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7E" w:rsidRPr="0050107E" w:rsidRDefault="0050107E" w:rsidP="005010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50107E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ЕЖЕДНЕВНЫЙ ПРОГНОЗ</w:t>
      </w:r>
    </w:p>
    <w:p w:rsidR="0050107E" w:rsidRPr="0050107E" w:rsidRDefault="0050107E" w:rsidP="005010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50107E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возникновения и развития чрезвычайных ситуаций на территории</w:t>
      </w:r>
    </w:p>
    <w:p w:rsidR="0050107E" w:rsidRPr="0050107E" w:rsidRDefault="0050107E" w:rsidP="005010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spacing w:after="0" w:line="240" w:lineRule="auto"/>
        <w:ind w:firstLine="567"/>
        <w:jc w:val="center"/>
        <w:rPr>
          <w:rFonts w:ascii="Batang" w:eastAsia="Batang" w:hAnsi="Batang" w:cs="Batang"/>
          <w:b/>
          <w:color w:val="323232"/>
          <w:szCs w:val="20"/>
          <w:lang w:eastAsia="zh-CN"/>
        </w:rPr>
      </w:pPr>
      <w:r w:rsidRPr="0050107E"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  <w:t>Ленинградской области на 26 апреля 2023 г.</w:t>
      </w:r>
    </w:p>
    <w:p w:rsidR="0050107E" w:rsidRPr="0050107E" w:rsidRDefault="0050107E" w:rsidP="005010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font301" w:hAnsi="Times New Roman" w:cs="Times New Roman"/>
          <w:i/>
          <w:color w:val="000000"/>
          <w:sz w:val="24"/>
          <w:szCs w:val="24"/>
          <w:lang w:eastAsia="zh-CN"/>
        </w:rPr>
        <w:t>(</w:t>
      </w:r>
      <w:proofErr w:type="gramStart"/>
      <w:r w:rsidRPr="0050107E">
        <w:rPr>
          <w:rFonts w:ascii="Times New Roman" w:eastAsia="font301" w:hAnsi="Times New Roman" w:cs="Times New Roman"/>
          <w:i/>
          <w:color w:val="000000"/>
          <w:sz w:val="24"/>
          <w:szCs w:val="24"/>
          <w:lang w:eastAsia="zh-CN"/>
        </w:rPr>
        <w:t>подготовлен</w:t>
      </w:r>
      <w:proofErr w:type="gramEnd"/>
      <w:r w:rsidRPr="0050107E">
        <w:rPr>
          <w:rFonts w:ascii="Times New Roman" w:eastAsia="font301" w:hAnsi="Times New Roman" w:cs="Times New Roman"/>
          <w:i/>
          <w:color w:val="000000"/>
          <w:sz w:val="24"/>
          <w:szCs w:val="24"/>
          <w:lang w:eastAsia="zh-CN"/>
        </w:rPr>
        <w:t xml:space="preserve"> на основе информации ФГБУ "Северо-Западное </w:t>
      </w:r>
      <w:r w:rsidRPr="005010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управление по гидрометеорологии и мониторингу окружающей среды</w:t>
      </w:r>
      <w:r w:rsidRPr="0050107E">
        <w:rPr>
          <w:rFonts w:ascii="Times New Roman" w:eastAsia="font301" w:hAnsi="Times New Roman" w:cs="Times New Roman"/>
          <w:i/>
          <w:color w:val="000000"/>
          <w:sz w:val="24"/>
          <w:szCs w:val="24"/>
          <w:lang w:eastAsia="zh-CN"/>
        </w:rPr>
        <w:t xml:space="preserve">")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00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1. Метеорологическая обстановка.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Переменная облачность. Ночью без существенных осадков, во второй половине дня местами кратковременный дождь. Ветер юго-восточный, южный ночью 3-8 м/с, днем 5-10 м/</w:t>
      </w:r>
      <w:proofErr w:type="gramStart"/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с</w:t>
      </w:r>
      <w:proofErr w:type="gramEnd"/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. </w:t>
      </w:r>
      <w:proofErr w:type="gramStart"/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Температура</w:t>
      </w:r>
      <w:proofErr w:type="gramEnd"/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 воздуха ночью +5...+10 гр., местами до +1 гр., днем +17...+22 гр., у водоемов местами до +13 гр. Атмосферное давление будет слабо понижаться.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Неблагоприятные метеорологические явления: 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не прогнозируются.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Опасные метеорологические явления: 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не прогнозируются.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Агрометеорологическая обстановка: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 Радиационная, химическая, бактериологическая обстановка: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норме.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Гидрологическая обстановка: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50107E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50107E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zh-CN"/>
        </w:rPr>
        <w:t xml:space="preserve">Обзор гидрометеорологических условий и прогноз на ближайшие дни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323232"/>
          <w:sz w:val="28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В текущем сезоне устойчивое снегонакопление в бассейнах рек области началось в третьей декаде ноября, что на неделю позже нормы. Максимальные запасы воды в снеге  в большинстве бассейнов рек отмечались 10-15 марта и составили 83-170% от средних многолетних максимальных значений за зимний период. Наименьший  из максимальных запасов воды в снеге отмечался в бассейне реки Луги, наибольший - в бассейне реки </w:t>
      </w:r>
      <w:proofErr w:type="spell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Тихвинки</w:t>
      </w:r>
      <w:proofErr w:type="spell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 Сход снежного покрова произошел в первой-второй декадах апреля, в сроки близкие к норме.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323232"/>
          <w:sz w:val="28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На большинстве водных объектов максимальные толщины льда отмечались в третьей декаде  февраля – первой декаде марта и составили   10-55 см, что на 1-30 см ниже нормы.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Вскрытие и очищение ото льда большинства рек области произошло в третьей декаде март</w:t>
      </w:r>
      <w:proofErr w:type="gram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а-</w:t>
      </w:r>
      <w:proofErr w:type="gram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первой декаде апреля, что на 3-18 дней раньше нормы.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Максимальные отметки уровней воды отмечались в конце марта – первой декаде  апреля и были на 5-85 см, а в районе ГП р. Оять - д. Акулова Гора на – 136 см ниже нормы, только на реке </w:t>
      </w:r>
      <w:proofErr w:type="spell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Тосне</w:t>
      </w:r>
      <w:proofErr w:type="spell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оказались на 38 см выше нормы.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Уровни воды превышали отметки неблагоприятного гидрологического явления  в районе гидрологических постов: р. </w:t>
      </w:r>
      <w:proofErr w:type="spell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Тосна</w:t>
      </w:r>
      <w:proofErr w:type="spell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- г. Тосно – 27 - 30  марта , р. </w:t>
      </w:r>
      <w:proofErr w:type="spell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Тигода</w:t>
      </w:r>
      <w:proofErr w:type="spell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- г. Любань – 28 - 31 марта, </w:t>
      </w:r>
      <w:proofErr w:type="spell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р</w:t>
      </w:r>
      <w:proofErr w:type="gramStart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.Т</w:t>
      </w:r>
      <w:proofErr w:type="gram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ихвинка</w:t>
      </w:r>
      <w:proofErr w:type="spellEnd"/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- г. Тихвин – 31 марта - 1 апреля.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Ожидается дальнейшее понижение уровней воды на реках, при выпадении осадков, возможны кратковременные подъемы уровней.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Продолжится наполнение крупных озер Ладожского и Онежского.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323232"/>
          <w:sz w:val="24"/>
          <w:lang w:eastAsia="zh-CN"/>
        </w:rPr>
      </w:pPr>
      <w:r w:rsidRPr="0050107E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Обзор ледовой обстановки на Ладожском озере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На Ладожском озере продолжалось разрушение ледяного покрова. Уменьшилось количество плавучего льда. Очистились ото льда Волховская и Свирская губы.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В настоящее время припай сохраняется в северных шхерах.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Вдоль западного и восточного побережий озера, а так же участками выше припая вдоль северного побережья наблюдается плавучий лед сплоченностью 9-10 баллов.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В южной части бухты Петрокрепость и восточнее м-ка </w:t>
      </w:r>
      <w:proofErr w:type="spellStart"/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Кареджи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 отмечается плавучий лед сплоченностью 7-8 баллов.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proofErr w:type="spellStart"/>
      <w:proofErr w:type="gramStart"/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Мористее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 припая и очень сплоченного плавучего льда в северной и восточной частях Ладожского озера, а так же в районе истока реки Невы в бухте Петрокрепость наблюдаются отдельные льдины.</w:t>
      </w:r>
      <w:proofErr w:type="gramEnd"/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На остальной акватории озера чистая вода.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Times New Roman" w:hAnsi="Arial" w:cs="Arial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lastRenderedPageBreak/>
        <w:t>Покрытость Ладожского озера льдом составляет 10%.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" w:hAnsi="Times New Roman" w:cs="Times New Roman"/>
          <w:b/>
          <w:bCs/>
          <w:caps/>
          <w:color w:val="000000"/>
          <w:spacing w:val="-4"/>
          <w:sz w:val="24"/>
          <w:szCs w:val="24"/>
          <w:lang w:eastAsia="ar-SA"/>
        </w:rPr>
        <w:t xml:space="preserve">Прогноз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Очищение Ладожского озера ото льда ожидается в первой декаде мая.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37"/>
        <w:jc w:val="both"/>
        <w:rPr>
          <w:rFonts w:ascii="Arial" w:eastAsia="Arial" w:hAnsi="Arial" w:cs="Times New Roman"/>
          <w:bCs/>
          <w:color w:val="000000"/>
          <w:spacing w:val="-4"/>
          <w:sz w:val="24"/>
          <w:szCs w:val="24"/>
          <w:lang w:eastAsia="ar-SA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3.1</w:t>
      </w:r>
      <w:r w:rsidRPr="0050107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 xml:space="preserve">. Опасные гидрологические явления: </w:t>
      </w:r>
      <w:bookmarkStart w:id="0" w:name="OLE_LINK7"/>
      <w:bookmarkStart w:id="1" w:name="OLE_LINK8"/>
      <w:bookmarkStart w:id="2" w:name="OLE_LINK9"/>
      <w:r w:rsidRPr="0050107E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не прогнозируются.</w:t>
      </w:r>
      <w:bookmarkEnd w:id="0"/>
      <w:bookmarkEnd w:id="1"/>
      <w:bookmarkEnd w:id="2"/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4. Биолого-социальная обстановка:</w:t>
      </w:r>
      <w:r w:rsidRPr="005010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50107E" w:rsidRPr="0050107E" w:rsidRDefault="0050107E" w:rsidP="005010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На </w:t>
      </w:r>
      <w:r w:rsidRPr="0050107E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территории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Ленинградской области зарегистрировано 257 064 случаев заражения </w:t>
      </w:r>
      <w:proofErr w:type="spell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инфекцией, </w:t>
      </w:r>
      <w:r w:rsidRPr="0050107E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252 457  человек выписаны, 3 510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летальных исходов. За прошедшие сутки зарегистрировано 25 случаев </w:t>
      </w:r>
      <w:proofErr w:type="spell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коронавирусной</w:t>
      </w:r>
      <w:proofErr w:type="spell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инфекции.</w:t>
      </w:r>
    </w:p>
    <w:p w:rsidR="0050107E" w:rsidRPr="0050107E" w:rsidRDefault="0050107E" w:rsidP="005010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 </w:t>
      </w:r>
      <w:proofErr w:type="spellStart"/>
      <w:r w:rsidRPr="0050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Лесопожарная</w:t>
      </w:r>
      <w:proofErr w:type="spellEnd"/>
      <w:r w:rsidRPr="0050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обстановка: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С</w:t>
      </w:r>
      <w:r w:rsidRPr="0050107E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25.04.2023 года</w:t>
      </w:r>
      <w:r w:rsidRPr="0050107E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50107E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установлено начало пожароопасного сезона на землях лесного фонда Ленинградской области (приказ Комитета по природным ресурсам ЛО № 3 от 25.04.2023)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На территории Ленинградской области </w:t>
      </w:r>
      <w:r w:rsidRPr="0050107E">
        <w:rPr>
          <w:rFonts w:ascii="Times New Roman" w:eastAsia="Arial Unicode MS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1 класс </w:t>
      </w:r>
      <w:proofErr w:type="spellStart"/>
      <w:r w:rsidRPr="0050107E">
        <w:rPr>
          <w:rFonts w:ascii="Times New Roman" w:eastAsia="Arial Unicode MS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 w:rsidRPr="0050107E">
        <w:rPr>
          <w:rFonts w:ascii="Times New Roman" w:eastAsia="Arial Unicode MS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>.</w:t>
      </w:r>
      <w:r w:rsidRPr="0050107E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 Прогноз чрезвычайных ситуаций.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6.1. Природные и природно-техногенные ЧС: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сохраняется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пожаров, связанных с палами травы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- сельскохозяйственные работы);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- </w:t>
      </w: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сохраняется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вероятность природных пожаров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(Источник - сельскохозяйственные работы, неосторожное обращение с огнём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  <w:t xml:space="preserve">, 1 класс </w:t>
      </w:r>
      <w:proofErr w:type="spellStart"/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  <w:t>пожароопасности</w:t>
      </w:r>
      <w:proofErr w:type="spellEnd"/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5010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50107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коронавирусная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инфекция).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существует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вероятность возникновения случаев эпидемических вспышек острых кишечных инфекций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повышается вероятность выявления случаев клещевого энцефалита и </w:t>
      </w:r>
      <w:proofErr w:type="spellStart"/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боррелиоза</w:t>
      </w:r>
      <w:proofErr w:type="spellEnd"/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(Источник - активизация жизнедеятельности клещей, сезон отдыха населения).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</w:p>
    <w:p w:rsidR="0050107E" w:rsidRPr="0050107E" w:rsidRDefault="0050107E" w:rsidP="0050107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6.2. Техногенные ЧС: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происшествий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0,4)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626-628 км, </w:t>
      </w:r>
      <w:proofErr w:type="spell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Тосненский</w:t>
      </w:r>
      <w:proofErr w:type="spell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Лужский</w:t>
      </w:r>
      <w:proofErr w:type="spell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район 133-134 км;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загруженность автотрасс, нарушения скоростного режима, низкое качество дорожного полотна, дождь)</w:t>
      </w:r>
      <w:r w:rsidRPr="0050107E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0,3)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возникновения происшествий на акваториях Ленинградской област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и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нарушения мер безопасности на воде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)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0,3)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технические неисправности);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0,3)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нарушение правил эксплуатации железнодорожного транспорта, неисправность путей, дефекты оборудования</w:t>
      </w:r>
      <w:r w:rsidRPr="0050107E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lastRenderedPageBreak/>
        <w:t xml:space="preserve">-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вероятность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0,3)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повреждений (замыканий, обрывов) на ЛЭП, ТП и </w:t>
      </w:r>
      <w:proofErr w:type="gramStart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линиях</w:t>
      </w:r>
      <w:proofErr w:type="gramEnd"/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повышение нагрузки на сети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)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(до 0,3) 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сетей, прохождение отопительного периода</w:t>
      </w:r>
      <w:r w:rsidRPr="005010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)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-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</w:t>
      </w:r>
      <w:r w:rsidRPr="0050107E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вероятность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(до 0,3)</w:t>
      </w:r>
      <w:r w:rsidRPr="0050107E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- </w:t>
      </w:r>
      <w:r w:rsidRPr="0050107E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50107E" w:rsidRPr="0050107E" w:rsidRDefault="0050107E" w:rsidP="005010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 Рекомендации по предупреждению возможных рисков ЧС Ф и ТП РСЧС.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font337" w:hAnsi="Times New Roman" w:cs="Times New Roman"/>
          <w:bCs/>
          <w:color w:val="000000"/>
          <w:sz w:val="24"/>
          <w:szCs w:val="24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бытовых пожаров: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proofErr w:type="gram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финансовые и материальные резервы на случай ликвидации ЧС;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провести ревизию </w:t>
      </w:r>
      <w:proofErr w:type="gram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искусственных</w:t>
      </w:r>
      <w:proofErr w:type="gram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противопожарных </w:t>
      </w:r>
      <w:proofErr w:type="spell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водоисточников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ДТП: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органами ГИ</w:t>
      </w:r>
      <w:proofErr w:type="gram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БДД пр</w:t>
      </w:r>
      <w:proofErr w:type="gram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 предупреждению природных пожаров: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уточнить состав </w:t>
      </w:r>
      <w:proofErr w:type="spell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лесопожарных</w:t>
      </w:r>
      <w:proofErr w:type="spell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организовать контроль за проверкой выявляемых термических </w:t>
      </w:r>
      <w:proofErr w:type="gram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аномалиях</w:t>
      </w:r>
      <w:proofErr w:type="gram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аварий на объектах жизнеобеспечения населения: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проверить готовность к эксплуатации </w:t>
      </w:r>
      <w:proofErr w:type="gramStart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резервных</w:t>
      </w:r>
      <w:proofErr w:type="gramEnd"/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ДЭС;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усилить контроль над работой котельных и запасами топлива.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По предупреждению санитарно-эпидемиологической обстановки: 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 предупреждению биолого-социальной обстановки: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СМИ: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Рекомендации дежурным сменам органов повседневного управления: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доведение ежедневного прогноза до глав МО и заинтересованным лицам;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50107E" w:rsidRPr="0050107E" w:rsidRDefault="0050107E" w:rsidP="005010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  <w:t>Рекомендации в связи с гидрологической обстановкой на водоёмах Ленинградской области: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организовать мониторинг на реках и внутренних водоёмах.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323232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172085</wp:posOffset>
            </wp:positionV>
            <wp:extent cx="578485" cy="4159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9" t="-3232" r="-1579" b="-3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415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bookmarkStart w:id="3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ЗНЦ (СОД) ЦУКС ГУ МЧС России по Ленинградской области </w:t>
      </w:r>
    </w:p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подполковник внутренней службы </w:t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В.В. Быстров</w:t>
      </w:r>
      <w:r w:rsidRPr="0050107E">
        <w:rPr>
          <w:rFonts w:ascii="Times New Roman" w:eastAsia="Times New Roman" w:hAnsi="Times New Roman" w:cs="Times New Roman"/>
          <w:color w:val="323232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С.В. Никулин</w:t>
      </w:r>
    </w:p>
    <w:p w:rsidR="0050107E" w:rsidRPr="0050107E" w:rsidRDefault="0050107E" w:rsidP="0050107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Передала: д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испетчер ЕДДС Волховского МР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</w:t>
      </w:r>
      <w:r w:rsidRPr="005010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Е.М. Нешенкова</w:t>
      </w:r>
    </w:p>
    <w:bookmarkEnd w:id="3"/>
    <w:p w:rsidR="0050107E" w:rsidRPr="0050107E" w:rsidRDefault="0050107E" w:rsidP="005010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lang w:eastAsia="zh-CN"/>
        </w:rPr>
      </w:pPr>
    </w:p>
    <w:p w:rsidR="00980894" w:rsidRDefault="00980894"/>
    <w:sectPr w:rsidR="00980894">
      <w:footerReference w:type="default" r:id="rId7"/>
      <w:footerReference w:type="first" r:id="rId8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07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0107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E"/>
    <w:rsid w:val="0044292E"/>
    <w:rsid w:val="0050107E"/>
    <w:rsid w:val="009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1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2071</Words>
  <Characters>11807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2023-04-25T11:14:00Z</dcterms:created>
  <dcterms:modified xsi:type="dcterms:W3CDTF">2023-04-25T11:18:00Z</dcterms:modified>
</cp:coreProperties>
</file>