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3" w:rsidRPr="00ED6F03" w:rsidRDefault="00ED6F03" w:rsidP="00ED6F0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ED6F03">
        <w:rPr>
          <w:rFonts w:eastAsia="Batang"/>
          <w:b/>
          <w:color w:val="000000"/>
          <w:lang w:eastAsia="zh-CN"/>
        </w:rPr>
        <w:t>ЕЖЕДНЕВНЫЙ ПРОГНОЗ</w:t>
      </w:r>
    </w:p>
    <w:p w:rsidR="00ED6F03" w:rsidRPr="00ED6F03" w:rsidRDefault="00ED6F03" w:rsidP="00ED6F0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ED6F03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ED6F03" w:rsidRPr="00ED6F03" w:rsidRDefault="00ED6F03" w:rsidP="00ED6F0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ED6F03">
        <w:rPr>
          <w:rFonts w:eastAsia="Batang"/>
          <w:b/>
          <w:color w:val="000000"/>
          <w:lang w:eastAsia="zh-CN"/>
        </w:rPr>
        <w:t>Ленинградской области на 22 января 2024 г.</w:t>
      </w:r>
    </w:p>
    <w:p w:rsidR="00ED6F03" w:rsidRPr="00ED6F03" w:rsidRDefault="00ED6F03" w:rsidP="00ED6F0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ind w:firstLine="567"/>
        <w:jc w:val="center"/>
        <w:textAlignment w:val="baseline"/>
        <w:rPr>
          <w:color w:val="323232"/>
          <w:sz w:val="22"/>
          <w:szCs w:val="22"/>
          <w:lang w:eastAsia="zh-CN"/>
        </w:rPr>
      </w:pPr>
      <w:r w:rsidRPr="00ED6F03">
        <w:rPr>
          <w:rFonts w:eastAsia="font301"/>
          <w:i/>
          <w:color w:val="000000"/>
          <w:lang w:eastAsia="zh-CN"/>
        </w:rPr>
        <w:t>(</w:t>
      </w:r>
      <w:proofErr w:type="gramStart"/>
      <w:r w:rsidRPr="00ED6F03">
        <w:rPr>
          <w:rFonts w:eastAsia="font301"/>
          <w:i/>
          <w:color w:val="000000"/>
          <w:lang w:eastAsia="zh-CN"/>
        </w:rPr>
        <w:t>подготовлен</w:t>
      </w:r>
      <w:proofErr w:type="gramEnd"/>
      <w:r w:rsidRPr="00ED6F03">
        <w:rPr>
          <w:rFonts w:eastAsia="font301"/>
          <w:i/>
          <w:color w:val="000000"/>
          <w:lang w:eastAsia="zh-CN"/>
        </w:rPr>
        <w:t xml:space="preserve"> на основе информации ФГБУ "Северо-Западное </w:t>
      </w:r>
      <w:r w:rsidRPr="00ED6F03">
        <w:rPr>
          <w:i/>
          <w:color w:val="000000"/>
          <w:lang w:eastAsia="zh-CN"/>
        </w:rPr>
        <w:t>управление по гидрометеорологии и мониторингу окружающей среды</w:t>
      </w:r>
      <w:r w:rsidRPr="00ED6F03">
        <w:rPr>
          <w:rFonts w:eastAsia="font301"/>
          <w:i/>
          <w:color w:val="000000"/>
          <w:lang w:eastAsia="zh-CN"/>
        </w:rPr>
        <w:t xml:space="preserve">") 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1. Метеорологическая обстановка.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Облачная с прояснениями погода. Ночью и в первой половине дня в большинстве районов небольшой, местами умеренный снег, во второй половине дня 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снег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, мокрый снег, 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местами сильный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. В отдельных районах 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метель, во второй половине дня налипание мокрого снега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. Ветер южный 8-13 м/с, утром, днем 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местами порывы 15-20 м/</w:t>
      </w:r>
      <w:proofErr w:type="gramStart"/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с</w:t>
      </w:r>
      <w:proofErr w:type="gramEnd"/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. </w:t>
      </w:r>
      <w:proofErr w:type="gramStart"/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Температура</w:t>
      </w:r>
      <w:proofErr w:type="gramEnd"/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 xml:space="preserve"> воздуха ночью на западе -6...-11 гр., на востоке -13...-18 гр., днем -1...-6 гр. На дорогах гололедица. Атмосферное давление будет понижаться.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b/>
          <w:color w:val="000000"/>
          <w:shd w:val="clear" w:color="auto" w:fill="FFFF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323232"/>
          <w:sz w:val="22"/>
          <w:szCs w:val="22"/>
          <w:lang w:eastAsia="zh-CN"/>
        </w:rPr>
        <w:tab/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: местами сильный снег, метель, 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налипание мокрого снега,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порывы ветра 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15-20 м/</w:t>
      </w:r>
      <w:proofErr w:type="gramStart"/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с</w:t>
      </w:r>
      <w:proofErr w:type="gramEnd"/>
      <w:r w:rsidRPr="00ED6F03">
        <w:rPr>
          <w:rFonts w:eastAsia="Arial Unicode MS"/>
          <w:color w:val="000000"/>
          <w:spacing w:val="-4"/>
          <w:lang w:eastAsia="zh-CN"/>
        </w:rPr>
        <w:t xml:space="preserve">. </w:t>
      </w:r>
      <w:r w:rsidRPr="00ED6F03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На дорогах голо</w:t>
      </w:r>
      <w:r w:rsidRPr="00ED6F03">
        <w:rPr>
          <w:rFonts w:eastAsia="Arial Unicode MS"/>
          <w:color w:val="2C2D2E"/>
          <w:bdr w:val="none" w:sz="0" w:space="0" w:color="000000"/>
          <w:lang w:eastAsia="zh-CN"/>
        </w:rPr>
        <w:t>ледица.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ED6F03">
        <w:rPr>
          <w:bCs/>
          <w:color w:val="000000"/>
          <w:lang w:eastAsia="zh-CN"/>
        </w:rPr>
        <w:t xml:space="preserve"> </w:t>
      </w:r>
      <w:r w:rsidRPr="00ED6F03">
        <w:rPr>
          <w:rFonts w:eastAsia="Arial Unicode MS"/>
          <w:color w:val="000000"/>
          <w:spacing w:val="-4"/>
          <w:lang w:eastAsia="zh-CN"/>
        </w:rPr>
        <w:t>в норме.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ED6F03">
        <w:rPr>
          <w:color w:val="000000"/>
          <w:lang w:eastAsia="zh-CN"/>
        </w:rPr>
        <w:t xml:space="preserve"> в норме.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3. Гидрологическая обстановка:</w:t>
      </w:r>
      <w:r w:rsidRPr="00ED6F03">
        <w:rPr>
          <w:color w:val="000000"/>
          <w:lang w:eastAsia="zh-CN"/>
        </w:rPr>
        <w:t xml:space="preserve"> </w:t>
      </w:r>
      <w:r w:rsidRPr="00ED6F03">
        <w:rPr>
          <w:rFonts w:eastAsia="Arial"/>
          <w:bCs/>
          <w:color w:val="000000"/>
          <w:spacing w:val="-4"/>
          <w:lang w:eastAsia="ar-SA"/>
        </w:rPr>
        <w:t xml:space="preserve">имеются 24 </w:t>
      </w:r>
      <w:proofErr w:type="gramStart"/>
      <w:r w:rsidRPr="00ED6F03">
        <w:rPr>
          <w:rFonts w:eastAsia="Arial"/>
          <w:bCs/>
          <w:color w:val="000000"/>
          <w:spacing w:val="-4"/>
          <w:lang w:eastAsia="ar-SA"/>
        </w:rPr>
        <w:t>стационарных</w:t>
      </w:r>
      <w:proofErr w:type="gramEnd"/>
      <w:r w:rsidRPr="00ED6F03">
        <w:rPr>
          <w:rFonts w:eastAsia="Arial"/>
          <w:bCs/>
          <w:color w:val="000000"/>
          <w:spacing w:val="-4"/>
          <w:lang w:eastAsia="ar-SA"/>
        </w:rPr>
        <w:t xml:space="preserve"> гидрометеорологических поста для наблюдения за обстановкой.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"/>
          <w:bCs/>
          <w:color w:val="000000"/>
          <w:spacing w:val="-4"/>
          <w:lang w:eastAsia="ar-SA"/>
        </w:rPr>
        <w:t>Текущие отметки уровней воды на гидропостах в пределах допустимой нормы.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shd w:val="clear" w:color="auto" w:fill="FFFF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ED6F03"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</w:r>
      <w:r w:rsidRPr="00ED6F03">
        <w:rPr>
          <w:rFonts w:eastAsia="Lucida Sans Unicode"/>
          <w:color w:val="000000"/>
          <w:lang w:eastAsia="zh-CN"/>
        </w:rPr>
        <w:tab/>
        <w:t>По данным ИСЗ от 17 января, основная масса плавучего льда сосредоточена в южной и восточной части озера. На Ладожском озере продолжались процессы ледообразования, отмечается увеличение количества плавучего и неподвижного льда, нарастание толщины льда.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  <w:t xml:space="preserve">Неподвижный лед толщиной 30-35 см, местами 40 см, сохраняется в бухте Петрокрепость. Высота снега на льду составляет 25-35 см. Припай сохраняется на западном побережье; вдоль южного побережья озера, в Волховской и Свирской губах, вдоль восточного побережья, в заливах </w:t>
      </w:r>
      <w:proofErr w:type="spellStart"/>
      <w:r w:rsidRPr="00ED6F03">
        <w:rPr>
          <w:rFonts w:eastAsia="Lucida Sans Unicode"/>
          <w:color w:val="000000"/>
          <w:lang w:eastAsia="zh-CN"/>
        </w:rPr>
        <w:t>Уксунлахти</w:t>
      </w:r>
      <w:proofErr w:type="spellEnd"/>
      <w:r w:rsidRPr="00ED6F03">
        <w:rPr>
          <w:rFonts w:eastAsia="Lucida Sans Unicode"/>
          <w:color w:val="000000"/>
          <w:lang w:eastAsia="zh-CN"/>
        </w:rPr>
        <w:t xml:space="preserve"> и </w:t>
      </w:r>
      <w:proofErr w:type="spellStart"/>
      <w:r w:rsidRPr="00ED6F03">
        <w:rPr>
          <w:rFonts w:eastAsia="Lucida Sans Unicode"/>
          <w:color w:val="000000"/>
          <w:lang w:eastAsia="zh-CN"/>
        </w:rPr>
        <w:t>Лункуланлахти</w:t>
      </w:r>
      <w:proofErr w:type="spellEnd"/>
      <w:r w:rsidRPr="00ED6F03">
        <w:rPr>
          <w:rFonts w:eastAsia="Lucida Sans Unicode"/>
          <w:color w:val="000000"/>
          <w:lang w:eastAsia="zh-CN"/>
        </w:rPr>
        <w:t xml:space="preserve"> и в северных шхерах. Толщина льда составляет от 23 до 40 см, местами 50 см, местами торосы; высота снега на льду – 10-20 см. </w:t>
      </w:r>
      <w:proofErr w:type="spellStart"/>
      <w:r w:rsidRPr="00ED6F03">
        <w:rPr>
          <w:rFonts w:eastAsia="Lucida Sans Unicode"/>
          <w:color w:val="000000"/>
          <w:lang w:eastAsia="zh-CN"/>
        </w:rPr>
        <w:t>Мористее</w:t>
      </w:r>
      <w:proofErr w:type="spellEnd"/>
      <w:r w:rsidRPr="00ED6F03">
        <w:rPr>
          <w:rFonts w:eastAsia="Lucida Sans Unicode"/>
          <w:color w:val="000000"/>
          <w:lang w:eastAsia="zh-CN"/>
        </w:rPr>
        <w:t xml:space="preserve"> – плавучий лед сплоченностью 7-8 баллов.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  <w:t>Покрытость озера льдом составляет около 70%.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Lucida Sans Unicode"/>
          <w:color w:val="0000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b/>
          <w:bCs/>
          <w:color w:val="000000"/>
          <w:lang w:eastAsia="zh-CN"/>
        </w:rPr>
        <w:t>Прогноз до 22 января 2024 года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Lucida Sans Unicode"/>
          <w:b/>
          <w:bCs/>
          <w:color w:val="0000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  <w:t>На Ладожском озере продолжится ледообразование.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  <w:t xml:space="preserve">Ожидается умеренный дрейф льда в </w:t>
      </w:r>
      <w:proofErr w:type="gramStart"/>
      <w:r w:rsidRPr="00ED6F03">
        <w:rPr>
          <w:rFonts w:eastAsia="Lucida Sans Unicode"/>
          <w:color w:val="000000"/>
          <w:lang w:eastAsia="zh-CN"/>
        </w:rPr>
        <w:t>северном</w:t>
      </w:r>
      <w:proofErr w:type="gramEnd"/>
      <w:r w:rsidRPr="00ED6F03">
        <w:rPr>
          <w:rFonts w:eastAsia="Lucida Sans Unicode"/>
          <w:color w:val="000000"/>
          <w:lang w:eastAsia="zh-CN"/>
        </w:rPr>
        <w:t>, северо-западном направлениям.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color w:val="000000"/>
          <w:lang w:eastAsia="zh-CN"/>
        </w:rPr>
        <w:tab/>
        <w:t>В связи с порывистым ветром возможен взлом кромки неподвижного льда вдоль южного побережья озера.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Lucida Sans Unicode"/>
          <w:color w:val="000000"/>
          <w:spacing w:val="-4"/>
          <w:bdr w:val="none" w:sz="0" w:space="0" w:color="000000"/>
          <w:shd w:val="clear" w:color="auto" w:fill="FFFF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3.1</w:t>
      </w:r>
      <w:r w:rsidRPr="00ED6F03">
        <w:rPr>
          <w:rFonts w:eastAsia="Lucida Sans Unicode"/>
          <w:b/>
          <w:color w:val="000000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ED6F03">
        <w:rPr>
          <w:rFonts w:eastAsia="Lucida Sans Unicode"/>
          <w:color w:val="000000"/>
          <w:lang w:eastAsia="zh-CN"/>
        </w:rPr>
        <w:t>не прогнозируются.</w:t>
      </w:r>
      <w:bookmarkEnd w:id="0"/>
      <w:bookmarkEnd w:id="1"/>
      <w:bookmarkEnd w:id="2"/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ED6F03">
        <w:rPr>
          <w:rFonts w:eastAsia="Lucida Sans Unicode"/>
          <w:color w:val="000000"/>
          <w:lang w:eastAsia="zh-CN"/>
        </w:rPr>
        <w:t>не прогнозируются.</w:t>
      </w:r>
      <w:bookmarkEnd w:id="3"/>
      <w:bookmarkEnd w:id="4"/>
      <w:bookmarkEnd w:id="5"/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lang w:eastAsia="zh-CN"/>
        </w:rPr>
        <w:t>4. Биолого-социальная обстановка:</w:t>
      </w:r>
    </w:p>
    <w:p w:rsidR="00ED6F03" w:rsidRPr="00ED6F03" w:rsidRDefault="00ED6F03" w:rsidP="00ED6F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ED6F03">
        <w:rPr>
          <w:rFonts w:eastAsia="Arial"/>
          <w:bCs/>
          <w:color w:val="000000"/>
          <w:spacing w:val="-4"/>
          <w:lang w:eastAsia="ar-SA"/>
        </w:rPr>
        <w:t xml:space="preserve">По состоянию на 20 января 2024 года на территории Ленинградской области зарегистрировано 271 594 случаев заражения </w:t>
      </w:r>
      <w:proofErr w:type="spellStart"/>
      <w:r w:rsidRPr="00ED6F03">
        <w:rPr>
          <w:rFonts w:eastAsia="Arial"/>
          <w:bCs/>
          <w:color w:val="000000"/>
          <w:spacing w:val="-4"/>
          <w:lang w:eastAsia="ar-SA"/>
        </w:rPr>
        <w:t>коронавирусной</w:t>
      </w:r>
      <w:proofErr w:type="spellEnd"/>
      <w:r w:rsidRPr="00ED6F03">
        <w:rPr>
          <w:rFonts w:eastAsia="Arial"/>
          <w:bCs/>
          <w:color w:val="000000"/>
          <w:spacing w:val="-4"/>
          <w:lang w:eastAsia="ar-SA"/>
        </w:rPr>
        <w:t xml:space="preserve"> инфекцией, 267 311 человек выписаны, 3 514 летальных исходов.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lang w:eastAsia="zh-CN"/>
        </w:rPr>
        <w:t xml:space="preserve">5. </w:t>
      </w:r>
      <w:proofErr w:type="spellStart"/>
      <w:r w:rsidRPr="00ED6F03">
        <w:rPr>
          <w:b/>
          <w:bCs/>
          <w:color w:val="000000"/>
          <w:lang w:eastAsia="zh-CN"/>
        </w:rPr>
        <w:t>Лесопожарная</w:t>
      </w:r>
      <w:proofErr w:type="spellEnd"/>
      <w:r w:rsidRPr="00ED6F03">
        <w:rPr>
          <w:b/>
          <w:bCs/>
          <w:color w:val="000000"/>
          <w:lang w:eastAsia="zh-CN"/>
        </w:rPr>
        <w:t xml:space="preserve"> обстановка: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"/>
          <w:bCs/>
          <w:iCs/>
          <w:color w:val="000000"/>
          <w:spacing w:val="-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ED6F03">
        <w:rPr>
          <w:color w:val="000000"/>
          <w:spacing w:val="-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 w:rsidRPr="00ED6F03">
        <w:rPr>
          <w:color w:val="000000"/>
          <w:spacing w:val="-4"/>
          <w:lang w:eastAsia="ar-SA"/>
        </w:rPr>
        <w:t>гололёдно-изморозевыми</w:t>
      </w:r>
      <w:proofErr w:type="spellEnd"/>
      <w:r w:rsidRPr="00ED6F03">
        <w:rPr>
          <w:color w:val="000000"/>
          <w:spacing w:val="-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ED6F03">
        <w:rPr>
          <w:b/>
          <w:bCs/>
          <w:color w:val="000000"/>
          <w:spacing w:val="-4"/>
          <w:lang w:eastAsia="ar-SA"/>
        </w:rPr>
        <w:t xml:space="preserve">(Источник –   </w:t>
      </w:r>
      <w:r w:rsidRPr="00ED6F03">
        <w:rPr>
          <w:b/>
          <w:bCs/>
          <w:color w:val="000000"/>
          <w:kern w:val="2"/>
          <w:lang w:eastAsia="zh-CN"/>
        </w:rPr>
        <w:t xml:space="preserve">снег, понижение температуры воздуха, 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м/с,</w:t>
      </w:r>
      <w:r w:rsidRPr="00ED6F03">
        <w:rPr>
          <w:b/>
          <w:bCs/>
          <w:color w:val="000000"/>
          <w:kern w:val="2"/>
          <w:lang w:eastAsia="zh-CN"/>
        </w:rPr>
        <w:t xml:space="preserve"> гололедица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)</w:t>
      </w:r>
      <w:r w:rsidRPr="00ED6F03">
        <w:rPr>
          <w:b/>
          <w:bCs/>
          <w:color w:val="000000"/>
          <w:spacing w:val="-4"/>
          <w:lang w:eastAsia="ar-SA"/>
        </w:rPr>
        <w:t>;</w:t>
      </w:r>
      <w:proofErr w:type="gramEnd"/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ar-SA"/>
        </w:rPr>
        <w:t xml:space="preserve">- сохраняется вероятность провалов людей и техники </w:t>
      </w:r>
      <w:r w:rsidRPr="00ED6F03">
        <w:rPr>
          <w:color w:val="000000"/>
          <w:spacing w:val="-4"/>
          <w:lang w:eastAsia="ar-SA"/>
        </w:rPr>
        <w:t>под неокрепший лед водоемов Ленинградской области</w:t>
      </w:r>
      <w:r w:rsidRPr="00ED6F03">
        <w:rPr>
          <w:b/>
          <w:bCs/>
          <w:color w:val="000000"/>
          <w:spacing w:val="-4"/>
          <w:lang w:eastAsia="ar-SA"/>
        </w:rPr>
        <w:t xml:space="preserve"> (Источник — </w:t>
      </w:r>
      <w:r w:rsidRPr="00ED6F03">
        <w:rPr>
          <w:b/>
          <w:bCs/>
          <w:color w:val="000000"/>
          <w:kern w:val="2"/>
          <w:lang w:eastAsia="zh-CN"/>
        </w:rPr>
        <w:t xml:space="preserve">процессы ледообразования, сильный снег, метель,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b/>
          <w:bCs/>
          <w:color w:val="000000"/>
          <w:spacing w:val="-4"/>
          <w:lang w:eastAsia="ar-SA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Calibri"/>
          <w:b/>
          <w:bCs/>
          <w:color w:val="000000"/>
          <w:spacing w:val="-4"/>
          <w:lang w:eastAsia="en-US"/>
        </w:rPr>
        <w:t xml:space="preserve">- </w:t>
      </w:r>
      <w:r w:rsidRPr="00ED6F03">
        <w:rPr>
          <w:b/>
          <w:bCs/>
          <w:color w:val="000000"/>
          <w:spacing w:val="-4"/>
          <w:lang w:eastAsia="ar-SA"/>
        </w:rPr>
        <w:t xml:space="preserve">повышается </w:t>
      </w:r>
      <w:r w:rsidRPr="00ED6F03">
        <w:rPr>
          <w:rFonts w:eastAsia="Calibri"/>
          <w:b/>
          <w:bCs/>
          <w:color w:val="000000"/>
          <w:spacing w:val="-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ED6F03">
        <w:rPr>
          <w:rFonts w:eastAsia="Calibri"/>
          <w:color w:val="000000"/>
          <w:spacing w:val="-4"/>
          <w:lang w:eastAsia="en-US"/>
        </w:rPr>
        <w:t xml:space="preserve">с крыш зданий и при обрушении ветхих, </w:t>
      </w:r>
      <w:proofErr w:type="spellStart"/>
      <w:r w:rsidRPr="00ED6F03">
        <w:rPr>
          <w:rFonts w:eastAsia="Calibri"/>
          <w:color w:val="000000"/>
          <w:spacing w:val="-4"/>
          <w:lang w:eastAsia="en-US"/>
        </w:rPr>
        <w:t>широкопролётных</w:t>
      </w:r>
      <w:proofErr w:type="spellEnd"/>
      <w:r w:rsidRPr="00ED6F03">
        <w:rPr>
          <w:rFonts w:eastAsia="Calibri"/>
          <w:color w:val="000000"/>
          <w:spacing w:val="-4"/>
          <w:lang w:eastAsia="en-US"/>
        </w:rPr>
        <w:t>, а также широкоформатных конструкций</w:t>
      </w:r>
      <w:r w:rsidRPr="00ED6F03">
        <w:rPr>
          <w:rFonts w:eastAsia="Calibri"/>
          <w:b/>
          <w:bCs/>
          <w:color w:val="000000"/>
          <w:spacing w:val="-4"/>
          <w:lang w:eastAsia="en-US"/>
        </w:rPr>
        <w:t xml:space="preserve"> (Источник ЧС – нарушения при контроле состояния зданий, </w:t>
      </w:r>
      <w:r w:rsidRPr="00ED6F03">
        <w:rPr>
          <w:b/>
          <w:bCs/>
          <w:color w:val="000000"/>
          <w:kern w:val="2"/>
          <w:lang w:eastAsia="zh-CN"/>
        </w:rPr>
        <w:t xml:space="preserve">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rFonts w:eastAsia="Calibri"/>
          <w:b/>
          <w:bCs/>
          <w:color w:val="000000"/>
          <w:spacing w:val="-4"/>
          <w:lang w:eastAsia="en-US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ar-SA"/>
        </w:rPr>
        <w:t xml:space="preserve">- </w:t>
      </w:r>
      <w:r w:rsidRPr="00ED6F03">
        <w:rPr>
          <w:color w:val="000000"/>
          <w:spacing w:val="-4"/>
          <w:lang w:eastAsia="zh-CN"/>
        </w:rPr>
        <w:t>сохраняется</w:t>
      </w:r>
      <w:r w:rsidRPr="00ED6F03">
        <w:rPr>
          <w:color w:val="000000"/>
          <w:spacing w:val="-4"/>
          <w:lang w:eastAsia="ar-SA"/>
        </w:rPr>
        <w:t xml:space="preserve"> </w:t>
      </w:r>
      <w:r w:rsidRPr="00ED6F03"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 w:rsidRPr="00ED6F03"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D6F03">
        <w:rPr>
          <w:color w:val="000000"/>
          <w:spacing w:val="-4"/>
          <w:lang w:eastAsia="ar-SA"/>
        </w:rPr>
        <w:t xml:space="preserve">вшихся в лесах Ленинградской области </w:t>
      </w:r>
      <w:r w:rsidRPr="00ED6F03">
        <w:rPr>
          <w:b/>
          <w:bCs/>
          <w:color w:val="000000"/>
          <w:spacing w:val="-4"/>
          <w:lang w:eastAsia="ar-SA"/>
        </w:rPr>
        <w:t xml:space="preserve">(Источник – нарушение правил безопасности в лесах и на воде, </w:t>
      </w:r>
      <w:r w:rsidRPr="00ED6F03">
        <w:rPr>
          <w:b/>
          <w:bCs/>
          <w:color w:val="000000"/>
          <w:kern w:val="2"/>
          <w:lang w:eastAsia="zh-CN"/>
        </w:rPr>
        <w:t xml:space="preserve">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b/>
          <w:bCs/>
          <w:color w:val="000000"/>
          <w:spacing w:val="-4"/>
          <w:lang w:eastAsia="ar-SA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ar-SA"/>
        </w:rPr>
        <w:t xml:space="preserve">- </w:t>
      </w:r>
      <w:r w:rsidRPr="00ED6F03"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 w:rsidRPr="00ED6F03">
        <w:rPr>
          <w:b/>
          <w:bCs/>
          <w:color w:val="000000"/>
          <w:spacing w:val="-4"/>
          <w:lang w:eastAsia="ar-SA"/>
        </w:rPr>
        <w:t>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ar-SA"/>
        </w:rPr>
        <w:t xml:space="preserve">- </w:t>
      </w:r>
      <w:r w:rsidRPr="00ED6F03">
        <w:rPr>
          <w:bCs/>
          <w:color w:val="000000"/>
          <w:spacing w:val="-4"/>
          <w:lang w:eastAsia="ar-SA"/>
        </w:rPr>
        <w:t>существует вероятность</w:t>
      </w:r>
      <w:r w:rsidRPr="00ED6F03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D6F03">
        <w:rPr>
          <w:color w:val="000000"/>
          <w:lang w:eastAsia="zh-CN"/>
        </w:rPr>
        <w:t>коронавирусная</w:t>
      </w:r>
      <w:proofErr w:type="spellEnd"/>
      <w:r w:rsidRPr="00ED6F03">
        <w:rPr>
          <w:color w:val="000000"/>
          <w:lang w:eastAsia="zh-CN"/>
        </w:rPr>
        <w:t xml:space="preserve"> инфекция). </w:t>
      </w:r>
      <w:r w:rsidRPr="00ED6F03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ED6F03">
        <w:rPr>
          <w:b/>
          <w:color w:val="000000"/>
          <w:lang w:eastAsia="zh-CN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bCs/>
          <w:color w:val="000000"/>
          <w:spacing w:val="-4"/>
          <w:lang w:eastAsia="ar-SA"/>
        </w:rPr>
        <w:t xml:space="preserve">-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существует </w:t>
      </w:r>
      <w:r w:rsidRPr="00ED6F03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ED6F03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D6F03">
        <w:rPr>
          <w:b/>
          <w:color w:val="000000"/>
          <w:lang w:eastAsia="zh-CN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567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ED6F03" w:rsidRPr="00ED6F03" w:rsidRDefault="00ED6F03" w:rsidP="00ED6F0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 xml:space="preserve">повышается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(до 0,6)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D6F03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район 626-628 км, </w:t>
      </w:r>
      <w:proofErr w:type="spellStart"/>
      <w:r w:rsidRPr="00ED6F03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ED6F03">
        <w:rPr>
          <w:rFonts w:eastAsia="Arial Unicode MS"/>
          <w:bCs/>
          <w:color w:val="000000"/>
          <w:spacing w:val="-4"/>
          <w:lang w:eastAsia="zh-CN"/>
        </w:rPr>
        <w:t>Лужский</w:t>
      </w:r>
      <w:proofErr w:type="spellEnd"/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район 133-134 км;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ED6F03">
        <w:rPr>
          <w:b/>
          <w:bCs/>
          <w:color w:val="000000"/>
          <w:kern w:val="2"/>
          <w:lang w:eastAsia="zh-CN"/>
        </w:rPr>
        <w:t xml:space="preserve">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b/>
          <w:bCs/>
          <w:color w:val="000000"/>
          <w:kern w:val="2"/>
          <w:lang w:eastAsia="zh-CN"/>
        </w:rPr>
        <w:t>, гололедица</w:t>
      </w:r>
      <w:r w:rsidRPr="00ED6F03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ED6F03">
        <w:rPr>
          <w:rFonts w:eastAsia="Arial"/>
          <w:b/>
          <w:bCs/>
          <w:color w:val="000000"/>
          <w:spacing w:val="-4"/>
          <w:lang w:eastAsia="ar-SA"/>
        </w:rPr>
        <w:t>;</w:t>
      </w:r>
      <w:proofErr w:type="gramEnd"/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>сохраняется</w:t>
      </w:r>
      <w:r w:rsidRPr="00ED6F03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нарушения мер безопасности на воде, </w:t>
      </w:r>
      <w:r w:rsidRPr="00ED6F03">
        <w:rPr>
          <w:b/>
          <w:bCs/>
          <w:color w:val="000000"/>
          <w:kern w:val="2"/>
          <w:lang w:eastAsia="zh-CN"/>
        </w:rPr>
        <w:t xml:space="preserve">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>сохраняется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(до 0,5)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технические неисправности, </w:t>
      </w:r>
      <w:r w:rsidRPr="00ED6F03">
        <w:rPr>
          <w:b/>
          <w:bCs/>
          <w:color w:val="000000"/>
          <w:kern w:val="2"/>
          <w:lang w:eastAsia="zh-CN"/>
        </w:rPr>
        <w:t xml:space="preserve">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);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 xml:space="preserve">сохраняется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 xml:space="preserve">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сильный снег, метель, налипание мокрого снега, порывы ветра 15-20 м/с)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color w:val="000000"/>
          <w:spacing w:val="-4"/>
          <w:lang w:eastAsia="zh-CN"/>
        </w:rPr>
        <w:t xml:space="preserve">- </w:t>
      </w:r>
      <w:r w:rsidRPr="00ED6F03">
        <w:rPr>
          <w:b/>
          <w:bCs/>
          <w:color w:val="000000"/>
          <w:spacing w:val="-4"/>
          <w:lang w:eastAsia="ar-SA"/>
        </w:rPr>
        <w:t>повышается</w:t>
      </w:r>
      <w:r w:rsidRPr="00ED6F03">
        <w:rPr>
          <w:rFonts w:eastAsia="Arial Unicode MS"/>
          <w:color w:val="000000"/>
          <w:spacing w:val="-4"/>
          <w:lang w:eastAsia="en-US"/>
        </w:rPr>
        <w:t xml:space="preserve">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(до 0,6)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</w:t>
      </w:r>
      <w:proofErr w:type="gramStart"/>
      <w:r w:rsidRPr="00ED6F03">
        <w:rPr>
          <w:rFonts w:eastAsia="Arial Unicode MS"/>
          <w:bCs/>
          <w:color w:val="000000"/>
          <w:spacing w:val="-4"/>
          <w:lang w:eastAsia="zh-CN"/>
        </w:rPr>
        <w:t>линиях</w:t>
      </w:r>
      <w:proofErr w:type="gramEnd"/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сетей, повышение нагрузки на сети</w:t>
      </w:r>
      <w:r w:rsidRPr="00ED6F03">
        <w:rPr>
          <w:b/>
          <w:bCs/>
          <w:color w:val="000000"/>
          <w:kern w:val="2"/>
          <w:lang w:eastAsia="zh-CN"/>
        </w:rPr>
        <w:t xml:space="preserve">, понижение температуры воздуха, 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ED6F03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>повышается</w:t>
      </w:r>
      <w:r w:rsidRPr="00ED6F03"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 w:rsidRPr="00ED6F03">
        <w:rPr>
          <w:rFonts w:eastAsia="Arial Unicode MS"/>
          <w:color w:val="000000"/>
          <w:spacing w:val="-4"/>
          <w:lang w:eastAsia="en-US"/>
        </w:rPr>
        <w:t>вероятность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(до 0,5) 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</w:t>
      </w:r>
      <w:r w:rsidRPr="00ED6F03">
        <w:rPr>
          <w:rFonts w:eastAsia="Arial Unicode MS"/>
          <w:bCs/>
          <w:color w:val="000000"/>
          <w:spacing w:val="-4"/>
          <w:lang w:eastAsia="zh-CN"/>
        </w:rPr>
        <w:lastRenderedPageBreak/>
        <w:t xml:space="preserve">и теплоснабжения (нарушение работы сетей и в связи с отключениями энергоснабжения)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</w:t>
      </w:r>
      <w:r w:rsidRPr="00ED6F03">
        <w:rPr>
          <w:b/>
          <w:bCs/>
          <w:color w:val="000000"/>
          <w:kern w:val="2"/>
          <w:lang w:eastAsia="zh-CN"/>
        </w:rPr>
        <w:t xml:space="preserve"> сильный снег, метель,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налипание мокрого снега,</w:t>
      </w:r>
      <w:r w:rsidRPr="00ED6F03">
        <w:rPr>
          <w:b/>
          <w:bCs/>
          <w:color w:val="000000"/>
          <w:kern w:val="2"/>
          <w:lang w:eastAsia="zh-CN"/>
        </w:rPr>
        <w:t xml:space="preserve"> порывы ветра </w:t>
      </w:r>
      <w:r w:rsidRPr="00ED6F03">
        <w:rPr>
          <w:b/>
          <w:bCs/>
          <w:color w:val="000000"/>
          <w:kern w:val="2"/>
          <w:bdr w:val="none" w:sz="0" w:space="0" w:color="000000"/>
          <w:lang w:eastAsia="zh-CN"/>
        </w:rPr>
        <w:t>15-20 м/с</w:t>
      </w:r>
      <w:r w:rsidRPr="00ED6F03">
        <w:rPr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ED6F03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ED6F03">
        <w:rPr>
          <w:b/>
          <w:bCs/>
          <w:color w:val="000000"/>
          <w:spacing w:val="-4"/>
          <w:lang w:eastAsia="ar-SA"/>
        </w:rPr>
        <w:t>сохраняется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ED6F03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D6F03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</w:t>
      </w:r>
      <w:proofErr w:type="gramStart"/>
      <w:r w:rsidRPr="00ED6F03">
        <w:rPr>
          <w:rFonts w:eastAsia="Arial Unicode MS"/>
          <w:b/>
          <w:bCs/>
          <w:color w:val="000000"/>
          <w:spacing w:val="-4"/>
          <w:lang w:eastAsia="zh-CN"/>
        </w:rPr>
        <w:t>, );</w:t>
      </w:r>
      <w:proofErr w:type="gramEnd"/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zh-CN"/>
        </w:rPr>
        <w:t xml:space="preserve">- </w:t>
      </w:r>
      <w:r w:rsidRPr="00ED6F03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ВОВ;</w:t>
      </w:r>
    </w:p>
    <w:p w:rsidR="00ED6F03" w:rsidRPr="00ED6F03" w:rsidRDefault="00ED6F03" w:rsidP="00ED6F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ED6F03">
        <w:rPr>
          <w:rFonts w:eastAsia="Arial Unicode MS"/>
          <w:b/>
          <w:bCs/>
          <w:color w:val="000000"/>
          <w:spacing w:val="-4"/>
          <w:lang w:eastAsia="ar-SA"/>
        </w:rPr>
        <w:t xml:space="preserve">- </w:t>
      </w:r>
      <w:r w:rsidRPr="00ED6F03">
        <w:rPr>
          <w:b/>
          <w:bCs/>
          <w:color w:val="000000"/>
          <w:spacing w:val="-4"/>
          <w:lang w:eastAsia="ar-SA"/>
        </w:rPr>
        <w:t>повышается</w:t>
      </w:r>
      <w:r w:rsidRPr="00ED6F03">
        <w:rPr>
          <w:rFonts w:eastAsia="Arial Unicode MS"/>
          <w:b/>
          <w:bCs/>
          <w:color w:val="000000"/>
          <w:spacing w:val="-4"/>
          <w:lang w:eastAsia="ar-SA"/>
        </w:rPr>
        <w:t xml:space="preserve"> </w:t>
      </w:r>
      <w:r w:rsidRPr="00ED6F03">
        <w:rPr>
          <w:rFonts w:eastAsia="Arial Unicode MS"/>
          <w:color w:val="000000"/>
          <w:spacing w:val="-4"/>
          <w:lang w:eastAsia="ar-SA"/>
        </w:rPr>
        <w:t>риск возникновения происшествий, связанных с использованием пиротехнических изделий</w:t>
      </w:r>
      <w:r w:rsidRPr="00ED6F03">
        <w:rPr>
          <w:rFonts w:eastAsia="Arial Unicode MS"/>
          <w:b/>
          <w:bCs/>
          <w:color w:val="000000"/>
          <w:spacing w:val="-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ED6F03" w:rsidRPr="00ED6F03" w:rsidRDefault="00ED6F03" w:rsidP="00ED6F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rFonts w:eastAsia="font337"/>
          <w:bCs/>
          <w:color w:val="000000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По предупреждению бытовых пожаров: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 xml:space="preserve">- </w:t>
      </w:r>
      <w:r w:rsidRPr="00ED6F03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ED6F03">
        <w:rPr>
          <w:color w:val="000000"/>
          <w:lang w:eastAsia="zh-CN"/>
        </w:rPr>
        <w:t>с</w:t>
      </w:r>
      <w:proofErr w:type="gramEnd"/>
      <w:r w:rsidRPr="00ED6F03">
        <w:rPr>
          <w:color w:val="000000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D6F03">
        <w:rPr>
          <w:color w:val="000000"/>
          <w:lang w:eastAsia="zh-CN"/>
        </w:rPr>
        <w:t>т.ч</w:t>
      </w:r>
      <w:proofErr w:type="spellEnd"/>
      <w:r w:rsidRPr="00ED6F03">
        <w:rPr>
          <w:color w:val="000000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провести ревизию </w:t>
      </w:r>
      <w:proofErr w:type="gramStart"/>
      <w:r w:rsidRPr="00ED6F03">
        <w:rPr>
          <w:color w:val="000000"/>
          <w:lang w:eastAsia="zh-CN"/>
        </w:rPr>
        <w:t>искусственных</w:t>
      </w:r>
      <w:proofErr w:type="gramEnd"/>
      <w:r w:rsidRPr="00ED6F03">
        <w:rPr>
          <w:color w:val="000000"/>
          <w:lang w:eastAsia="zh-CN"/>
        </w:rPr>
        <w:t xml:space="preserve"> противопожарных </w:t>
      </w:r>
      <w:proofErr w:type="spellStart"/>
      <w:r w:rsidRPr="00ED6F03">
        <w:rPr>
          <w:color w:val="000000"/>
          <w:lang w:eastAsia="zh-CN"/>
        </w:rPr>
        <w:t>водоисточников</w:t>
      </w:r>
      <w:proofErr w:type="spellEnd"/>
      <w:r w:rsidRPr="00ED6F03">
        <w:rPr>
          <w:color w:val="000000"/>
          <w:lang w:eastAsia="zh-CN"/>
        </w:rPr>
        <w:t>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По предупреждению ДТП: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совместно с органами ГИ</w:t>
      </w:r>
      <w:proofErr w:type="gramStart"/>
      <w:r w:rsidRPr="00ED6F03">
        <w:rPr>
          <w:color w:val="000000"/>
          <w:lang w:eastAsia="zh-CN"/>
        </w:rPr>
        <w:t>БДД пр</w:t>
      </w:r>
      <w:proofErr w:type="gramEnd"/>
      <w:r w:rsidRPr="00ED6F03">
        <w:rPr>
          <w:color w:val="000000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проверить готовность к эксплуатации </w:t>
      </w:r>
      <w:proofErr w:type="gramStart"/>
      <w:r w:rsidRPr="00ED6F03">
        <w:rPr>
          <w:color w:val="000000"/>
          <w:lang w:eastAsia="zh-CN"/>
        </w:rPr>
        <w:t>резервных</w:t>
      </w:r>
      <w:proofErr w:type="gramEnd"/>
      <w:r w:rsidRPr="00ED6F03">
        <w:rPr>
          <w:color w:val="000000"/>
          <w:lang w:eastAsia="zh-CN"/>
        </w:rPr>
        <w:t xml:space="preserve"> ДЭС;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lastRenderedPageBreak/>
        <w:t>усилить контроль над работой котельных и запасами топлива.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Рекомендации СМИ: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D6F03" w:rsidRPr="00ED6F03" w:rsidRDefault="00ED6F03" w:rsidP="00ED6F0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b/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000000"/>
          <w:lang w:eastAsia="zh-CN"/>
        </w:rPr>
        <w:t>- организовать мониторинг на реках и внутренних водоёмах.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0000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shd w:val="clear" w:color="auto" w:fill="FFFF00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ED6F03">
        <w:rPr>
          <w:color w:val="323232"/>
          <w:sz w:val="22"/>
          <w:szCs w:val="22"/>
          <w:lang w:eastAsia="zh-CN"/>
        </w:rPr>
        <w:t>ЗНЦ (СОД) ЦУКС ГУ МЧС России по Ленинградской области</w:t>
      </w:r>
    </w:p>
    <w:p w:rsidR="00ED6F03" w:rsidRPr="00ED6F03" w:rsidRDefault="00ED6F03" w:rsidP="00ED6F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noProof/>
          <w:color w:val="323232"/>
          <w:sz w:val="22"/>
          <w:szCs w:val="22"/>
        </w:rPr>
        <w:drawing>
          <wp:anchor distT="0" distB="0" distL="0" distR="0" simplePos="0" relativeHeight="251659264" behindDoc="0" locked="0" layoutInCell="1" allowOverlap="1" wp14:anchorId="50DAF86A" wp14:editId="7B78D83D">
            <wp:simplePos x="0" y="0"/>
            <wp:positionH relativeFrom="column">
              <wp:posOffset>2318385</wp:posOffset>
            </wp:positionH>
            <wp:positionV relativeFrom="paragraph">
              <wp:posOffset>39370</wp:posOffset>
            </wp:positionV>
            <wp:extent cx="560705" cy="4565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9" t="-1578" r="-1289" b="-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F03">
        <w:rPr>
          <w:color w:val="323232"/>
          <w:sz w:val="22"/>
          <w:szCs w:val="22"/>
          <w:lang w:eastAsia="zh-CN"/>
        </w:rPr>
        <w:t xml:space="preserve">подполковник внутренней службы </w:t>
      </w:r>
      <w:r w:rsidRPr="00ED6F03">
        <w:rPr>
          <w:color w:val="323232"/>
          <w:sz w:val="22"/>
          <w:szCs w:val="22"/>
          <w:lang w:eastAsia="zh-CN"/>
        </w:rPr>
        <w:tab/>
      </w:r>
      <w:r w:rsidRPr="00ED6F03">
        <w:rPr>
          <w:color w:val="323232"/>
          <w:sz w:val="22"/>
          <w:szCs w:val="22"/>
          <w:lang w:eastAsia="zh-CN"/>
        </w:rPr>
        <w:tab/>
      </w:r>
      <w:r w:rsidRPr="00ED6F03">
        <w:rPr>
          <w:color w:val="323232"/>
          <w:sz w:val="22"/>
          <w:szCs w:val="22"/>
          <w:lang w:eastAsia="zh-CN"/>
        </w:rPr>
        <w:tab/>
        <w:t>М.П. Андреев</w:t>
      </w:r>
      <w:r w:rsidRPr="00ED6F03">
        <w:t>а</w:t>
      </w:r>
    </w:p>
    <w:p w:rsidR="00ED6F03" w:rsidRDefault="00ED6F03"/>
    <w:p w:rsidR="00ED6F03" w:rsidRDefault="00ED6F03">
      <w:r>
        <w:t>Передала: диспетчер ЕДДС Волховского МР        А.А. Тереще</w:t>
      </w:r>
      <w:bookmarkStart w:id="6" w:name="_GoBack"/>
      <w:bookmarkEnd w:id="6"/>
      <w:r>
        <w:t>нко.</w:t>
      </w:r>
    </w:p>
    <w:sectPr w:rsidR="00ED6F03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F0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F0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6"/>
    <w:rsid w:val="00956156"/>
    <w:rsid w:val="00BF2EBF"/>
    <w:rsid w:val="00D2736A"/>
    <w:rsid w:val="00E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D6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0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D6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0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1875</Words>
  <Characters>10692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2024-01-21T11:08:00Z</dcterms:created>
  <dcterms:modified xsi:type="dcterms:W3CDTF">2024-01-21T11:10:00Z</dcterms:modified>
</cp:coreProperties>
</file>