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A4" w:rsidRDefault="00FA4EA4" w:rsidP="00FA4EA4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A4EA4" w:rsidRDefault="00FA4EA4" w:rsidP="00FA4EA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A4EA4" w:rsidRDefault="00FA4EA4" w:rsidP="00FA4EA4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01 августа 2022 г.</w:t>
      </w:r>
    </w:p>
    <w:p w:rsidR="00FA4EA4" w:rsidRDefault="00FA4EA4" w:rsidP="00FA4EA4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236"/>
          <w:i/>
          <w:color w:val="000000"/>
          <w:sz w:val="24"/>
          <w:szCs w:val="24"/>
        </w:rPr>
        <w:t>(</w:t>
      </w:r>
      <w:proofErr w:type="gramStart"/>
      <w:r>
        <w:rPr>
          <w:rFonts w:eastAsia="font236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236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236"/>
          <w:i/>
          <w:color w:val="000000"/>
          <w:sz w:val="24"/>
          <w:szCs w:val="24"/>
        </w:rPr>
        <w:t xml:space="preserve">") </w:t>
      </w:r>
    </w:p>
    <w:p w:rsidR="00FA4EA4" w:rsidRDefault="00FA4EA4" w:rsidP="00FA4EA4">
      <w:pPr>
        <w:ind w:firstLine="567"/>
        <w:jc w:val="both"/>
        <w:rPr>
          <w:highlight w:val="yellow"/>
        </w:rPr>
      </w:pPr>
    </w:p>
    <w:p w:rsidR="00FA4EA4" w:rsidRDefault="00FA4EA4" w:rsidP="00FA4EA4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1. Метеорологическая обстановка. </w:t>
      </w:r>
    </w:p>
    <w:p w:rsidR="00FA4EA4" w:rsidRDefault="00FA4EA4" w:rsidP="00FA4EA4">
      <w:pPr>
        <w:ind w:firstLine="567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Ночью малооблачно, днём облачно с прояснениями. Ночью без существенных осадков. Утром и днём в западных и центральных районах дождь,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местами сильный,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восточных районах местами небольшой дождь. 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Ночью в отдельных районах туман.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Ветер ночью южный, юго-восточный 1-6 м/с, днём юго-восточный, восточный 7-12 м/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.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Температура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воздуха ночью +6...+11 гр., у водоёмов местами до +15 гр., днём +19...+24 гр., на юго-западе местами до +16 гр. Атмосферное давление будет слабо понижаться.</w:t>
      </w:r>
    </w:p>
    <w:p w:rsidR="00FA4EA4" w:rsidRDefault="00FA4EA4" w:rsidP="00FA4EA4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не прогнозируются.</w:t>
      </w:r>
    </w:p>
    <w:p w:rsidR="00FA4EA4" w:rsidRDefault="00FA4EA4" w:rsidP="00FA4EA4">
      <w:pPr>
        <w:pStyle w:val="Web"/>
        <w:spacing w:before="0" w:after="0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A4EA4" w:rsidRDefault="00FA4EA4" w:rsidP="00FA4EA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 норме.</w:t>
      </w:r>
    </w:p>
    <w:p w:rsidR="00FA4EA4" w:rsidRDefault="00FA4EA4" w:rsidP="00FA4EA4">
      <w:pPr>
        <w:ind w:firstLine="567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A4EA4" w:rsidRDefault="00FA4EA4" w:rsidP="00FA4EA4">
      <w:pPr>
        <w:tabs>
          <w:tab w:val="left" w:pos="0"/>
        </w:tabs>
        <w:ind w:firstLine="567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</w:t>
      </w:r>
      <w:r>
        <w:rPr>
          <w:rFonts w:eastAsia="Arial"/>
          <w:bCs/>
          <w:color w:val="2C2D2E"/>
          <w:spacing w:val="-4"/>
          <w:sz w:val="24"/>
          <w:szCs w:val="24"/>
          <w:lang w:eastAsia="ar-SA"/>
        </w:rPr>
        <w:t>дрометеорологических поста для наблюдения за обстановкой.</w:t>
      </w:r>
    </w:p>
    <w:p w:rsidR="00FA4EA4" w:rsidRDefault="00FA4EA4" w:rsidP="00FA4EA4">
      <w:pPr>
        <w:tabs>
          <w:tab w:val="left" w:pos="0"/>
        </w:tabs>
        <w:ind w:firstLine="567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Текущие отметки уровней воды на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гидропостах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в пределах допустимой нормы.</w:t>
      </w:r>
    </w:p>
    <w:p w:rsidR="00FA4EA4" w:rsidRDefault="00FA4EA4" w:rsidP="00FA4EA4">
      <w:pPr>
        <w:ind w:right="-284" w:firstLine="567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FA4EA4" w:rsidRDefault="00FA4EA4" w:rsidP="00FA4EA4">
      <w:pPr>
        <w:tabs>
          <w:tab w:val="left" w:pos="567"/>
        </w:tabs>
        <w:ind w:firstLine="567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  <w:r>
        <w:rPr>
          <w:bCs/>
          <w:color w:val="000000"/>
          <w:sz w:val="24"/>
          <w:szCs w:val="24"/>
        </w:rPr>
        <w:t xml:space="preserve"> </w:t>
      </w:r>
    </w:p>
    <w:p w:rsidR="00FA4EA4" w:rsidRDefault="00FA4EA4" w:rsidP="00FA4EA4">
      <w:pPr>
        <w:widowControl w:val="0"/>
        <w:tabs>
          <w:tab w:val="left" w:pos="0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На </w:t>
      </w:r>
      <w:r>
        <w:rPr>
          <w:rFonts w:eastAsia="Lucida Sans Unicode"/>
          <w:color w:val="auto"/>
          <w:sz w:val="24"/>
          <w:szCs w:val="24"/>
        </w:rPr>
        <w:t xml:space="preserve">территории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Ленинградской области зарегистрировано 191 495 случаев заражения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инфекцией, 186 145 человека выписано, 3 493 летальных исходов. За прошедшие сутки зарегистрировано 243 случаев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коронавирусной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инфекции.</w:t>
      </w:r>
    </w:p>
    <w:p w:rsidR="00FA4EA4" w:rsidRDefault="00FA4EA4" w:rsidP="00FA4EA4">
      <w:pPr>
        <w:ind w:firstLine="567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A4EA4" w:rsidRDefault="00FA4EA4" w:rsidP="00FA4EA4">
      <w:pPr>
        <w:tabs>
          <w:tab w:val="left" w:pos="0"/>
        </w:tabs>
        <w:ind w:firstLine="567"/>
        <w:jc w:val="both"/>
      </w:pPr>
      <w:r>
        <w:rPr>
          <w:i/>
          <w:iCs/>
          <w:color w:val="000000"/>
          <w:sz w:val="24"/>
          <w:szCs w:val="24"/>
        </w:rPr>
        <w:t>С 26.04.2022 года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установлено начало пожароопасного сезона на землях лесного фонда Ленинградской области (приказ Комитета по природным ресурсам ЛО № 17 от 26.04.2022).</w:t>
      </w:r>
    </w:p>
    <w:p w:rsidR="00FA4EA4" w:rsidRDefault="00FA4EA4" w:rsidP="00FA4EA4">
      <w:pPr>
        <w:ind w:firstLine="567"/>
        <w:jc w:val="both"/>
      </w:pPr>
      <w:r>
        <w:rPr>
          <w:color w:val="000000"/>
          <w:spacing w:val="-4"/>
          <w:sz w:val="24"/>
          <w:szCs w:val="24"/>
          <w:lang w:eastAsia="ar-SA"/>
        </w:rPr>
        <w:t>В</w:t>
      </w:r>
      <w:r>
        <w:rPr>
          <w:color w:val="auto"/>
          <w:spacing w:val="-4"/>
          <w:sz w:val="24"/>
          <w:szCs w:val="24"/>
          <w:lang w:eastAsia="ar-SA"/>
        </w:rPr>
        <w:t xml:space="preserve"> </w:t>
      </w:r>
      <w:proofErr w:type="spellStart"/>
      <w:r>
        <w:rPr>
          <w:color w:val="auto"/>
          <w:spacing w:val="-4"/>
          <w:sz w:val="24"/>
          <w:szCs w:val="24"/>
          <w:lang w:eastAsia="ar-SA"/>
        </w:rPr>
        <w:t>Волосовском</w:t>
      </w:r>
      <w:proofErr w:type="spellEnd"/>
      <w:r>
        <w:rPr>
          <w:color w:val="auto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color w:val="auto"/>
          <w:spacing w:val="-4"/>
          <w:sz w:val="24"/>
          <w:szCs w:val="24"/>
          <w:lang w:eastAsia="ar-SA"/>
        </w:rPr>
        <w:t>Кингисеппском</w:t>
      </w:r>
      <w:proofErr w:type="spellEnd"/>
      <w:r>
        <w:rPr>
          <w:color w:val="auto"/>
          <w:spacing w:val="-4"/>
          <w:sz w:val="24"/>
          <w:szCs w:val="24"/>
          <w:lang w:eastAsia="ar-SA"/>
        </w:rPr>
        <w:t xml:space="preserve">, Гатчинском, местами в </w:t>
      </w:r>
      <w:proofErr w:type="spellStart"/>
      <w:r>
        <w:rPr>
          <w:color w:val="auto"/>
          <w:spacing w:val="-4"/>
          <w:sz w:val="24"/>
          <w:szCs w:val="24"/>
          <w:lang w:eastAsia="ar-SA"/>
        </w:rPr>
        <w:t>Тосненском</w:t>
      </w:r>
      <w:proofErr w:type="spellEnd"/>
      <w:r>
        <w:rPr>
          <w:color w:val="auto"/>
          <w:spacing w:val="-4"/>
          <w:sz w:val="24"/>
          <w:szCs w:val="24"/>
          <w:lang w:eastAsia="ar-SA"/>
        </w:rPr>
        <w:t xml:space="preserve"> и Кировском районах 3 класс </w:t>
      </w:r>
      <w:proofErr w:type="spellStart"/>
      <w:r>
        <w:rPr>
          <w:color w:val="auto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color w:val="auto"/>
          <w:spacing w:val="-4"/>
          <w:sz w:val="24"/>
          <w:szCs w:val="24"/>
          <w:lang w:eastAsia="ar-SA"/>
        </w:rPr>
        <w:t>, на остальной территории 1-2 класс.</w:t>
      </w:r>
    </w:p>
    <w:p w:rsidR="00FA4EA4" w:rsidRDefault="00FA4EA4" w:rsidP="00FA4EA4">
      <w:pPr>
        <w:ind w:firstLine="567"/>
        <w:jc w:val="both"/>
        <w:rPr>
          <w:color w:val="auto"/>
          <w:sz w:val="24"/>
        </w:rPr>
      </w:pPr>
    </w:p>
    <w:p w:rsidR="00FA4EA4" w:rsidRDefault="00FA4EA4" w:rsidP="00FA4EA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FA4EA4" w:rsidRDefault="00FA4EA4" w:rsidP="00FA4EA4">
      <w:pPr>
        <w:tabs>
          <w:tab w:val="left" w:pos="284"/>
        </w:tabs>
        <w:ind w:firstLine="567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A4EA4" w:rsidRDefault="00FA4EA4" w:rsidP="00FA4EA4">
      <w:pPr>
        <w:pStyle w:val="a4"/>
        <w:tabs>
          <w:tab w:val="left" w:pos="284"/>
        </w:tabs>
        <w:spacing w:after="0" w:line="240" w:lineRule="auto"/>
        <w:ind w:firstLine="567"/>
        <w:jc w:val="both"/>
      </w:pPr>
      <w:bookmarkStart w:id="3" w:name="__DdeLink__3_3052380313"/>
      <w:bookmarkEnd w:id="3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 xml:space="preserve">повышается вероятность природных пожаров </w:t>
      </w:r>
      <w:r>
        <w:rPr>
          <w:b/>
          <w:bCs/>
          <w:color w:val="000000"/>
          <w:spacing w:val="-4"/>
          <w:sz w:val="24"/>
          <w:szCs w:val="24"/>
        </w:rPr>
        <w:t xml:space="preserve">(Источник - сельскохозяйственные работы, неосторожное обращение с огнём, 3 класс </w:t>
      </w:r>
      <w:proofErr w:type="spellStart"/>
      <w:r>
        <w:rPr>
          <w:b/>
          <w:bCs/>
          <w:color w:val="000000"/>
          <w:spacing w:val="-4"/>
          <w:sz w:val="24"/>
          <w:szCs w:val="24"/>
        </w:rPr>
        <w:t>пожароопасности</w:t>
      </w:r>
      <w:proofErr w:type="spellEnd"/>
      <w:r>
        <w:rPr>
          <w:b/>
          <w:bCs/>
          <w:color w:val="000000"/>
          <w:spacing w:val="-4"/>
          <w:sz w:val="24"/>
          <w:szCs w:val="24"/>
        </w:rPr>
        <w:t>);</w:t>
      </w:r>
    </w:p>
    <w:p w:rsidR="00FA4EA4" w:rsidRDefault="00FA4EA4" w:rsidP="00FA4EA4">
      <w:pPr>
        <w:pStyle w:val="a4"/>
        <w:tabs>
          <w:tab w:val="left" w:pos="284"/>
        </w:tabs>
        <w:overflowPunct w:val="0"/>
        <w:autoSpaceDE w:val="0"/>
        <w:spacing w:after="0" w:line="240" w:lineRule="auto"/>
        <w:ind w:firstLine="709"/>
        <w:jc w:val="both"/>
        <w:textAlignment w:val="baseline"/>
      </w:pPr>
      <w:r>
        <w:rPr>
          <w:bCs/>
          <w:color w:val="auto"/>
          <w:spacing w:val="-4"/>
          <w:sz w:val="24"/>
          <w:szCs w:val="24"/>
        </w:rPr>
        <w:t xml:space="preserve">- повышается вероятность подтоплений </w:t>
      </w:r>
      <w:proofErr w:type="spellStart"/>
      <w:r>
        <w:rPr>
          <w:bCs/>
          <w:color w:val="auto"/>
          <w:spacing w:val="-4"/>
          <w:sz w:val="24"/>
          <w:szCs w:val="24"/>
        </w:rPr>
        <w:t>придворовых</w:t>
      </w:r>
      <w:proofErr w:type="spellEnd"/>
      <w:r>
        <w:rPr>
          <w:bCs/>
          <w:color w:val="auto"/>
          <w:spacing w:val="-4"/>
          <w:sz w:val="24"/>
          <w:szCs w:val="24"/>
        </w:rPr>
        <w:t xml:space="preserve"> территорий, дорог, пойменных участков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ливни, нарушение работы систем водоотведения);</w:t>
      </w:r>
    </w:p>
    <w:p w:rsidR="00FA4EA4" w:rsidRDefault="00FA4EA4" w:rsidP="00FA4EA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auto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auto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auto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FA4EA4" w:rsidRDefault="00FA4EA4" w:rsidP="00FA4EA4">
      <w:pPr>
        <w:ind w:firstLine="567"/>
        <w:jc w:val="both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color w:val="auto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;</w:t>
      </w:r>
    </w:p>
    <w:p w:rsidR="00FA4EA4" w:rsidRDefault="00FA4EA4" w:rsidP="00FA4EA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auto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auto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auto"/>
          <w:sz w:val="24"/>
          <w:szCs w:val="24"/>
        </w:rPr>
        <w:t>коронавирусная</w:t>
      </w:r>
      <w:proofErr w:type="spellEnd"/>
      <w:r>
        <w:rPr>
          <w:color w:val="auto"/>
          <w:sz w:val="24"/>
          <w:szCs w:val="24"/>
        </w:rPr>
        <w:t xml:space="preserve"> инфекция). 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auto"/>
          <w:sz w:val="24"/>
          <w:szCs w:val="24"/>
        </w:rPr>
        <w:t>);</w:t>
      </w:r>
    </w:p>
    <w:p w:rsidR="00FA4EA4" w:rsidRDefault="00FA4EA4" w:rsidP="00FA4EA4">
      <w:pPr>
        <w:widowControl w:val="0"/>
        <w:overflowPunct w:val="0"/>
        <w:autoSpaceDE w:val="0"/>
        <w:ind w:firstLine="567"/>
        <w:jc w:val="both"/>
        <w:textAlignment w:val="baseline"/>
      </w:pP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существует </w:t>
      </w:r>
      <w:r>
        <w:rPr>
          <w:color w:val="auto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auto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auto"/>
          <w:sz w:val="24"/>
          <w:szCs w:val="24"/>
        </w:rPr>
        <w:t>);</w:t>
      </w:r>
    </w:p>
    <w:p w:rsidR="00FA4EA4" w:rsidRDefault="00FA4EA4" w:rsidP="00FA4EA4">
      <w:pPr>
        <w:tabs>
          <w:tab w:val="left" w:pos="567"/>
        </w:tabs>
        <w:overflowPunct w:val="0"/>
        <w:autoSpaceDE w:val="0"/>
        <w:ind w:firstLine="567"/>
        <w:jc w:val="both"/>
        <w:textAlignment w:val="baseline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существует возможность возникновения случаев инфекционных заболеваний животных, в том числе африканской чумой свиней и бешенством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 (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Источник – попадание возбудителей с территории других субъектов РФ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);</w:t>
      </w:r>
    </w:p>
    <w:p w:rsidR="00FA4EA4" w:rsidRDefault="00FA4EA4" w:rsidP="00FA4EA4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FA4EA4" w:rsidRDefault="00FA4EA4" w:rsidP="00FA4EA4">
      <w:pPr>
        <w:pStyle w:val="a4"/>
        <w:tabs>
          <w:tab w:val="left" w:pos="284"/>
        </w:tabs>
        <w:overflowPunct w:val="0"/>
        <w:autoSpaceDE w:val="0"/>
        <w:spacing w:after="0"/>
        <w:jc w:val="both"/>
        <w:textAlignment w:val="baseline"/>
      </w:pPr>
    </w:p>
    <w:p w:rsidR="00FA4EA4" w:rsidRDefault="00FA4EA4" w:rsidP="00FA4EA4">
      <w:pPr>
        <w:keepNext/>
        <w:keepLines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>6.2. Техногенные ЧС:</w:t>
      </w:r>
    </w:p>
    <w:p w:rsidR="00FA4EA4" w:rsidRDefault="00FA4EA4" w:rsidP="00FA4EA4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повышается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загруженность автотрасс, нарушения скоростного режима, дожди, туман</w:t>
      </w:r>
      <w:r>
        <w:rPr>
          <w:rFonts w:eastAsia="Arial"/>
          <w:b/>
          <w:bCs/>
          <w:color w:val="auto"/>
          <w:spacing w:val="-4"/>
          <w:sz w:val="24"/>
          <w:szCs w:val="24"/>
          <w:lang w:eastAsia="ar-SA"/>
        </w:rPr>
        <w:t>);</w:t>
      </w:r>
      <w:proofErr w:type="gramEnd"/>
    </w:p>
    <w:p w:rsidR="00FA4EA4" w:rsidRDefault="00FA4EA4" w:rsidP="00FA4EA4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color w:val="auto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нарушения мер безопасности на воде, дожди, туман);</w:t>
      </w:r>
    </w:p>
    <w:p w:rsidR="00FA4EA4" w:rsidRDefault="00FA4EA4" w:rsidP="00FA4EA4">
      <w:pPr>
        <w:ind w:firstLine="567"/>
        <w:jc w:val="both"/>
      </w:pPr>
      <w:r>
        <w:rPr>
          <w:rFonts w:eastAsia="Arial Unicode MS"/>
          <w:b/>
          <w:bCs/>
          <w:color w:val="C9211E"/>
          <w:spacing w:val="-4"/>
          <w:sz w:val="24"/>
          <w:szCs w:val="24"/>
        </w:rPr>
        <w:t>-</w:t>
      </w:r>
      <w:r>
        <w:rPr>
          <w:rFonts w:eastAsia="Arial Unicode MS"/>
          <w:bCs/>
          <w:color w:val="C9211E"/>
          <w:spacing w:val="-4"/>
          <w:sz w:val="24"/>
          <w:szCs w:val="24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сохраняется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proofErr w:type="spellStart"/>
      <w:r>
        <w:rPr>
          <w:rFonts w:eastAsia="Arial Unicode MS"/>
          <w:bCs/>
          <w:color w:val="auto"/>
          <w:spacing w:val="-4"/>
          <w:sz w:val="24"/>
          <w:szCs w:val="24"/>
        </w:rPr>
        <w:t>авиапроисшествий</w:t>
      </w:r>
      <w:proofErr w:type="spell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технические неисправности, дожди, туман);</w:t>
      </w:r>
    </w:p>
    <w:p w:rsidR="00FA4EA4" w:rsidRDefault="00FA4EA4" w:rsidP="00FA4EA4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- </w:t>
      </w:r>
      <w:r>
        <w:rPr>
          <w:rFonts w:eastAsia="Arial Unicode MS"/>
          <w:color w:val="auto"/>
          <w:spacing w:val="-4"/>
          <w:sz w:val="24"/>
          <w:szCs w:val="24"/>
        </w:rPr>
        <w:t>повышается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дожди, туман);</w:t>
      </w:r>
    </w:p>
    <w:p w:rsidR="00FA4EA4" w:rsidRDefault="00FA4EA4" w:rsidP="00FA4EA4">
      <w:pPr>
        <w:ind w:firstLine="567"/>
        <w:jc w:val="both"/>
      </w:pPr>
      <w:r>
        <w:rPr>
          <w:rFonts w:eastAsia="Arial Unicode MS"/>
          <w:color w:val="auto"/>
          <w:spacing w:val="-4"/>
          <w:sz w:val="24"/>
          <w:szCs w:val="24"/>
        </w:rPr>
        <w:t>- сохраняется</w:t>
      </w:r>
      <w:r>
        <w:rPr>
          <w:rFonts w:eastAsia="Calibri"/>
          <w:color w:val="auto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auto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en-US"/>
        </w:rPr>
        <w:t>);</w:t>
      </w:r>
    </w:p>
    <w:p w:rsidR="00FA4EA4" w:rsidRDefault="00FA4EA4" w:rsidP="00FA4EA4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сохраняется</w:t>
      </w:r>
      <w:r>
        <w:rPr>
          <w:rFonts w:eastAsia="Arial Unicode MS"/>
          <w:color w:val="auto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 xml:space="preserve">(до 0,5) 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сетей, дожди</w:t>
      </w:r>
      <w:r>
        <w:rPr>
          <w:rFonts w:eastAsia="Arial Unicode MS"/>
          <w:b/>
          <w:bCs/>
          <w:color w:val="auto"/>
          <w:spacing w:val="-4"/>
          <w:sz w:val="24"/>
          <w:szCs w:val="24"/>
          <w:lang w:eastAsia="ar-SA"/>
        </w:rPr>
        <w:t>);</w:t>
      </w:r>
    </w:p>
    <w:p w:rsidR="00FA4EA4" w:rsidRDefault="00FA4EA4" w:rsidP="00FA4EA4">
      <w:pPr>
        <w:ind w:firstLine="567"/>
        <w:jc w:val="both"/>
      </w:pPr>
      <w:r>
        <w:rPr>
          <w:rFonts w:eastAsia="Arial Unicode MS"/>
          <w:b/>
          <w:bCs/>
          <w:color w:val="auto"/>
          <w:spacing w:val="-4"/>
          <w:sz w:val="24"/>
          <w:szCs w:val="24"/>
        </w:rPr>
        <w:t>-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</w:t>
      </w:r>
      <w:r>
        <w:rPr>
          <w:rFonts w:eastAsia="Calibri"/>
          <w:color w:val="auto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auto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auto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A4EA4" w:rsidRDefault="00FA4EA4" w:rsidP="00FA4EA4">
      <w:pPr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A4EA4" w:rsidRDefault="00FA4EA4" w:rsidP="00FA4EA4">
      <w:pPr>
        <w:ind w:firstLine="567"/>
        <w:jc w:val="both"/>
        <w:rPr>
          <w:highlight w:val="yellow"/>
        </w:rPr>
      </w:pPr>
    </w:p>
    <w:p w:rsidR="00FA4EA4" w:rsidRDefault="00FA4EA4" w:rsidP="00FA4EA4">
      <w:pPr>
        <w:ind w:firstLine="567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A4EA4" w:rsidRDefault="00FA4EA4" w:rsidP="00FA4EA4">
      <w:pPr>
        <w:tabs>
          <w:tab w:val="left" w:pos="567"/>
        </w:tabs>
        <w:ind w:firstLine="567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A4EA4" w:rsidRDefault="00FA4EA4" w:rsidP="00FA4EA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A4EA4" w:rsidRDefault="00FA4EA4" w:rsidP="00FA4EA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lastRenderedPageBreak/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A4EA4" w:rsidRDefault="00FA4EA4" w:rsidP="00FA4EA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A4EA4" w:rsidRDefault="00FA4EA4" w:rsidP="00FA4EA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A4EA4" w:rsidRDefault="00FA4EA4" w:rsidP="00FA4EA4">
      <w:pPr>
        <w:numPr>
          <w:ilvl w:val="0"/>
          <w:numId w:val="1"/>
        </w:numPr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A4EA4" w:rsidRDefault="00FA4EA4" w:rsidP="00FA4EA4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лесных пожаров: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FA4EA4" w:rsidRDefault="00FA4EA4" w:rsidP="00FA4EA4">
      <w:pPr>
        <w:ind w:firstLine="567"/>
        <w:jc w:val="both"/>
      </w:pPr>
      <w:r>
        <w:rPr>
          <w:i/>
          <w:color w:val="000000"/>
          <w:sz w:val="24"/>
          <w:szCs w:val="24"/>
        </w:rPr>
        <w:t>Мероприятия при 3 классе пожарной опасности: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 наземное патрулирование проводить на лесных участках, отнесенных к первым трём классам природной пожарной опасности лесов, а также в местах проведения работ и в местах, наиболее посещаемых населением;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 авиационное патрулирование проводить 1 - 2 раза в течение дня;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 дежурство на пожарных наблюдательных пунктах и на пунктах приёма донесений о пожарах от экипажей патрульных самолётов и вертолётов осуществлять во время проведения наземного и авиационного патрулирования;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>- наземные и авиационные пожарные команды, если они не заняты на тушении пожаров, в полном составе находятся на местах дежурства;</w:t>
      </w:r>
    </w:p>
    <w:p w:rsidR="00FA4EA4" w:rsidRDefault="00FA4EA4" w:rsidP="00FA4EA4">
      <w:pPr>
        <w:ind w:firstLine="567"/>
        <w:jc w:val="both"/>
      </w:pPr>
      <w:r>
        <w:rPr>
          <w:color w:val="000000"/>
          <w:sz w:val="24"/>
          <w:szCs w:val="24"/>
        </w:rPr>
        <w:t xml:space="preserve">- по местным радиотрансляционным сетям и с помощью </w:t>
      </w:r>
      <w:proofErr w:type="spellStart"/>
      <w:r>
        <w:rPr>
          <w:color w:val="000000"/>
          <w:sz w:val="24"/>
          <w:szCs w:val="24"/>
        </w:rPr>
        <w:t>звукоусилительных</w:t>
      </w:r>
      <w:proofErr w:type="spellEnd"/>
      <w:r>
        <w:rPr>
          <w:color w:val="000000"/>
          <w:sz w:val="24"/>
          <w:szCs w:val="24"/>
        </w:rPr>
        <w:t xml:space="preserve"> установок на самолётах и вертолётах авиационной охраны лесов, особенно в дни отдыха, передавать </w:t>
      </w:r>
      <w:proofErr w:type="spellStart"/>
      <w:proofErr w:type="gramStart"/>
      <w:r>
        <w:rPr>
          <w:color w:val="000000"/>
          <w:sz w:val="24"/>
          <w:szCs w:val="24"/>
        </w:rPr>
        <w:t>напо-минания</w:t>
      </w:r>
      <w:proofErr w:type="spellEnd"/>
      <w:proofErr w:type="gramEnd"/>
      <w:r>
        <w:rPr>
          <w:color w:val="000000"/>
          <w:sz w:val="24"/>
          <w:szCs w:val="24"/>
        </w:rPr>
        <w:t xml:space="preserve"> о необходимости осторожного обращения с огнём в лесу;</w:t>
      </w:r>
    </w:p>
    <w:p w:rsidR="00FA4EA4" w:rsidRDefault="00FA4EA4" w:rsidP="00FA4EA4">
      <w:pPr>
        <w:suppressAutoHyphens w:val="0"/>
        <w:autoSpaceDE w:val="0"/>
        <w:ind w:firstLine="567"/>
        <w:jc w:val="both"/>
      </w:pPr>
      <w:r>
        <w:rPr>
          <w:color w:val="000000"/>
          <w:sz w:val="24"/>
          <w:szCs w:val="24"/>
        </w:rPr>
        <w:t>- может ограничиваться разведение костров и посещение отдельных участков лесов.</w:t>
      </w:r>
    </w:p>
    <w:p w:rsidR="00FA4EA4" w:rsidRDefault="00FA4EA4" w:rsidP="00FA4EA4">
      <w:pPr>
        <w:autoSpaceDE w:val="0"/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A4EA4" w:rsidRDefault="00FA4EA4" w:rsidP="00FA4EA4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A4EA4" w:rsidRDefault="00FA4EA4" w:rsidP="00FA4EA4">
      <w:pPr>
        <w:ind w:firstLine="567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A4EA4" w:rsidRDefault="00FA4EA4" w:rsidP="00FA4EA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A4EA4" w:rsidRDefault="00FA4EA4" w:rsidP="00FA4EA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A4EA4" w:rsidRDefault="00FA4EA4" w:rsidP="00FA4EA4">
      <w:pPr>
        <w:ind w:firstLine="567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A4EA4" w:rsidRDefault="00FA4EA4" w:rsidP="00FA4EA4">
      <w:pPr>
        <w:numPr>
          <w:ilvl w:val="0"/>
          <w:numId w:val="1"/>
        </w:numPr>
        <w:tabs>
          <w:tab w:val="left" w:pos="567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A4EA4" w:rsidRDefault="00FA4EA4" w:rsidP="00FA4EA4">
      <w:pPr>
        <w:tabs>
          <w:tab w:val="left" w:pos="1620"/>
        </w:tabs>
        <w:suppressAutoHyphens w:val="0"/>
        <w:ind w:left="567"/>
        <w:jc w:val="both"/>
      </w:pPr>
      <w:r>
        <w:rPr>
          <w:b/>
          <w:color w:val="000000"/>
          <w:sz w:val="24"/>
          <w:szCs w:val="24"/>
        </w:rPr>
        <w:lastRenderedPageBreak/>
        <w:t>По предупреждению биолого-социальной обстановки:</w:t>
      </w:r>
    </w:p>
    <w:p w:rsidR="00FA4EA4" w:rsidRDefault="00FA4EA4" w:rsidP="00FA4EA4">
      <w:pPr>
        <w:tabs>
          <w:tab w:val="left" w:pos="1620"/>
        </w:tabs>
        <w:suppressAutoHyphens w:val="0"/>
        <w:ind w:firstLine="567"/>
        <w:jc w:val="both"/>
      </w:pPr>
    </w:p>
    <w:p w:rsidR="00FA4EA4" w:rsidRDefault="00FA4EA4" w:rsidP="00FA4EA4">
      <w:pPr>
        <w:tabs>
          <w:tab w:val="left" w:pos="0"/>
          <w:tab w:val="left" w:pos="1620"/>
        </w:tabs>
        <w:suppressAutoHyphens w:val="0"/>
        <w:ind w:firstLine="567"/>
        <w:jc w:val="both"/>
      </w:pPr>
      <w:r>
        <w:rPr>
          <w:b/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 Рекомендации СМИ:</w:t>
      </w:r>
    </w:p>
    <w:p w:rsidR="00FA4EA4" w:rsidRDefault="00FA4EA4" w:rsidP="00FA4EA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A4EA4" w:rsidRDefault="00FA4EA4" w:rsidP="00FA4EA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A4EA4" w:rsidRDefault="00FA4EA4" w:rsidP="00FA4EA4">
      <w:pPr>
        <w:ind w:firstLine="567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A4EA4" w:rsidRDefault="00FA4EA4" w:rsidP="00FA4EA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A4EA4" w:rsidRDefault="00FA4EA4" w:rsidP="00FA4EA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FA4EA4" w:rsidRDefault="00FA4EA4" w:rsidP="00FA4EA4">
      <w:pPr>
        <w:numPr>
          <w:ilvl w:val="0"/>
          <w:numId w:val="1"/>
        </w:numPr>
        <w:tabs>
          <w:tab w:val="left" w:pos="142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A4EA4" w:rsidRDefault="00FA4EA4" w:rsidP="00FA4EA4">
      <w:pPr>
        <w:numPr>
          <w:ilvl w:val="0"/>
          <w:numId w:val="1"/>
        </w:numPr>
        <w:tabs>
          <w:tab w:val="left" w:pos="284"/>
        </w:tabs>
        <w:suppressAutoHyphens w:val="0"/>
        <w:ind w:left="0" w:firstLine="567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A4EA4" w:rsidRDefault="00FA4EA4" w:rsidP="00FA4EA4">
      <w:pPr>
        <w:numPr>
          <w:ilvl w:val="0"/>
          <w:numId w:val="1"/>
        </w:numPr>
        <w:suppressAutoHyphens w:val="0"/>
        <w:spacing w:line="20" w:lineRule="atLeast"/>
        <w:ind w:left="0" w:firstLine="567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A4EA4" w:rsidRDefault="00FA4EA4" w:rsidP="00FA4EA4">
      <w:pPr>
        <w:suppressAutoHyphens w:val="0"/>
        <w:spacing w:line="20" w:lineRule="atLeast"/>
        <w:ind w:firstLine="567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A4EA4" w:rsidRDefault="00FA4EA4" w:rsidP="00FA4EA4">
      <w:pPr>
        <w:tabs>
          <w:tab w:val="left" w:pos="284"/>
        </w:tabs>
        <w:suppressAutoHyphens w:val="0"/>
        <w:spacing w:line="20" w:lineRule="atLeast"/>
        <w:ind w:firstLine="284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A4EA4" w:rsidRDefault="00FA4EA4" w:rsidP="00FA4EA4">
      <w:pPr>
        <w:tabs>
          <w:tab w:val="left" w:pos="284"/>
        </w:tabs>
        <w:suppressAutoHyphens w:val="0"/>
        <w:spacing w:line="20" w:lineRule="atLeast"/>
        <w:ind w:firstLine="284"/>
        <w:jc w:val="both"/>
        <w:rPr>
          <w:color w:val="000000"/>
          <w:sz w:val="24"/>
          <w:szCs w:val="24"/>
        </w:rPr>
      </w:pPr>
    </w:p>
    <w:p w:rsidR="00FA4EA4" w:rsidRDefault="00FA4EA4" w:rsidP="00FA4EA4">
      <w:pPr>
        <w:tabs>
          <w:tab w:val="left" w:pos="284"/>
        </w:tabs>
        <w:suppressAutoHyphens w:val="0"/>
        <w:spacing w:line="20" w:lineRule="atLeast"/>
        <w:jc w:val="both"/>
      </w:pPr>
      <w:r>
        <w:rPr>
          <w:color w:val="000000"/>
          <w:sz w:val="24"/>
          <w:szCs w:val="24"/>
        </w:rPr>
        <w:t xml:space="preserve">      </w:t>
      </w:r>
      <w:bookmarkStart w:id="4" w:name="_GoBack"/>
      <w:r>
        <w:rPr>
          <w:color w:val="000000"/>
          <w:sz w:val="24"/>
          <w:szCs w:val="24"/>
        </w:rPr>
        <w:t xml:space="preserve">ЗНЦ (СОД) ЦУКС ГУ МЧС России по Ленинградской области </w:t>
      </w:r>
    </w:p>
    <w:p w:rsidR="00FA4EA4" w:rsidRDefault="00FA4EA4" w:rsidP="00FA4EA4">
      <w:pPr>
        <w:suppressAutoHyphens w:val="0"/>
        <w:spacing w:line="20" w:lineRule="atLeast"/>
        <w:ind w:right="-426"/>
        <w:jc w:val="both"/>
        <w:rPr>
          <w:lang w:val="ru-RU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85725</wp:posOffset>
            </wp:positionV>
            <wp:extent cx="879475" cy="4349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" t="-201" r="-98" b="-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4349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EA4" w:rsidRDefault="00FA4EA4" w:rsidP="00FA4EA4">
      <w:pPr>
        <w:suppressAutoHyphens w:val="0"/>
        <w:spacing w:line="20" w:lineRule="atLeast"/>
        <w:ind w:right="-426"/>
        <w:jc w:val="both"/>
      </w:pPr>
      <w:r>
        <w:rPr>
          <w:sz w:val="24"/>
          <w:szCs w:val="24"/>
        </w:rPr>
        <w:t>подполковник внутренней службы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В.В. Быстров</w:t>
      </w:r>
    </w:p>
    <w:p w:rsidR="00FA4EA4" w:rsidRDefault="00FA4EA4" w:rsidP="00FA4EA4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Исполнитель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</w:t>
      </w:r>
      <w:r>
        <w:rPr>
          <w:color w:val="000000"/>
          <w:sz w:val="24"/>
          <w:szCs w:val="24"/>
        </w:rPr>
        <w:t xml:space="preserve">О.О. </w:t>
      </w:r>
      <w:proofErr w:type="spellStart"/>
      <w:r>
        <w:rPr>
          <w:color w:val="000000"/>
          <w:sz w:val="24"/>
          <w:szCs w:val="24"/>
        </w:rPr>
        <w:t>Рудоман</w:t>
      </w:r>
      <w:proofErr w:type="spellEnd"/>
    </w:p>
    <w:p w:rsidR="00FA4EA4" w:rsidRDefault="00FA4EA4" w:rsidP="00FA4EA4">
      <w:pPr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FA4EA4" w:rsidRDefault="00FA4EA4" w:rsidP="00FA4EA4">
      <w:pPr>
        <w:suppressAutoHyphens w:val="0"/>
        <w:spacing w:line="20" w:lineRule="atLeast"/>
        <w:ind w:right="-426"/>
        <w:jc w:val="both"/>
      </w:pPr>
      <w:r>
        <w:rPr>
          <w:color w:val="000000"/>
          <w:sz w:val="24"/>
          <w:szCs w:val="24"/>
        </w:rPr>
        <w:t xml:space="preserve">       Передала: диспетчер ЕДДС Волховского МР                            Е.М. </w:t>
      </w:r>
      <w:proofErr w:type="spellStart"/>
      <w:r>
        <w:rPr>
          <w:color w:val="000000"/>
          <w:sz w:val="24"/>
          <w:szCs w:val="24"/>
        </w:rPr>
        <w:t>Нешенкова</w:t>
      </w:r>
      <w:proofErr w:type="spellEnd"/>
    </w:p>
    <w:p w:rsidR="00FA4EA4" w:rsidRDefault="00FA4EA4" w:rsidP="00FA4EA4">
      <w:pPr>
        <w:pStyle w:val="a4"/>
        <w:tabs>
          <w:tab w:val="left" w:pos="284"/>
        </w:tabs>
        <w:suppressAutoHyphens w:val="0"/>
        <w:spacing w:line="20" w:lineRule="atLeast"/>
        <w:jc w:val="both"/>
      </w:pPr>
    </w:p>
    <w:bookmarkEnd w:id="4"/>
    <w:p w:rsidR="004F5AF6" w:rsidRDefault="004F5AF6"/>
    <w:sectPr w:rsidR="004F5AF6">
      <w:footerReference w:type="default" r:id="rId7"/>
      <w:footerReference w:type="first" r:id="rId8"/>
      <w:pgSz w:w="11906" w:h="16838"/>
      <w:pgMar w:top="993" w:right="590" w:bottom="237" w:left="993" w:header="720" w:footer="181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236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4EA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A4EA4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05"/>
    <w:rsid w:val="004F5AF6"/>
    <w:rsid w:val="00BC0505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A4EA4"/>
  </w:style>
  <w:style w:type="paragraph" w:styleId="a4">
    <w:name w:val="Body Text"/>
    <w:basedOn w:val="a"/>
    <w:link w:val="a5"/>
    <w:rsid w:val="00FA4EA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A4EA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A4EA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FA4EA4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A4"/>
    <w:pP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A4EA4"/>
  </w:style>
  <w:style w:type="paragraph" w:styleId="a4">
    <w:name w:val="Body Text"/>
    <w:basedOn w:val="a"/>
    <w:link w:val="a5"/>
    <w:rsid w:val="00FA4EA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A4EA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A4EA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Web">
    <w:name w:val="Обычный (Web)"/>
    <w:basedOn w:val="a"/>
    <w:rsid w:val="00FA4EA4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1877</Words>
  <Characters>10700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2022-07-31T10:32:00Z</dcterms:created>
  <dcterms:modified xsi:type="dcterms:W3CDTF">2022-07-31T10:35:00Z</dcterms:modified>
</cp:coreProperties>
</file>