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6B" w:rsidRDefault="00D2396B" w:rsidP="00D2396B">
      <w:pPr>
        <w:pStyle w:val="5"/>
        <w:keepLines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D2396B" w:rsidRDefault="00D2396B" w:rsidP="00D2396B">
      <w:pPr>
        <w:pStyle w:val="5"/>
        <w:keepLines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A277C1" w:rsidRDefault="00A277C1" w:rsidP="00A277C1">
      <w:pPr>
        <w:pStyle w:val="5"/>
        <w:keepLines/>
        <w:ind w:firstLine="567"/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A277C1" w:rsidRDefault="00A277C1" w:rsidP="00A277C1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A277C1" w:rsidRDefault="00A277C1" w:rsidP="00A277C1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03 апреля 2023 г.</w:t>
      </w:r>
    </w:p>
    <w:p w:rsidR="00A277C1" w:rsidRDefault="00A277C1" w:rsidP="00A277C1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7"/>
          <w:i/>
          <w:color w:val="000000"/>
          <w:sz w:val="24"/>
          <w:szCs w:val="24"/>
        </w:rPr>
        <w:t>(</w:t>
      </w:r>
      <w:proofErr w:type="gramStart"/>
      <w:r>
        <w:rPr>
          <w:rFonts w:eastAsia="font307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7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7"/>
          <w:i/>
          <w:color w:val="000000"/>
          <w:sz w:val="24"/>
          <w:szCs w:val="24"/>
        </w:rPr>
        <w:t xml:space="preserve">") </w:t>
      </w:r>
    </w:p>
    <w:p w:rsidR="00A277C1" w:rsidRDefault="00A277C1" w:rsidP="00A277C1">
      <w:pPr>
        <w:ind w:firstLine="567"/>
        <w:jc w:val="both"/>
        <w:rPr>
          <w:color w:val="000000"/>
          <w:shd w:val="clear" w:color="auto" w:fill="FFFF00"/>
        </w:rPr>
      </w:pPr>
    </w:p>
    <w:p w:rsidR="00A277C1" w:rsidRDefault="00A277C1" w:rsidP="00A277C1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A277C1" w:rsidRDefault="00A277C1" w:rsidP="00A277C1">
      <w:pPr>
        <w:ind w:firstLine="737"/>
        <w:jc w:val="both"/>
      </w:pPr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Облачно с прояснениями. В большинстве районов небольшой, местами умеренный 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снег</w:t>
      </w:r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, днем с 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мокрым снегом</w:t>
      </w:r>
      <w:r>
        <w:rPr>
          <w:color w:val="000000"/>
          <w:spacing w:val="-4"/>
          <w:sz w:val="24"/>
          <w:szCs w:val="24"/>
          <w:bdr w:val="none" w:sz="0" w:space="0" w:color="000000"/>
        </w:rPr>
        <w:t>. Ветер северный, северо-восточный 7-12 м/</w:t>
      </w:r>
      <w:proofErr w:type="gramStart"/>
      <w:r>
        <w:rPr>
          <w:color w:val="000000"/>
          <w:spacing w:val="-4"/>
          <w:sz w:val="24"/>
          <w:szCs w:val="24"/>
          <w:bdr w:val="none" w:sz="0" w:space="0" w:color="000000"/>
        </w:rPr>
        <w:t>с</w:t>
      </w:r>
      <w:proofErr w:type="gramEnd"/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. </w:t>
      </w:r>
      <w:proofErr w:type="gramStart"/>
      <w:r>
        <w:rPr>
          <w:color w:val="000000"/>
          <w:spacing w:val="-4"/>
          <w:sz w:val="24"/>
          <w:szCs w:val="24"/>
          <w:bdr w:val="none" w:sz="0" w:space="0" w:color="000000"/>
        </w:rPr>
        <w:t>Температура</w:t>
      </w:r>
      <w:proofErr w:type="gramEnd"/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 воздуха ночью -2...-7 гр., местами до -10 гр., днем -2...+3 гр. На дорогах 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гололедица</w:t>
      </w:r>
      <w:r>
        <w:rPr>
          <w:color w:val="000000"/>
          <w:spacing w:val="-4"/>
          <w:sz w:val="24"/>
          <w:szCs w:val="24"/>
          <w:bdr w:val="none" w:sz="0" w:space="0" w:color="000000"/>
        </w:rPr>
        <w:t>. Атмосферное давление будет повышаться.</w:t>
      </w:r>
    </w:p>
    <w:p w:rsidR="00A277C1" w:rsidRDefault="00A277C1" w:rsidP="00A277C1">
      <w:pPr>
        <w:pStyle w:val="a4"/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Неблагоприятные метеорологические явления: </w:t>
      </w: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не прогнозируются.</w:t>
      </w:r>
    </w:p>
    <w:p w:rsidR="00A277C1" w:rsidRDefault="00A277C1" w:rsidP="00A277C1">
      <w:pPr>
        <w:pStyle w:val="Web"/>
        <w:spacing w:before="0" w:after="0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A277C1" w:rsidRDefault="00A277C1" w:rsidP="00A277C1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A277C1" w:rsidRDefault="00A277C1" w:rsidP="00A277C1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A277C1" w:rsidRDefault="00A277C1" w:rsidP="00A277C1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A277C1" w:rsidRDefault="00A277C1" w:rsidP="00A277C1">
      <w:pPr>
        <w:tabs>
          <w:tab w:val="left" w:pos="0"/>
        </w:tabs>
        <w:ind w:firstLine="709"/>
        <w:jc w:val="both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A277C1" w:rsidRDefault="00A277C1" w:rsidP="00A277C1">
      <w:pPr>
        <w:tabs>
          <w:tab w:val="left" w:pos="0"/>
        </w:tabs>
        <w:ind w:firstLine="709"/>
        <w:jc w:val="both"/>
        <w:rPr>
          <w:rFonts w:eastAsia="Arial"/>
          <w:bCs/>
          <w:color w:val="000000"/>
          <w:spacing w:val="-4"/>
          <w:lang w:eastAsia="ar-SA"/>
        </w:rPr>
      </w:pPr>
    </w:p>
    <w:tbl>
      <w:tblPr>
        <w:tblW w:w="0" w:type="auto"/>
        <w:tblInd w:w="15" w:type="dxa"/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1189"/>
        <w:gridCol w:w="992"/>
        <w:gridCol w:w="1276"/>
        <w:gridCol w:w="1134"/>
        <w:gridCol w:w="2769"/>
      </w:tblGrid>
      <w:tr w:rsidR="00A277C1" w:rsidTr="005142EC">
        <w:trPr>
          <w:trHeight w:val="11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277C1" w:rsidRDefault="00A277C1" w:rsidP="005142EC">
            <w:pPr>
              <w:jc w:val="center"/>
            </w:pPr>
            <w:r>
              <w:rPr>
                <w:b/>
                <w:bCs/>
              </w:rPr>
              <w:t>Река-Пункт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1" w:rsidRDefault="00A277C1" w:rsidP="005142EC">
            <w:pPr>
              <w:jc w:val="center"/>
            </w:pPr>
            <w:r>
              <w:rPr>
                <w:b/>
                <w:bCs/>
              </w:rPr>
              <w:t>Отметка "0" поста,</w:t>
            </w:r>
          </w:p>
          <w:p w:rsidR="00A277C1" w:rsidRDefault="00A277C1" w:rsidP="005142EC">
            <w:pPr>
              <w:jc w:val="center"/>
            </w:pPr>
            <w:proofErr w:type="spellStart"/>
            <w:r>
              <w:rPr>
                <w:b/>
                <w:bCs/>
              </w:rPr>
              <w:t>мБС</w:t>
            </w:r>
            <w:proofErr w:type="spellEnd"/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1" w:rsidRDefault="00A277C1" w:rsidP="005142EC">
            <w:pPr>
              <w:jc w:val="center"/>
            </w:pPr>
            <w:r>
              <w:rPr>
                <w:b/>
                <w:bCs/>
              </w:rPr>
              <w:t>Уровень,</w:t>
            </w:r>
          </w:p>
          <w:p w:rsidR="00A277C1" w:rsidRDefault="00A277C1" w:rsidP="005142EC">
            <w:pPr>
              <w:jc w:val="center"/>
            </w:pPr>
            <w:r>
              <w:rPr>
                <w:b/>
                <w:bCs/>
              </w:rPr>
              <w:t>см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1" w:rsidRDefault="00A277C1" w:rsidP="005142EC">
            <w:pPr>
              <w:jc w:val="center"/>
            </w:pPr>
            <w:r>
              <w:rPr>
                <w:b/>
                <w:bCs/>
              </w:rPr>
              <w:t xml:space="preserve">Изменение </w:t>
            </w:r>
            <w:proofErr w:type="gramStart"/>
            <w:r>
              <w:rPr>
                <w:b/>
                <w:bCs/>
              </w:rPr>
              <w:t>за</w:t>
            </w:r>
            <w:proofErr w:type="gramEnd"/>
          </w:p>
          <w:p w:rsidR="00A277C1" w:rsidRDefault="00A277C1" w:rsidP="005142EC">
            <w:pPr>
              <w:jc w:val="center"/>
            </w:pPr>
            <w:r>
              <w:rPr>
                <w:b/>
                <w:bCs/>
              </w:rPr>
              <w:t>сутки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1" w:rsidRDefault="00A277C1" w:rsidP="005142EC">
            <w:pPr>
              <w:jc w:val="center"/>
            </w:pPr>
            <w:r>
              <w:rPr>
                <w:b/>
                <w:bCs/>
              </w:rPr>
              <w:t>Неблагоприятная</w:t>
            </w:r>
          </w:p>
          <w:p w:rsidR="00A277C1" w:rsidRDefault="00A277C1" w:rsidP="005142EC">
            <w:pPr>
              <w:jc w:val="center"/>
            </w:pPr>
            <w:r>
              <w:rPr>
                <w:b/>
                <w:bCs/>
              </w:rPr>
              <w:t>отметка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1" w:rsidRDefault="00A277C1" w:rsidP="005142EC">
            <w:pPr>
              <w:jc w:val="center"/>
            </w:pPr>
            <w:r>
              <w:rPr>
                <w:b/>
                <w:bCs/>
              </w:rPr>
              <w:t>Опасная</w:t>
            </w:r>
          </w:p>
          <w:p w:rsidR="00A277C1" w:rsidRDefault="00A277C1" w:rsidP="005142EC">
            <w:pPr>
              <w:jc w:val="center"/>
            </w:pPr>
            <w:r>
              <w:rPr>
                <w:b/>
                <w:bCs/>
              </w:rPr>
              <w:t>отметка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77C1" w:rsidRDefault="00A277C1" w:rsidP="005142EC">
            <w:pPr>
              <w:jc w:val="center"/>
            </w:pPr>
            <w:r>
              <w:rPr>
                <w:b/>
                <w:bCs/>
              </w:rPr>
              <w:t>Ледовые явления</w:t>
            </w:r>
          </w:p>
        </w:tc>
      </w:tr>
      <w:tr w:rsidR="00A277C1" w:rsidTr="005142EC">
        <w:trPr>
          <w:trHeight w:val="415"/>
        </w:trPr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7C1" w:rsidRDefault="00A277C1" w:rsidP="005142EC">
            <w:r>
              <w:t>Луга-Толмачево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30,9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509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620</w:t>
            </w: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чисто</w:t>
            </w:r>
          </w:p>
        </w:tc>
      </w:tr>
      <w:tr w:rsidR="00A277C1" w:rsidTr="005142EC">
        <w:trPr>
          <w:trHeight w:val="425"/>
        </w:trPr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7C1" w:rsidRDefault="00A277C1" w:rsidP="005142EC">
            <w:r>
              <w:t>Луга-Кингисепп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-0,06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371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-9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680</w:t>
            </w: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A277C1" w:rsidTr="005142EC">
        <w:trPr>
          <w:trHeight w:val="244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r>
              <w:t>Луга-Луга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35,08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376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-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A277C1" w:rsidTr="005142E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r>
              <w:t>Оредеж-Вырица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50,85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rPr>
                <w:rFonts w:ascii="Arial" w:hAnsi="Arial" w:cs="Arial"/>
              </w:rPr>
              <w:t>-14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-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A277C1" w:rsidTr="005142E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r>
              <w:t>Оредеж-</w:t>
            </w:r>
            <w:proofErr w:type="spellStart"/>
            <w:r>
              <w:t>Чикино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91,11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-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A277C1" w:rsidTr="005142EC">
        <w:trPr>
          <w:trHeight w:val="39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r>
              <w:t>Нарва-</w:t>
            </w:r>
            <w:proofErr w:type="spellStart"/>
            <w:r>
              <w:t>Степановщина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25,35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-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чисто;</w:t>
            </w:r>
          </w:p>
        </w:tc>
      </w:tr>
      <w:tr w:rsidR="00A277C1" w:rsidTr="005142E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r>
              <w:t>Нева-Петрокрепость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430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-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ледоход, дрейф льда</w:t>
            </w:r>
            <w:proofErr w:type="gramStart"/>
            <w:r>
              <w:t>.;</w:t>
            </w:r>
            <w:proofErr w:type="gramEnd"/>
          </w:p>
        </w:tc>
      </w:tr>
      <w:tr w:rsidR="00A277C1" w:rsidTr="005142E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roofErr w:type="spellStart"/>
            <w:r>
              <w:t>Тосна</w:t>
            </w:r>
            <w:proofErr w:type="spellEnd"/>
            <w:r>
              <w:t>-Тосно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24,69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419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-27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610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A277C1" w:rsidTr="005142E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roofErr w:type="spellStart"/>
            <w:r>
              <w:t>Тигода</w:t>
            </w:r>
            <w:proofErr w:type="spellEnd"/>
            <w:r>
              <w:t>-Любань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28,9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425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-27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600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A277C1" w:rsidTr="005142EC">
        <w:trPr>
          <w:trHeight w:val="373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r>
              <w:t>Дымка-</w:t>
            </w:r>
            <w:proofErr w:type="spellStart"/>
            <w:r>
              <w:t>Домачево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58,02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rPr>
                <w:rFonts w:ascii="Arial" w:hAnsi="Arial" w:cs="Arial"/>
              </w:rPr>
              <w:t>245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rPr>
                <w:rFonts w:ascii="Arial" w:hAnsi="Arial" w:cs="Arial"/>
              </w:rPr>
              <w:t>-23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-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 xml:space="preserve">затор льда ниже </w:t>
            </w:r>
            <w:proofErr w:type="spellStart"/>
            <w:r>
              <w:t>поста</w:t>
            </w:r>
            <w:proofErr w:type="gramStart"/>
            <w:r>
              <w:t>;п</w:t>
            </w:r>
            <w:proofErr w:type="gramEnd"/>
            <w:r>
              <w:t>одвижка</w:t>
            </w:r>
            <w:proofErr w:type="spellEnd"/>
            <w:r>
              <w:t xml:space="preserve"> льда;</w:t>
            </w:r>
          </w:p>
        </w:tc>
      </w:tr>
      <w:tr w:rsidR="00A277C1" w:rsidTr="005142E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roofErr w:type="spellStart"/>
            <w:r>
              <w:t>Тихвинка-Горелуха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28,11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547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650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забереги 1 бал</w:t>
            </w:r>
            <w:proofErr w:type="gramStart"/>
            <w:r>
              <w:t>.;</w:t>
            </w:r>
            <w:proofErr w:type="gramEnd"/>
          </w:p>
        </w:tc>
      </w:tr>
      <w:tr w:rsidR="00A277C1" w:rsidTr="005142EC">
        <w:trPr>
          <w:trHeight w:val="369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roofErr w:type="spellStart"/>
            <w:r>
              <w:t>Тихвинка</w:t>
            </w:r>
            <w:proofErr w:type="spellEnd"/>
            <w:r>
              <w:t>-Тихвин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32,58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436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-19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500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чисто;</w:t>
            </w:r>
          </w:p>
        </w:tc>
      </w:tr>
      <w:tr w:rsidR="00A277C1" w:rsidTr="005142E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roofErr w:type="gramStart"/>
            <w:r>
              <w:t>Паша-Пашский</w:t>
            </w:r>
            <w:proofErr w:type="gramEnd"/>
            <w:r>
              <w:t xml:space="preserve"> Перевоз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2,69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rPr>
                <w:lang w:val="en-US"/>
              </w:rPr>
              <w:t>4</w:t>
            </w: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A277C1" w:rsidTr="005142EC">
        <w:trPr>
          <w:trHeight w:val="513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r>
              <w:t>Паша-Дуброво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39,83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403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-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ледостав неполный;</w:t>
            </w:r>
          </w:p>
        </w:tc>
      </w:tr>
      <w:tr w:rsidR="00A277C1" w:rsidTr="005142E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r>
              <w:t>Паша-Часовенское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3,52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596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790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A277C1" w:rsidTr="005142E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roofErr w:type="spellStart"/>
            <w:r>
              <w:t>Капша</w:t>
            </w:r>
            <w:proofErr w:type="spellEnd"/>
            <w:r>
              <w:t>-Еремина Гора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49,57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288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-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A277C1" w:rsidTr="005142EC">
        <w:trPr>
          <w:trHeight w:val="41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r>
              <w:t>Оять-</w:t>
            </w:r>
            <w:proofErr w:type="spellStart"/>
            <w:r>
              <w:t>Мининская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125,74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217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rPr>
                <w:lang w:val="en-US"/>
              </w:rPr>
              <w:t>4</w:t>
            </w: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ледяной покров с полыньями 4 бал</w:t>
            </w:r>
            <w:proofErr w:type="gramStart"/>
            <w:r>
              <w:t xml:space="preserve">.; </w:t>
            </w:r>
            <w:proofErr w:type="gramEnd"/>
            <w:r>
              <w:t>забереги 2 бал.;</w:t>
            </w:r>
          </w:p>
        </w:tc>
      </w:tr>
      <w:tr w:rsidR="00A277C1" w:rsidTr="005142E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r>
              <w:t>Оять-Акулова Гора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8,93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336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550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закраины; лёд потемнел;</w:t>
            </w:r>
          </w:p>
        </w:tc>
      </w:tr>
      <w:tr w:rsidR="00A277C1" w:rsidTr="005142E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r>
              <w:t>Н.Л.К.-Свирица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516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600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A277C1" w:rsidTr="005142E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r>
              <w:t>С.Л.К.-</w:t>
            </w:r>
            <w:proofErr w:type="spellStart"/>
            <w:r>
              <w:t>Сясьские</w:t>
            </w:r>
            <w:proofErr w:type="spellEnd"/>
            <w:r>
              <w:t xml:space="preserve"> Рядки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473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-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A277C1" w:rsidTr="005142EC">
        <w:trPr>
          <w:trHeight w:val="26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roofErr w:type="spellStart"/>
            <w:r>
              <w:t>оз</w:t>
            </w:r>
            <w:proofErr w:type="gramStart"/>
            <w:r>
              <w:t>.О</w:t>
            </w:r>
            <w:proofErr w:type="gramEnd"/>
            <w:r>
              <w:t>нежское</w:t>
            </w:r>
            <w:proofErr w:type="spellEnd"/>
            <w:r>
              <w:t xml:space="preserve">-Вознесенье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31,8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 xml:space="preserve">лёд тает на </w:t>
            </w:r>
            <w:proofErr w:type="spellStart"/>
            <w:r>
              <w:t>месте</w:t>
            </w:r>
            <w:proofErr w:type="gramStart"/>
            <w:r>
              <w:t>;л</w:t>
            </w:r>
            <w:proofErr w:type="gramEnd"/>
            <w:r>
              <w:t>едяной</w:t>
            </w:r>
            <w:proofErr w:type="spellEnd"/>
            <w:r>
              <w:t xml:space="preserve"> покров с полыньями 1 бал.;</w:t>
            </w:r>
          </w:p>
        </w:tc>
      </w:tr>
      <w:tr w:rsidR="00A277C1" w:rsidTr="005142E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7C1" w:rsidRDefault="00A277C1" w:rsidP="005142EC">
            <w:proofErr w:type="spellStart"/>
            <w:r>
              <w:t>Пчевжа</w:t>
            </w:r>
            <w:proofErr w:type="spellEnd"/>
            <w:r>
              <w:t xml:space="preserve"> Белая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18,92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555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-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ледостав неполный;</w:t>
            </w:r>
          </w:p>
        </w:tc>
      </w:tr>
      <w:tr w:rsidR="00A277C1" w:rsidTr="005142E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7C1" w:rsidRDefault="00A277C1" w:rsidP="005142EC">
            <w:proofErr w:type="spellStart"/>
            <w:r>
              <w:lastRenderedPageBreak/>
              <w:t>Охта</w:t>
            </w:r>
            <w:proofErr w:type="spellEnd"/>
            <w:r>
              <w:t xml:space="preserve">-Новое </w:t>
            </w:r>
            <w:proofErr w:type="spellStart"/>
            <w:r>
              <w:t>Девяткино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8,54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211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-26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snapToGrid w:val="0"/>
              <w:jc w:val="center"/>
            </w:pPr>
            <w:r>
              <w:t>-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A277C1" w:rsidTr="005142E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7C1" w:rsidRDefault="00A277C1" w:rsidP="005142EC">
            <w:proofErr w:type="spellStart"/>
            <w:r>
              <w:t>Яндеба-Яндеба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40,37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353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>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snapToGrid w:val="0"/>
              <w:jc w:val="center"/>
            </w:pPr>
            <w:r>
              <w:t>-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77C1" w:rsidRDefault="00A277C1" w:rsidP="005142EC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</w:tbl>
    <w:p w:rsidR="00A277C1" w:rsidRDefault="00A277C1" w:rsidP="00A277C1">
      <w:pPr>
        <w:tabs>
          <w:tab w:val="left" w:pos="0"/>
        </w:tabs>
        <w:jc w:val="both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A277C1" w:rsidRDefault="00A277C1" w:rsidP="00A277C1">
      <w:pPr>
        <w:tabs>
          <w:tab w:val="left" w:pos="0"/>
        </w:tabs>
        <w:jc w:val="both"/>
        <w:rPr>
          <w:rFonts w:eastAsia="Arial"/>
          <w:bCs/>
          <w:color w:val="C9211E"/>
          <w:spacing w:val="-4"/>
          <w:sz w:val="24"/>
          <w:szCs w:val="24"/>
          <w:lang w:eastAsia="ar-SA"/>
        </w:rPr>
      </w:pPr>
    </w:p>
    <w:p w:rsidR="00A277C1" w:rsidRDefault="00A277C1" w:rsidP="00A277C1">
      <w:pPr>
        <w:jc w:val="center"/>
      </w:pPr>
      <w:r>
        <w:rPr>
          <w:b/>
          <w:sz w:val="24"/>
          <w:szCs w:val="24"/>
        </w:rPr>
        <w:t xml:space="preserve">Обзор гидрометеорологических условий и прогноз на ближайшие дни с 31 марта до 03 апреля </w:t>
      </w:r>
    </w:p>
    <w:p w:rsidR="00A277C1" w:rsidRDefault="00A277C1" w:rsidP="00A277C1">
      <w:pPr>
        <w:jc w:val="center"/>
        <w:rPr>
          <w:b/>
          <w:sz w:val="24"/>
          <w:szCs w:val="24"/>
        </w:rPr>
      </w:pPr>
    </w:p>
    <w:p w:rsidR="00A277C1" w:rsidRDefault="00A277C1" w:rsidP="00A277C1">
      <w:pPr>
        <w:spacing w:line="276" w:lineRule="auto"/>
        <w:ind w:firstLine="709"/>
        <w:jc w:val="both"/>
      </w:pPr>
      <w:r>
        <w:rPr>
          <w:rFonts w:eastAsia="Arial"/>
          <w:color w:val="000000"/>
          <w:spacing w:val="-4"/>
          <w:sz w:val="24"/>
          <w:szCs w:val="24"/>
          <w:lang w:eastAsia="ar-SA"/>
        </w:rPr>
        <w:t xml:space="preserve">Продолжалось разрушение ледяного покрова на северо-западе и востоке Ленинградской области. На востоке области вскрытие рек сопровождается образованием заторов льда. Заторы отмечаются на реках </w:t>
      </w:r>
      <w:proofErr w:type="spellStart"/>
      <w:r>
        <w:rPr>
          <w:rFonts w:eastAsia="Arial"/>
          <w:color w:val="000000"/>
          <w:spacing w:val="-4"/>
          <w:sz w:val="24"/>
          <w:szCs w:val="24"/>
          <w:lang w:eastAsia="ar-SA"/>
        </w:rPr>
        <w:t>Тихвинке</w:t>
      </w:r>
      <w:proofErr w:type="spellEnd"/>
      <w:r>
        <w:rPr>
          <w:rFonts w:eastAsia="Arial"/>
          <w:color w:val="000000"/>
          <w:spacing w:val="-4"/>
          <w:sz w:val="24"/>
          <w:szCs w:val="24"/>
          <w:lang w:eastAsia="ar-SA"/>
        </w:rPr>
        <w:t xml:space="preserve">, Дымки. </w:t>
      </w:r>
    </w:p>
    <w:p w:rsidR="00A277C1" w:rsidRDefault="00A277C1" w:rsidP="00A277C1">
      <w:pPr>
        <w:spacing w:line="276" w:lineRule="auto"/>
        <w:ind w:firstLine="709"/>
        <w:jc w:val="both"/>
      </w:pPr>
      <w:r>
        <w:rPr>
          <w:rFonts w:eastAsia="Arial"/>
          <w:color w:val="000000"/>
          <w:spacing w:val="-4"/>
          <w:sz w:val="24"/>
          <w:szCs w:val="24"/>
          <w:lang w:eastAsia="ar-SA"/>
        </w:rPr>
        <w:t>На Ладожском озере неподвижный лед сохраняется в юго-восточной части бухты Петрокрепость, Свирской губе, в северных шхерах и узкой полосой вдоль южного и восточного побережий. На остальной акватории озера наблюдается плавучий лед. Покрытость озера льдом составляет 40%.</w:t>
      </w:r>
    </w:p>
    <w:p w:rsidR="00A277C1" w:rsidRDefault="00A277C1" w:rsidP="00A277C1">
      <w:pPr>
        <w:spacing w:line="276" w:lineRule="auto"/>
        <w:ind w:firstLine="709"/>
        <w:jc w:val="both"/>
      </w:pPr>
      <w:r>
        <w:rPr>
          <w:rFonts w:eastAsia="Arial"/>
          <w:color w:val="000000"/>
          <w:spacing w:val="-4"/>
          <w:sz w:val="24"/>
          <w:szCs w:val="24"/>
          <w:lang w:eastAsia="ar-SA"/>
        </w:rPr>
        <w:t xml:space="preserve">По данным </w:t>
      </w:r>
      <w:proofErr w:type="spellStart"/>
      <w:r>
        <w:rPr>
          <w:rFonts w:eastAsia="Arial"/>
          <w:color w:val="000000"/>
          <w:spacing w:val="-4"/>
          <w:sz w:val="24"/>
          <w:szCs w:val="24"/>
          <w:lang w:eastAsia="ar-SA"/>
        </w:rPr>
        <w:t>снегосъемки</w:t>
      </w:r>
      <w:proofErr w:type="spellEnd"/>
      <w:r>
        <w:rPr>
          <w:rFonts w:eastAsia="Arial"/>
          <w:color w:val="000000"/>
          <w:spacing w:val="-4"/>
          <w:sz w:val="24"/>
          <w:szCs w:val="24"/>
          <w:lang w:eastAsia="ar-SA"/>
        </w:rPr>
        <w:t xml:space="preserve"> за 25 марта на юго-западе Ленинградской области снежный покров отмечался местами. На северо-западе и востоке Ленинградской области высота снега наблюдалась  7-36 см, что на 13-35 см ниже нормы для данного периода и запас воды в снеге составил 31-76% от нормы максимальных значений за зимний период. Наименьший запас воды в снеге отмечался в бассейне р. </w:t>
      </w:r>
      <w:proofErr w:type="spellStart"/>
      <w:r>
        <w:rPr>
          <w:rFonts w:eastAsia="Arial"/>
          <w:color w:val="000000"/>
          <w:spacing w:val="-4"/>
          <w:sz w:val="24"/>
          <w:szCs w:val="24"/>
          <w:lang w:eastAsia="ar-SA"/>
        </w:rPr>
        <w:t>Вуоксы</w:t>
      </w:r>
      <w:proofErr w:type="spellEnd"/>
      <w:r>
        <w:rPr>
          <w:rFonts w:eastAsia="Arial"/>
          <w:color w:val="000000"/>
          <w:spacing w:val="-4"/>
          <w:sz w:val="24"/>
          <w:szCs w:val="24"/>
          <w:lang w:eastAsia="ar-SA"/>
        </w:rPr>
        <w:t xml:space="preserve"> (31%), наибольший – в бассейне р. </w:t>
      </w:r>
      <w:proofErr w:type="spellStart"/>
      <w:r>
        <w:rPr>
          <w:rFonts w:eastAsia="Arial"/>
          <w:color w:val="000000"/>
          <w:spacing w:val="-4"/>
          <w:sz w:val="24"/>
          <w:szCs w:val="24"/>
          <w:lang w:eastAsia="ar-SA"/>
        </w:rPr>
        <w:t>Тихвинки</w:t>
      </w:r>
      <w:proofErr w:type="spellEnd"/>
      <w:r>
        <w:rPr>
          <w:rFonts w:eastAsia="Arial"/>
          <w:color w:val="000000"/>
          <w:spacing w:val="-4"/>
          <w:sz w:val="24"/>
          <w:szCs w:val="24"/>
          <w:lang w:eastAsia="ar-SA"/>
        </w:rPr>
        <w:t xml:space="preserve"> (76%). </w:t>
      </w:r>
    </w:p>
    <w:p w:rsidR="00A277C1" w:rsidRDefault="00A277C1" w:rsidP="00A277C1">
      <w:pPr>
        <w:spacing w:line="276" w:lineRule="auto"/>
        <w:ind w:firstLine="709"/>
        <w:jc w:val="both"/>
      </w:pPr>
      <w:r>
        <w:rPr>
          <w:rFonts w:eastAsia="Arial"/>
          <w:color w:val="000000"/>
          <w:spacing w:val="-4"/>
          <w:sz w:val="24"/>
          <w:szCs w:val="24"/>
          <w:lang w:eastAsia="ar-SA"/>
        </w:rPr>
        <w:t xml:space="preserve">Похолодание  способствовало уменьшению интенсивности подъемов уровней воды на реках до 1-40 см в сутки, а на реках </w:t>
      </w:r>
      <w:proofErr w:type="spellStart"/>
      <w:r>
        <w:rPr>
          <w:rFonts w:eastAsia="Arial"/>
          <w:color w:val="000000"/>
          <w:spacing w:val="-4"/>
          <w:sz w:val="24"/>
          <w:szCs w:val="24"/>
          <w:lang w:eastAsia="ar-SA"/>
        </w:rPr>
        <w:t>Тосна</w:t>
      </w:r>
      <w:proofErr w:type="spellEnd"/>
      <w:r>
        <w:rPr>
          <w:rFonts w:eastAsia="Arial"/>
          <w:color w:val="000000"/>
          <w:spacing w:val="-4"/>
          <w:sz w:val="24"/>
          <w:szCs w:val="24"/>
          <w:lang w:eastAsia="ar-SA"/>
        </w:rPr>
        <w:t xml:space="preserve">, </w:t>
      </w:r>
      <w:proofErr w:type="spellStart"/>
      <w:r>
        <w:rPr>
          <w:rFonts w:eastAsia="Arial"/>
          <w:color w:val="000000"/>
          <w:spacing w:val="-4"/>
          <w:sz w:val="24"/>
          <w:szCs w:val="24"/>
          <w:lang w:eastAsia="ar-SA"/>
        </w:rPr>
        <w:t>Тигода</w:t>
      </w:r>
      <w:proofErr w:type="spellEnd"/>
      <w:r>
        <w:rPr>
          <w:rFonts w:eastAsia="Arial"/>
          <w:color w:val="000000"/>
          <w:spacing w:val="-4"/>
          <w:sz w:val="24"/>
          <w:szCs w:val="24"/>
          <w:lang w:eastAsia="ar-SA"/>
        </w:rPr>
        <w:t xml:space="preserve">, Оредеж, </w:t>
      </w:r>
      <w:proofErr w:type="spellStart"/>
      <w:r>
        <w:rPr>
          <w:rFonts w:eastAsia="Arial"/>
          <w:color w:val="000000"/>
          <w:spacing w:val="-4"/>
          <w:sz w:val="24"/>
          <w:szCs w:val="24"/>
          <w:lang w:eastAsia="ar-SA"/>
        </w:rPr>
        <w:t>Охта</w:t>
      </w:r>
      <w:proofErr w:type="spellEnd"/>
      <w:r>
        <w:rPr>
          <w:rFonts w:eastAsia="Arial"/>
          <w:color w:val="000000"/>
          <w:spacing w:val="-4"/>
          <w:sz w:val="24"/>
          <w:szCs w:val="24"/>
          <w:lang w:eastAsia="ar-SA"/>
        </w:rPr>
        <w:t xml:space="preserve"> началось понижение уровней воды. </w:t>
      </w:r>
    </w:p>
    <w:p w:rsidR="00A277C1" w:rsidRDefault="00A277C1" w:rsidP="00A277C1">
      <w:pPr>
        <w:spacing w:line="276" w:lineRule="auto"/>
        <w:ind w:firstLine="709"/>
        <w:jc w:val="both"/>
        <w:rPr>
          <w:rFonts w:eastAsia="Arial"/>
          <w:color w:val="000000"/>
          <w:spacing w:val="-4"/>
          <w:sz w:val="24"/>
          <w:szCs w:val="24"/>
          <w:lang w:eastAsia="ar-SA"/>
        </w:rPr>
      </w:pPr>
    </w:p>
    <w:p w:rsidR="00A277C1" w:rsidRDefault="00A277C1" w:rsidP="00A277C1">
      <w:pPr>
        <w:spacing w:line="276" w:lineRule="auto"/>
        <w:ind w:firstLine="709"/>
        <w:jc w:val="both"/>
      </w:pPr>
      <w:r>
        <w:rPr>
          <w:rFonts w:eastAsia="Arial"/>
          <w:color w:val="000000"/>
          <w:spacing w:val="-4"/>
          <w:sz w:val="24"/>
          <w:szCs w:val="24"/>
          <w:lang w:eastAsia="ar-SA"/>
        </w:rPr>
        <w:tab/>
        <w:t>В ближайшие дни отрицательные температуры ночью и слабоположительные днем  будут способствовать замедлению весенних процессов.</w:t>
      </w:r>
    </w:p>
    <w:p w:rsidR="00A277C1" w:rsidRDefault="00A277C1" w:rsidP="00A277C1">
      <w:pPr>
        <w:spacing w:line="276" w:lineRule="auto"/>
        <w:ind w:firstLine="709"/>
        <w:jc w:val="both"/>
      </w:pPr>
      <w:r>
        <w:rPr>
          <w:rFonts w:eastAsia="Arial"/>
          <w:color w:val="000000"/>
          <w:spacing w:val="-4"/>
          <w:sz w:val="24"/>
          <w:szCs w:val="24"/>
          <w:lang w:eastAsia="ar-SA"/>
        </w:rPr>
        <w:tab/>
        <w:t xml:space="preserve">Продолжится разрушение льда на востоке области. При вскрытии рек в нижнем и среднем течении Паши и </w:t>
      </w:r>
      <w:proofErr w:type="spellStart"/>
      <w:r>
        <w:rPr>
          <w:rFonts w:eastAsia="Arial"/>
          <w:color w:val="000000"/>
          <w:spacing w:val="-4"/>
          <w:sz w:val="24"/>
          <w:szCs w:val="24"/>
          <w:lang w:eastAsia="ar-SA"/>
        </w:rPr>
        <w:t>Ояти</w:t>
      </w:r>
      <w:proofErr w:type="spellEnd"/>
      <w:r>
        <w:rPr>
          <w:rFonts w:eastAsia="Arial"/>
          <w:color w:val="000000"/>
          <w:spacing w:val="-4"/>
          <w:sz w:val="24"/>
          <w:szCs w:val="24"/>
          <w:lang w:eastAsia="ar-SA"/>
        </w:rPr>
        <w:t xml:space="preserve"> возможно образование заторов. </w:t>
      </w:r>
    </w:p>
    <w:p w:rsidR="00A277C1" w:rsidRDefault="00A277C1" w:rsidP="00A277C1">
      <w:pPr>
        <w:spacing w:line="276" w:lineRule="auto"/>
        <w:ind w:firstLine="709"/>
        <w:jc w:val="both"/>
      </w:pPr>
      <w:r>
        <w:rPr>
          <w:rFonts w:eastAsia="Arial"/>
          <w:color w:val="000000"/>
          <w:spacing w:val="-4"/>
          <w:sz w:val="24"/>
          <w:szCs w:val="24"/>
          <w:lang w:eastAsia="ar-SA"/>
        </w:rPr>
        <w:tab/>
        <w:t>На большинстве  рек сохранятся подъемы уровней воды с интенсивностью 1-30 см в сутки.</w:t>
      </w:r>
    </w:p>
    <w:p w:rsidR="00A277C1" w:rsidRDefault="00A277C1" w:rsidP="00A277C1">
      <w:pPr>
        <w:spacing w:line="276" w:lineRule="auto"/>
        <w:ind w:firstLine="709"/>
        <w:jc w:val="both"/>
        <w:rPr>
          <w:rFonts w:eastAsia="Arial"/>
          <w:i/>
          <w:color w:val="000000"/>
          <w:spacing w:val="-4"/>
          <w:sz w:val="24"/>
          <w:szCs w:val="24"/>
          <w:lang w:eastAsia="ar-SA"/>
        </w:rPr>
      </w:pPr>
    </w:p>
    <w:p w:rsidR="00A277C1" w:rsidRDefault="00A277C1" w:rsidP="00A277C1">
      <w:pPr>
        <w:pStyle w:val="21"/>
        <w:jc w:val="center"/>
      </w:pPr>
      <w:r>
        <w:rPr>
          <w:rFonts w:eastAsia="Arial"/>
          <w:b/>
          <w:color w:val="000000"/>
          <w:spacing w:val="-4"/>
          <w:szCs w:val="24"/>
          <w:lang w:eastAsia="ar-SA"/>
        </w:rPr>
        <w:t xml:space="preserve">Обзор ледовой обстановки на Ладожском озере </w:t>
      </w:r>
    </w:p>
    <w:p w:rsidR="00A277C1" w:rsidRDefault="00A277C1" w:rsidP="00A277C1">
      <w:pPr>
        <w:jc w:val="both"/>
      </w:pPr>
      <w:r>
        <w:rPr>
          <w:bCs/>
          <w:color w:val="000000"/>
          <w:spacing w:val="-4"/>
          <w:sz w:val="24"/>
          <w:szCs w:val="24"/>
          <w:lang w:eastAsia="ar-SA"/>
        </w:rPr>
        <w:tab/>
      </w:r>
      <w:r>
        <w:rPr>
          <w:bCs/>
          <w:color w:val="000000"/>
          <w:spacing w:val="-4"/>
          <w:sz w:val="24"/>
          <w:szCs w:val="24"/>
          <w:lang w:eastAsia="ar-SA"/>
        </w:rPr>
        <w:tab/>
      </w:r>
      <w:r>
        <w:rPr>
          <w:rFonts w:eastAsia="Arial"/>
          <w:color w:val="000000"/>
          <w:spacing w:val="-4"/>
          <w:sz w:val="24"/>
          <w:szCs w:val="24"/>
          <w:lang w:eastAsia="ar-SA"/>
        </w:rPr>
        <w:t>На Ладожском озере произошло вскрытие бухты Петрокрепость. Выпавшие осадки в виде снега способствовали образованию на озере снежуры и шуги.</w:t>
      </w:r>
    </w:p>
    <w:p w:rsidR="00A277C1" w:rsidRDefault="00A277C1" w:rsidP="00A277C1">
      <w:pPr>
        <w:jc w:val="both"/>
      </w:pPr>
      <w:r>
        <w:rPr>
          <w:rFonts w:eastAsia="Arial"/>
          <w:color w:val="000000"/>
          <w:spacing w:val="-4"/>
          <w:sz w:val="24"/>
          <w:szCs w:val="24"/>
          <w:lang w:eastAsia="ar-SA"/>
        </w:rPr>
        <w:tab/>
      </w:r>
      <w:r>
        <w:rPr>
          <w:rFonts w:eastAsia="Arial"/>
          <w:color w:val="000000"/>
          <w:spacing w:val="-4"/>
          <w:sz w:val="24"/>
          <w:szCs w:val="24"/>
          <w:lang w:eastAsia="ar-SA"/>
        </w:rPr>
        <w:tab/>
        <w:t xml:space="preserve">В настоящее время припай сохраняется в юго-восточной части бухты Петрокрепость по линии м. Заячий – о-ва Зеленцы – м. </w:t>
      </w:r>
      <w:proofErr w:type="spellStart"/>
      <w:r>
        <w:rPr>
          <w:rFonts w:eastAsia="Arial"/>
          <w:color w:val="000000"/>
          <w:spacing w:val="-4"/>
          <w:sz w:val="24"/>
          <w:szCs w:val="24"/>
          <w:lang w:eastAsia="ar-SA"/>
        </w:rPr>
        <w:t>Песоцкий</w:t>
      </w:r>
      <w:proofErr w:type="spellEnd"/>
      <w:r>
        <w:rPr>
          <w:rFonts w:eastAsia="Arial"/>
          <w:color w:val="000000"/>
          <w:spacing w:val="-4"/>
          <w:sz w:val="24"/>
          <w:szCs w:val="24"/>
          <w:lang w:eastAsia="ar-SA"/>
        </w:rPr>
        <w:t xml:space="preserve"> с толщиной льда 25-40 см, далее узкой полосой вдоль южного побережья, вдоль береговой линии Волховской губы и в Свирской губе с толщиной льда 10-20 см, вдоль восточного побережья и в северных шхерах.</w:t>
      </w:r>
    </w:p>
    <w:p w:rsidR="00A277C1" w:rsidRDefault="00A277C1" w:rsidP="00A277C1">
      <w:pPr>
        <w:jc w:val="both"/>
      </w:pPr>
      <w:r>
        <w:rPr>
          <w:rFonts w:eastAsia="Arial"/>
          <w:color w:val="000000"/>
          <w:spacing w:val="-4"/>
          <w:sz w:val="24"/>
          <w:szCs w:val="24"/>
          <w:lang w:eastAsia="ar-SA"/>
        </w:rPr>
        <w:tab/>
      </w:r>
      <w:r>
        <w:rPr>
          <w:rFonts w:eastAsia="Arial"/>
          <w:color w:val="000000"/>
          <w:spacing w:val="-4"/>
          <w:sz w:val="24"/>
          <w:szCs w:val="24"/>
          <w:lang w:eastAsia="ar-SA"/>
        </w:rPr>
        <w:tab/>
        <w:t>Выше кромки припая в бухте Петрокрепость наблюдается плавучий лед сплоченностью 7-8 баллов.</w:t>
      </w:r>
    </w:p>
    <w:p w:rsidR="00A277C1" w:rsidRDefault="00A277C1" w:rsidP="00A277C1">
      <w:pPr>
        <w:jc w:val="both"/>
      </w:pPr>
      <w:r>
        <w:rPr>
          <w:rFonts w:eastAsia="Arial"/>
          <w:color w:val="000000"/>
          <w:spacing w:val="-4"/>
          <w:sz w:val="24"/>
          <w:szCs w:val="24"/>
          <w:lang w:eastAsia="ar-SA"/>
        </w:rPr>
        <w:tab/>
      </w:r>
      <w:r>
        <w:rPr>
          <w:rFonts w:eastAsia="Arial"/>
          <w:color w:val="000000"/>
          <w:spacing w:val="-4"/>
          <w:sz w:val="24"/>
          <w:szCs w:val="24"/>
          <w:lang w:eastAsia="ar-SA"/>
        </w:rPr>
        <w:tab/>
        <w:t xml:space="preserve">В центральной и северо-западной </w:t>
      </w:r>
      <w:proofErr w:type="gramStart"/>
      <w:r>
        <w:rPr>
          <w:rFonts w:eastAsia="Arial"/>
          <w:color w:val="000000"/>
          <w:spacing w:val="-4"/>
          <w:sz w:val="24"/>
          <w:szCs w:val="24"/>
          <w:lang w:eastAsia="ar-SA"/>
        </w:rPr>
        <w:t>частях</w:t>
      </w:r>
      <w:proofErr w:type="gramEnd"/>
      <w:r>
        <w:rPr>
          <w:rFonts w:eastAsia="Arial"/>
          <w:color w:val="000000"/>
          <w:spacing w:val="-4"/>
          <w:sz w:val="24"/>
          <w:szCs w:val="24"/>
          <w:lang w:eastAsia="ar-SA"/>
        </w:rPr>
        <w:t xml:space="preserve"> Ладожского озера отмечается плавучий лед сплоченностью от 4-6 до 1-3 баллов.</w:t>
      </w:r>
    </w:p>
    <w:p w:rsidR="00A277C1" w:rsidRDefault="00A277C1" w:rsidP="00A277C1">
      <w:pPr>
        <w:jc w:val="both"/>
      </w:pPr>
      <w:r>
        <w:rPr>
          <w:rFonts w:eastAsia="Arial"/>
          <w:color w:val="000000"/>
          <w:spacing w:val="-4"/>
          <w:sz w:val="24"/>
          <w:szCs w:val="24"/>
          <w:lang w:eastAsia="ar-SA"/>
        </w:rPr>
        <w:tab/>
      </w:r>
      <w:r>
        <w:rPr>
          <w:rFonts w:eastAsia="Arial"/>
          <w:color w:val="000000"/>
          <w:spacing w:val="-4"/>
          <w:sz w:val="24"/>
          <w:szCs w:val="24"/>
          <w:lang w:eastAsia="ar-SA"/>
        </w:rPr>
        <w:tab/>
      </w:r>
      <w:proofErr w:type="spellStart"/>
      <w:r>
        <w:rPr>
          <w:rFonts w:eastAsia="Arial"/>
          <w:color w:val="000000"/>
          <w:spacing w:val="-4"/>
          <w:sz w:val="24"/>
          <w:szCs w:val="24"/>
          <w:lang w:eastAsia="ar-SA"/>
        </w:rPr>
        <w:t>Мористее</w:t>
      </w:r>
      <w:proofErr w:type="spellEnd"/>
      <w:r>
        <w:rPr>
          <w:rFonts w:eastAsia="Arial"/>
          <w:color w:val="000000"/>
          <w:spacing w:val="-4"/>
          <w:sz w:val="24"/>
          <w:szCs w:val="24"/>
          <w:lang w:eastAsia="ar-SA"/>
        </w:rPr>
        <w:t xml:space="preserve"> припая и плавучего льда в южной, восточной и северо-восточной </w:t>
      </w:r>
      <w:proofErr w:type="gramStart"/>
      <w:r>
        <w:rPr>
          <w:rFonts w:eastAsia="Arial"/>
          <w:color w:val="000000"/>
          <w:spacing w:val="-4"/>
          <w:sz w:val="24"/>
          <w:szCs w:val="24"/>
          <w:lang w:eastAsia="ar-SA"/>
        </w:rPr>
        <w:t>частях</w:t>
      </w:r>
      <w:proofErr w:type="gramEnd"/>
      <w:r>
        <w:rPr>
          <w:rFonts w:eastAsia="Arial"/>
          <w:color w:val="000000"/>
          <w:spacing w:val="-4"/>
          <w:sz w:val="24"/>
          <w:szCs w:val="24"/>
          <w:lang w:eastAsia="ar-SA"/>
        </w:rPr>
        <w:t xml:space="preserve"> озера наблюдается снежура, шуга и отдельные льдины.</w:t>
      </w:r>
    </w:p>
    <w:p w:rsidR="00A277C1" w:rsidRDefault="00A277C1" w:rsidP="00A277C1">
      <w:pPr>
        <w:jc w:val="both"/>
      </w:pPr>
      <w:r>
        <w:rPr>
          <w:rFonts w:eastAsia="Arial"/>
          <w:color w:val="000000"/>
          <w:spacing w:val="-4"/>
          <w:sz w:val="24"/>
          <w:szCs w:val="24"/>
          <w:lang w:eastAsia="ar-SA"/>
        </w:rPr>
        <w:tab/>
      </w:r>
      <w:r>
        <w:rPr>
          <w:rFonts w:eastAsia="Arial"/>
          <w:color w:val="000000"/>
          <w:spacing w:val="-4"/>
          <w:sz w:val="24"/>
          <w:szCs w:val="24"/>
          <w:lang w:eastAsia="ar-SA"/>
        </w:rPr>
        <w:tab/>
        <w:t>На остальной акватории Ладожского озера чистая вода.</w:t>
      </w:r>
    </w:p>
    <w:p w:rsidR="00A277C1" w:rsidRDefault="00A277C1" w:rsidP="00A277C1">
      <w:pPr>
        <w:jc w:val="both"/>
      </w:pPr>
      <w:r>
        <w:rPr>
          <w:rFonts w:eastAsia="Arial"/>
          <w:color w:val="000000"/>
          <w:spacing w:val="-4"/>
          <w:sz w:val="24"/>
          <w:szCs w:val="24"/>
          <w:lang w:eastAsia="ar-SA"/>
        </w:rPr>
        <w:tab/>
      </w:r>
      <w:r>
        <w:rPr>
          <w:rFonts w:eastAsia="Arial"/>
          <w:color w:val="000000"/>
          <w:spacing w:val="-4"/>
          <w:sz w:val="24"/>
          <w:szCs w:val="24"/>
          <w:lang w:eastAsia="ar-SA"/>
        </w:rPr>
        <w:tab/>
        <w:t>Покрытость озера льдом составляет 40%.</w:t>
      </w:r>
    </w:p>
    <w:p w:rsidR="00A277C1" w:rsidRDefault="00A277C1" w:rsidP="00A277C1">
      <w:pPr>
        <w:pStyle w:val="1"/>
        <w:ind w:firstLine="73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bdr w:val="none" w:sz="0" w:space="0" w:color="000000"/>
        </w:rPr>
      </w:pPr>
    </w:p>
    <w:p w:rsidR="00A277C1" w:rsidRDefault="00A277C1" w:rsidP="00A277C1">
      <w:pPr>
        <w:pStyle w:val="1"/>
        <w:ind w:firstLine="73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bdr w:val="none" w:sz="0" w:space="0" w:color="000000"/>
        </w:rPr>
      </w:pPr>
    </w:p>
    <w:p w:rsidR="00A277C1" w:rsidRDefault="00A277C1" w:rsidP="00A277C1">
      <w:pPr>
        <w:jc w:val="center"/>
      </w:pPr>
      <w:r>
        <w:rPr>
          <w:rFonts w:eastAsia="Arial"/>
          <w:b/>
          <w:bCs/>
          <w:caps/>
          <w:color w:val="000000"/>
          <w:spacing w:val="-4"/>
          <w:sz w:val="24"/>
          <w:szCs w:val="24"/>
          <w:lang w:eastAsia="ar-SA"/>
        </w:rPr>
        <w:t>Прогноз до 03 апреля 2023 года</w:t>
      </w:r>
    </w:p>
    <w:p w:rsidR="00A277C1" w:rsidRDefault="00A277C1" w:rsidP="00A277C1">
      <w:pPr>
        <w:ind w:firstLine="737"/>
        <w:jc w:val="both"/>
      </w:pPr>
      <w:r>
        <w:rPr>
          <w:color w:val="000000"/>
          <w:spacing w:val="-4"/>
          <w:sz w:val="24"/>
          <w:szCs w:val="24"/>
          <w:bdr w:val="none" w:sz="0" w:space="0" w:color="000000"/>
        </w:rPr>
        <w:t>В связи с понижением температуры воздуха, на Ладожском озере будет отмечаться замедленное ледообразование.</w:t>
      </w:r>
    </w:p>
    <w:p w:rsidR="00A277C1" w:rsidRDefault="00A277C1" w:rsidP="00A277C1">
      <w:pPr>
        <w:ind w:firstLine="737"/>
        <w:jc w:val="both"/>
      </w:pPr>
      <w:r>
        <w:rPr>
          <w:color w:val="000000"/>
          <w:spacing w:val="-4"/>
          <w:sz w:val="24"/>
          <w:szCs w:val="24"/>
          <w:bdr w:val="none" w:sz="0" w:space="0" w:color="000000"/>
        </w:rPr>
        <w:t>Умеренный дрейф льда будет наблюдаться преимущественно юго-западных направлений.</w:t>
      </w:r>
    </w:p>
    <w:p w:rsidR="00A277C1" w:rsidRDefault="00A277C1" w:rsidP="00A277C1">
      <w:pPr>
        <w:ind w:firstLine="737"/>
        <w:jc w:val="both"/>
        <w:rPr>
          <w:color w:val="000000"/>
          <w:spacing w:val="-4"/>
          <w:sz w:val="24"/>
          <w:szCs w:val="24"/>
          <w:bdr w:val="none" w:sz="0" w:space="0" w:color="000000"/>
        </w:rPr>
      </w:pPr>
    </w:p>
    <w:p w:rsidR="00A277C1" w:rsidRDefault="00A277C1" w:rsidP="00A277C1">
      <w:pPr>
        <w:ind w:firstLine="709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>. Опасные гидрологические явления:</w:t>
      </w:r>
      <w:bookmarkStart w:id="1" w:name="OLE_LINK7"/>
      <w:bookmarkStart w:id="2" w:name="OLE_LINK8"/>
      <w:bookmarkStart w:id="3" w:name="OLE_LINK9"/>
      <w:r>
        <w:rPr>
          <w:rFonts w:eastAsia="Lucida Sans Unicode"/>
          <w:b/>
          <w:color w:val="000000"/>
          <w:sz w:val="24"/>
          <w:szCs w:val="24"/>
        </w:rPr>
        <w:t xml:space="preserve"> </w:t>
      </w:r>
      <w:bookmarkEnd w:id="1"/>
      <w:bookmarkEnd w:id="2"/>
      <w:bookmarkEnd w:id="3"/>
      <w:r>
        <w:rPr>
          <w:rFonts w:eastAsia="Lucida Sans Unicode"/>
          <w:color w:val="000000"/>
          <w:sz w:val="24"/>
          <w:szCs w:val="24"/>
        </w:rPr>
        <w:t>не прогнозируются.</w:t>
      </w:r>
    </w:p>
    <w:p w:rsidR="00A277C1" w:rsidRDefault="00A277C1" w:rsidP="00A277C1">
      <w:pPr>
        <w:ind w:firstLine="709"/>
        <w:jc w:val="both"/>
      </w:pPr>
      <w:r>
        <w:rPr>
          <w:rFonts w:eastAsia="Lucida Sans Unicode"/>
          <w:b/>
          <w:color w:val="000000"/>
          <w:sz w:val="24"/>
          <w:szCs w:val="24"/>
        </w:rPr>
        <w:t>3.2. Неблагоприятные гидрологические явления:</w:t>
      </w:r>
    </w:p>
    <w:p w:rsidR="00A277C1" w:rsidRDefault="00A277C1" w:rsidP="00A277C1">
      <w:pPr>
        <w:ind w:firstLine="709"/>
        <w:jc w:val="both"/>
      </w:pPr>
      <w:r>
        <w:rPr>
          <w:rFonts w:eastAsia="Lucida Sans Unicode"/>
          <w:color w:val="000000"/>
          <w:sz w:val="24"/>
          <w:szCs w:val="24"/>
        </w:rPr>
        <w:t xml:space="preserve">1 апреля 2023 года на 08:00 </w:t>
      </w:r>
      <w:proofErr w:type="spellStart"/>
      <w:proofErr w:type="gramStart"/>
      <w:r>
        <w:rPr>
          <w:rFonts w:eastAsia="Lucida Sans Unicode"/>
          <w:color w:val="000000"/>
          <w:sz w:val="24"/>
          <w:szCs w:val="24"/>
        </w:rPr>
        <w:t>мск</w:t>
      </w:r>
      <w:proofErr w:type="spellEnd"/>
      <w:proofErr w:type="gramEnd"/>
      <w:r>
        <w:rPr>
          <w:rFonts w:eastAsia="Lucida Sans Unicode"/>
          <w:color w:val="000000"/>
          <w:sz w:val="24"/>
          <w:szCs w:val="24"/>
        </w:rPr>
        <w:t xml:space="preserve"> часов уровень воды составил по гидрологическим постам:</w:t>
      </w:r>
    </w:p>
    <w:p w:rsidR="00A277C1" w:rsidRDefault="00A277C1" w:rsidP="00A277C1">
      <w:pPr>
        <w:ind w:firstLine="709"/>
        <w:jc w:val="both"/>
      </w:pPr>
      <w:r>
        <w:rPr>
          <w:color w:val="000000"/>
          <w:sz w:val="24"/>
          <w:szCs w:val="24"/>
        </w:rPr>
        <w:lastRenderedPageBreak/>
        <w:t xml:space="preserve"> </w:t>
      </w:r>
      <w:proofErr w:type="gramStart"/>
      <w:r>
        <w:rPr>
          <w:rFonts w:eastAsia="Lucida Sans Unicode"/>
          <w:color w:val="000000"/>
          <w:sz w:val="24"/>
          <w:szCs w:val="24"/>
        </w:rPr>
        <w:t xml:space="preserve">р. </w:t>
      </w:r>
      <w:proofErr w:type="spellStart"/>
      <w:r>
        <w:rPr>
          <w:rFonts w:eastAsia="Lucida Sans Unicode"/>
          <w:color w:val="000000"/>
          <w:sz w:val="24"/>
          <w:szCs w:val="24"/>
        </w:rPr>
        <w:t>Тихвинка</w:t>
      </w:r>
      <w:proofErr w:type="spellEnd"/>
      <w:r>
        <w:rPr>
          <w:rFonts w:eastAsia="Lucida Sans Unicode"/>
          <w:color w:val="000000"/>
          <w:sz w:val="24"/>
          <w:szCs w:val="24"/>
        </w:rPr>
        <w:t xml:space="preserve"> – г. Тихвин - 455 см над  «0» поста (36,58 м БС) и сохраняется выше неблагоприятной отметки 450 см над «0» поста (36,63 м БС), при которой наблюдаются затопления огородов и хозяйственных построек в г. Тихвине.</w:t>
      </w:r>
      <w:proofErr w:type="gramEnd"/>
    </w:p>
    <w:p w:rsidR="00A277C1" w:rsidRDefault="00A277C1" w:rsidP="00A277C1">
      <w:pPr>
        <w:ind w:firstLine="709"/>
        <w:jc w:val="both"/>
      </w:pPr>
      <w:r>
        <w:rPr>
          <w:rFonts w:eastAsia="Lucida Sans Unicode"/>
          <w:color w:val="000000"/>
          <w:sz w:val="24"/>
          <w:szCs w:val="24"/>
        </w:rPr>
        <w:tab/>
        <w:t xml:space="preserve">В ближайшие сутки уровень воды в районе ГП р. </w:t>
      </w:r>
      <w:proofErr w:type="spellStart"/>
      <w:r>
        <w:rPr>
          <w:rFonts w:eastAsia="Lucida Sans Unicode"/>
          <w:color w:val="000000"/>
          <w:sz w:val="24"/>
          <w:szCs w:val="24"/>
        </w:rPr>
        <w:t>Тихвинка</w:t>
      </w:r>
      <w:proofErr w:type="spellEnd"/>
      <w:r>
        <w:rPr>
          <w:rFonts w:eastAsia="Lucida Sans Unicode"/>
          <w:color w:val="000000"/>
          <w:sz w:val="24"/>
          <w:szCs w:val="24"/>
        </w:rPr>
        <w:t xml:space="preserve"> – г. Тихвин будет колебаться в районе   неблагоприятной отметки.</w:t>
      </w:r>
    </w:p>
    <w:p w:rsidR="00A277C1" w:rsidRDefault="00A277C1" w:rsidP="00A277C1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  </w:t>
      </w:r>
    </w:p>
    <w:p w:rsidR="00A277C1" w:rsidRDefault="00A277C1" w:rsidP="00A277C1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</w:p>
    <w:p w:rsidR="00A277C1" w:rsidRDefault="00A277C1" w:rsidP="00A277C1">
      <w:pPr>
        <w:widowControl w:val="0"/>
        <w:tabs>
          <w:tab w:val="left" w:pos="0"/>
        </w:tabs>
        <w:overflowPunct w:val="0"/>
        <w:autoSpaceDE w:val="0"/>
        <w:ind w:firstLine="709"/>
        <w:jc w:val="both"/>
        <w:textAlignment w:val="baseline"/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На </w:t>
      </w:r>
      <w:r>
        <w:rPr>
          <w:rFonts w:eastAsia="Lucida Sans Unicode"/>
          <w:bCs/>
          <w:color w:val="000000"/>
          <w:spacing w:val="-4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Ленинградской области зарегистрировано 253 979 случаев заражения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инфекцией,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247 979 человек выписано, 3 510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летальных исходов. За прошедшие сутки зарегистрировано 244 случая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инфекции.</w:t>
      </w:r>
    </w:p>
    <w:p w:rsidR="00A277C1" w:rsidRDefault="00A277C1" w:rsidP="00A277C1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A277C1" w:rsidRDefault="00A277C1" w:rsidP="00A277C1">
      <w:pPr>
        <w:tabs>
          <w:tab w:val="left" w:pos="0"/>
        </w:tabs>
        <w:ind w:firstLine="709"/>
        <w:jc w:val="both"/>
      </w:pPr>
      <w:r>
        <w:rPr>
          <w:i/>
          <w:iCs/>
          <w:color w:val="000000"/>
          <w:sz w:val="24"/>
          <w:szCs w:val="24"/>
        </w:rPr>
        <w:t>С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>
        <w:rPr>
          <w:bCs/>
          <w:i/>
          <w:iCs/>
          <w:color w:val="000000"/>
          <w:spacing w:val="-4"/>
          <w:sz w:val="24"/>
          <w:szCs w:val="24"/>
        </w:rPr>
        <w:t xml:space="preserve">окончание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A277C1" w:rsidRDefault="00A277C1" w:rsidP="00A277C1">
      <w:pPr>
        <w:ind w:firstLine="709"/>
        <w:jc w:val="both"/>
        <w:rPr>
          <w:rFonts w:eastAsia="Arial Unicode MS"/>
          <w:bCs/>
          <w:color w:val="000000"/>
          <w:spacing w:val="-4"/>
          <w:sz w:val="24"/>
          <w:szCs w:val="24"/>
        </w:rPr>
      </w:pPr>
    </w:p>
    <w:p w:rsidR="00A277C1" w:rsidRDefault="00A277C1" w:rsidP="00A277C1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A277C1" w:rsidRDefault="00A277C1" w:rsidP="00A277C1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A277C1" w:rsidRDefault="00A277C1" w:rsidP="00A277C1">
      <w:pPr>
        <w:widowControl w:val="0"/>
        <w:tabs>
          <w:tab w:val="left" w:pos="284"/>
        </w:tabs>
        <w:snapToGrid w:val="0"/>
        <w:spacing w:after="170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повышается вероятность подтоплений </w:t>
      </w:r>
      <w:proofErr w:type="spellStart"/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придворовых</w:t>
      </w:r>
      <w:proofErr w:type="spellEnd"/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территорий, участков дорог, пойменных участков в связи с прохождением паводковых вод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 xml:space="preserve"> (Источник – таяние снега, нарушение работы систем водоотведения);</w:t>
      </w:r>
    </w:p>
    <w:p w:rsidR="00A277C1" w:rsidRDefault="00A277C1" w:rsidP="00A277C1">
      <w:pPr>
        <w:widowControl w:val="0"/>
        <w:tabs>
          <w:tab w:val="left" w:pos="0"/>
        </w:tabs>
        <w:snapToGrid w:val="0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 xml:space="preserve">В связи с увеличением уровня воды в реке </w:t>
      </w:r>
      <w:proofErr w:type="spellStart"/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Тихвинка</w:t>
      </w:r>
      <w:proofErr w:type="spellEnd"/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 xml:space="preserve"> повышается вероятность подтопления приусадебных участков на территории Тихвинского МР.</w:t>
      </w:r>
    </w:p>
    <w:p w:rsidR="00A277C1" w:rsidRDefault="00A277C1" w:rsidP="00A277C1">
      <w:pPr>
        <w:widowControl w:val="0"/>
        <w:tabs>
          <w:tab w:val="left" w:pos="0"/>
        </w:tabs>
        <w:snapToGrid w:val="0"/>
        <w:jc w:val="both"/>
        <w:rPr>
          <w:b/>
          <w:bCs/>
          <w:color w:val="000000"/>
          <w:spacing w:val="-4"/>
          <w:sz w:val="24"/>
          <w:szCs w:val="24"/>
        </w:rPr>
      </w:pPr>
    </w:p>
    <w:p w:rsidR="00A277C1" w:rsidRDefault="00A277C1" w:rsidP="00A277C1">
      <w:pPr>
        <w:tabs>
          <w:tab w:val="left" w:pos="284"/>
        </w:tabs>
        <w:ind w:firstLine="709"/>
        <w:jc w:val="both"/>
      </w:pPr>
      <w:r>
        <w:rPr>
          <w:color w:val="000000"/>
          <w:spacing w:val="-4"/>
          <w:sz w:val="24"/>
          <w:szCs w:val="24"/>
          <w:lang w:eastAsia="ar-SA"/>
        </w:rPr>
        <w:t xml:space="preserve">- повышается вероятность происшествий, связанных с </w:t>
      </w:r>
      <w:proofErr w:type="spellStart"/>
      <w:r>
        <w:rPr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>
        <w:rPr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(Источник – сезонное понижение температуры воздуха,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осадки, налипание мокрого снега, на дорогах гололедица)</w:t>
      </w:r>
      <w:r>
        <w:rPr>
          <w:color w:val="000000"/>
          <w:spacing w:val="-4"/>
          <w:sz w:val="24"/>
          <w:szCs w:val="24"/>
          <w:lang w:eastAsia="ar-SA"/>
        </w:rPr>
        <w:t>;</w:t>
      </w:r>
    </w:p>
    <w:p w:rsidR="00A277C1" w:rsidRDefault="00A277C1" w:rsidP="00A277C1">
      <w:pPr>
        <w:tabs>
          <w:tab w:val="left" w:pos="284"/>
        </w:tabs>
        <w:ind w:firstLine="709"/>
        <w:jc w:val="both"/>
      </w:pPr>
      <w:r>
        <w:rPr>
          <w:color w:val="000000"/>
          <w:spacing w:val="-4"/>
          <w:sz w:val="24"/>
          <w:szCs w:val="24"/>
          <w:lang w:eastAsia="ar-SA"/>
        </w:rPr>
        <w:t>- повышается вероятность провалов людей и техники под неокрепший лед водоемов Ленинградской области (Источник — процессы ледообразования, колебания температуры воздуха);</w:t>
      </w:r>
    </w:p>
    <w:p w:rsidR="00A277C1" w:rsidRDefault="00A277C1" w:rsidP="00A277C1">
      <w:pPr>
        <w:tabs>
          <w:tab w:val="left" w:pos="284"/>
        </w:tabs>
        <w:ind w:firstLine="709"/>
        <w:jc w:val="both"/>
      </w:pP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- повышается </w:t>
      </w:r>
      <w:r>
        <w:rPr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ветхих, </w:t>
      </w:r>
      <w:proofErr w:type="spellStart"/>
      <w:r>
        <w:rPr>
          <w:rFonts w:eastAsia="Calibri"/>
          <w:color w:val="000000"/>
          <w:spacing w:val="-4"/>
          <w:sz w:val="24"/>
          <w:szCs w:val="24"/>
          <w:lang w:eastAsia="en-US"/>
        </w:rPr>
        <w:t>широкопролётных</w:t>
      </w:r>
      <w:proofErr w:type="spellEnd"/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, а также широкоформатных конструкций (Источник ЧС – нарушения при контроле состояния зданий, </w:t>
      </w:r>
      <w:r>
        <w:rPr>
          <w:color w:val="000000"/>
          <w:spacing w:val="-4"/>
          <w:sz w:val="24"/>
          <w:szCs w:val="24"/>
          <w:lang w:eastAsia="ar-SA"/>
        </w:rPr>
        <w:t xml:space="preserve">колебания температуры воздуха, </w:t>
      </w:r>
      <w:r>
        <w:rPr>
          <w:rFonts w:eastAsia="Arial Unicode MS"/>
          <w:color w:val="000000"/>
          <w:spacing w:val="-4"/>
          <w:sz w:val="24"/>
          <w:szCs w:val="24"/>
        </w:rPr>
        <w:t>осадки, налипание мокрого снега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>);</w:t>
      </w:r>
    </w:p>
    <w:p w:rsidR="00A277C1" w:rsidRDefault="00A277C1" w:rsidP="00A277C1">
      <w:pPr>
        <w:tabs>
          <w:tab w:val="left" w:pos="284"/>
        </w:tabs>
        <w:ind w:firstLine="709"/>
        <w:jc w:val="both"/>
      </w:pPr>
      <w:r>
        <w:rPr>
          <w:color w:val="000000"/>
          <w:spacing w:val="-4"/>
          <w:sz w:val="24"/>
          <w:szCs w:val="24"/>
          <w:lang w:eastAsia="ar-SA"/>
        </w:rPr>
        <w:t xml:space="preserve">- повышается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заблудившихся в лесах Ленинградской области (Источник – нарушение правил безопасности в лесах и на воде);</w:t>
      </w:r>
    </w:p>
    <w:p w:rsidR="00A277C1" w:rsidRDefault="00A277C1" w:rsidP="00A277C1">
      <w:pPr>
        <w:tabs>
          <w:tab w:val="left" w:pos="284"/>
        </w:tabs>
        <w:ind w:firstLine="709"/>
        <w:jc w:val="both"/>
      </w:pPr>
      <w:r>
        <w:rPr>
          <w:color w:val="000000"/>
          <w:spacing w:val="-4"/>
          <w:sz w:val="24"/>
          <w:szCs w:val="24"/>
          <w:lang w:eastAsia="ar-SA"/>
        </w:rPr>
        <w:t>- сохраняется вероятность возникновения острых респираторных вирусных инфекций;</w:t>
      </w:r>
    </w:p>
    <w:p w:rsidR="00A277C1" w:rsidRDefault="00A277C1" w:rsidP="00A277C1">
      <w:pPr>
        <w:tabs>
          <w:tab w:val="left" w:pos="284"/>
        </w:tabs>
        <w:ind w:firstLine="709"/>
        <w:jc w:val="both"/>
      </w:pPr>
      <w:r>
        <w:rPr>
          <w:color w:val="000000"/>
          <w:spacing w:val="-4"/>
          <w:sz w:val="24"/>
          <w:szCs w:val="24"/>
          <w:lang w:eastAsia="ar-SA"/>
        </w:rPr>
        <w:t>- 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color w:val="000000"/>
          <w:sz w:val="24"/>
          <w:szCs w:val="24"/>
        </w:rPr>
        <w:t>);</w:t>
      </w:r>
    </w:p>
    <w:p w:rsidR="00A277C1" w:rsidRDefault="00A277C1" w:rsidP="00A277C1">
      <w:pPr>
        <w:tabs>
          <w:tab w:val="left" w:pos="284"/>
        </w:tabs>
        <w:ind w:firstLine="709"/>
        <w:jc w:val="both"/>
      </w:pPr>
      <w:r>
        <w:rPr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color w:val="000000"/>
          <w:sz w:val="24"/>
          <w:szCs w:val="24"/>
        </w:rPr>
        <w:t>);</w:t>
      </w:r>
    </w:p>
    <w:p w:rsidR="00A277C1" w:rsidRDefault="00A277C1" w:rsidP="00A277C1">
      <w:pPr>
        <w:tabs>
          <w:tab w:val="left" w:pos="284"/>
        </w:tabs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A277C1" w:rsidRDefault="00A277C1" w:rsidP="00A277C1">
      <w:pPr>
        <w:tabs>
          <w:tab w:val="left" w:pos="0"/>
        </w:tabs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ab/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ab/>
      </w:r>
    </w:p>
    <w:p w:rsidR="00A277C1" w:rsidRDefault="00A277C1" w:rsidP="00A277C1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A277C1" w:rsidRDefault="00A277C1" w:rsidP="00A277C1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снег,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мокрый снег, на дорогах гололедица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);</w:t>
      </w:r>
      <w:proofErr w:type="gramEnd"/>
    </w:p>
    <w:p w:rsidR="00A277C1" w:rsidRDefault="00A277C1" w:rsidP="00A277C1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нарушения мер безопасности на воде,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снег,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мокрый снег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A277C1" w:rsidRDefault="00A277C1" w:rsidP="00A277C1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lastRenderedPageBreak/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технические неисправности,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снег,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мокрый снег);</w:t>
      </w:r>
    </w:p>
    <w:p w:rsidR="00A277C1" w:rsidRDefault="00A277C1" w:rsidP="00A277C1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, снег,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мокрый снег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A277C1" w:rsidRDefault="00A277C1" w:rsidP="00A277C1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изношенность сетей, повышение нагрузки на сети,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снег,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мокрый снег)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A277C1" w:rsidRDefault="00A277C1" w:rsidP="00A277C1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изношенность сетей, прохождение отопительного периода,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снег,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мокрый снег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A277C1" w:rsidRDefault="00A277C1" w:rsidP="00A277C1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A277C1" w:rsidRDefault="00A277C1" w:rsidP="00A277C1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A277C1" w:rsidRDefault="00A277C1" w:rsidP="00A277C1">
      <w:pPr>
        <w:pStyle w:val="BodyText22"/>
        <w:ind w:firstLine="709"/>
        <w:rPr>
          <w:color w:val="000000"/>
        </w:rPr>
      </w:pPr>
    </w:p>
    <w:p w:rsidR="00A277C1" w:rsidRDefault="00A277C1" w:rsidP="00A277C1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A277C1" w:rsidRDefault="00A277C1" w:rsidP="00A277C1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A277C1" w:rsidRDefault="00A277C1" w:rsidP="00A277C1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A277C1" w:rsidRDefault="00A277C1" w:rsidP="00A277C1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A277C1" w:rsidRDefault="00A277C1" w:rsidP="00A277C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A277C1" w:rsidRDefault="00A277C1" w:rsidP="00A277C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A277C1" w:rsidRDefault="00A277C1" w:rsidP="00A277C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A277C1" w:rsidRDefault="00A277C1" w:rsidP="00A277C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A277C1" w:rsidRDefault="00A277C1" w:rsidP="00A277C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A277C1" w:rsidRDefault="00A277C1" w:rsidP="00A277C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A277C1" w:rsidRDefault="00A277C1" w:rsidP="00A277C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A277C1" w:rsidRDefault="00A277C1" w:rsidP="00A277C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A277C1" w:rsidRDefault="00A277C1" w:rsidP="00A277C1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A277C1" w:rsidRDefault="00A277C1" w:rsidP="00A277C1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A277C1" w:rsidRDefault="00A277C1" w:rsidP="00A277C1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A277C1" w:rsidRDefault="00A277C1" w:rsidP="00A277C1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A277C1" w:rsidRDefault="00A277C1" w:rsidP="00A277C1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A277C1" w:rsidRDefault="00A277C1" w:rsidP="00A277C1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A277C1" w:rsidRDefault="00A277C1" w:rsidP="00A277C1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A277C1" w:rsidRDefault="00A277C1" w:rsidP="00A277C1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A277C1" w:rsidRDefault="00A277C1" w:rsidP="00A277C1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A277C1" w:rsidRDefault="00A277C1" w:rsidP="00A277C1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A277C1" w:rsidRDefault="00A277C1" w:rsidP="00A277C1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A277C1" w:rsidRDefault="00A277C1" w:rsidP="00A277C1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A277C1" w:rsidRDefault="00A277C1" w:rsidP="00A277C1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A277C1" w:rsidRDefault="00A277C1" w:rsidP="00A277C1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A277C1" w:rsidRDefault="00A277C1" w:rsidP="00A277C1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A277C1" w:rsidRDefault="00A277C1" w:rsidP="00A277C1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A277C1" w:rsidRDefault="00A277C1" w:rsidP="00A277C1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A277C1" w:rsidRDefault="00A277C1" w:rsidP="00A277C1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A277C1" w:rsidRDefault="00A277C1" w:rsidP="00A277C1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A277C1" w:rsidRDefault="00A277C1" w:rsidP="00A277C1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A277C1" w:rsidRDefault="00A277C1" w:rsidP="00A277C1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A277C1" w:rsidRDefault="00A277C1" w:rsidP="00A277C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A277C1" w:rsidRDefault="00A277C1" w:rsidP="00A277C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A277C1" w:rsidRDefault="00A277C1" w:rsidP="00A277C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A277C1" w:rsidRDefault="00A277C1" w:rsidP="00A277C1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A277C1" w:rsidRDefault="00A277C1" w:rsidP="00A277C1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A277C1" w:rsidRDefault="00A277C1" w:rsidP="00A277C1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A277C1" w:rsidRDefault="00A277C1" w:rsidP="00A277C1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 xml:space="preserve">- ввести режим «ПОВЫШЕННОЙ ГОТОВНОСТИ» и ввести в действия планы </w:t>
      </w:r>
      <w:proofErr w:type="spellStart"/>
      <w:r>
        <w:rPr>
          <w:color w:val="000000"/>
          <w:sz w:val="24"/>
          <w:szCs w:val="24"/>
        </w:rPr>
        <w:t>противопаводковых</w:t>
      </w:r>
      <w:proofErr w:type="spellEnd"/>
      <w:r>
        <w:rPr>
          <w:color w:val="000000"/>
          <w:sz w:val="24"/>
          <w:szCs w:val="24"/>
        </w:rPr>
        <w:t xml:space="preserve"> мероприятий.</w:t>
      </w:r>
    </w:p>
    <w:p w:rsidR="00A277C1" w:rsidRDefault="00A277C1" w:rsidP="00A277C1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A277C1" w:rsidRDefault="00A277C1" w:rsidP="00A277C1">
      <w:pPr>
        <w:tabs>
          <w:tab w:val="left" w:pos="284"/>
        </w:tabs>
        <w:suppressAutoHyphens w:val="0"/>
        <w:ind w:right="-426"/>
        <w:jc w:val="both"/>
      </w:pPr>
      <w:r>
        <w:t>ЗНЦ (СОД) ЦУКС ГУ МЧС России по Ленинградской области</w:t>
      </w:r>
    </w:p>
    <w:p w:rsidR="00A277C1" w:rsidRDefault="00A277C1" w:rsidP="00A277C1">
      <w:pPr>
        <w:tabs>
          <w:tab w:val="left" w:pos="284"/>
        </w:tabs>
        <w:suppressAutoHyphens w:val="0"/>
        <w:ind w:right="-426"/>
        <w:jc w:val="both"/>
      </w:pPr>
      <w:r>
        <w:t xml:space="preserve">подполковник внутренней службы </w:t>
      </w:r>
      <w:r>
        <w:tab/>
      </w:r>
      <w: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Д.Ю. Подгорный</w:t>
      </w:r>
    </w:p>
    <w:p w:rsidR="00A277C1" w:rsidRDefault="00A277C1" w:rsidP="00A277C1">
      <w:pPr>
        <w:tabs>
          <w:tab w:val="left" w:pos="284"/>
        </w:tabs>
        <w:suppressAutoHyphens w:val="0"/>
        <w:ind w:right="-426"/>
        <w:jc w:val="both"/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054C8BA3" wp14:editId="6495943A">
            <wp:simplePos x="0" y="0"/>
            <wp:positionH relativeFrom="column">
              <wp:posOffset>3361690</wp:posOffset>
            </wp:positionH>
            <wp:positionV relativeFrom="paragraph">
              <wp:posOffset>635</wp:posOffset>
            </wp:positionV>
            <wp:extent cx="845820" cy="8293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293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4"/>
          <w:szCs w:val="24"/>
        </w:rPr>
        <w:t>Исполнитель</w:t>
      </w:r>
      <w:r>
        <w:rPr>
          <w:color w:val="000000"/>
          <w:sz w:val="24"/>
          <w:szCs w:val="24"/>
        </w:rPr>
        <w:tab/>
        <w:t xml:space="preserve">    </w:t>
      </w:r>
      <w:r>
        <w:rPr>
          <w:color w:val="000000"/>
          <w:sz w:val="24"/>
          <w:szCs w:val="24"/>
        </w:rPr>
        <w:t xml:space="preserve"> А.С. </w:t>
      </w:r>
      <w:proofErr w:type="spellStart"/>
      <w:r>
        <w:t>Рабдано</w:t>
      </w:r>
      <w:proofErr w:type="spellEnd"/>
    </w:p>
    <w:p w:rsidR="00316CF3" w:rsidRDefault="00316CF3" w:rsidP="00D2396B">
      <w:pPr>
        <w:tabs>
          <w:tab w:val="left" w:pos="284"/>
        </w:tabs>
        <w:suppressAutoHyphens w:val="0"/>
        <w:ind w:right="-426"/>
        <w:jc w:val="both"/>
        <w:rPr>
          <w:sz w:val="24"/>
          <w:szCs w:val="24"/>
        </w:rPr>
      </w:pPr>
    </w:p>
    <w:p w:rsidR="00316CF3" w:rsidRDefault="00316CF3" w:rsidP="00D2396B">
      <w:pPr>
        <w:tabs>
          <w:tab w:val="left" w:pos="284"/>
        </w:tabs>
        <w:suppressAutoHyphens w:val="0"/>
        <w:ind w:right="-426"/>
        <w:jc w:val="both"/>
        <w:rPr>
          <w:sz w:val="24"/>
          <w:szCs w:val="24"/>
        </w:rPr>
      </w:pPr>
    </w:p>
    <w:p w:rsidR="00316CF3" w:rsidRDefault="00316CF3" w:rsidP="00D2396B">
      <w:pPr>
        <w:tabs>
          <w:tab w:val="left" w:pos="284"/>
        </w:tabs>
        <w:suppressAutoHyphens w:val="0"/>
        <w:ind w:right="-426"/>
        <w:jc w:val="both"/>
        <w:rPr>
          <w:sz w:val="24"/>
          <w:szCs w:val="24"/>
        </w:rPr>
      </w:pPr>
    </w:p>
    <w:p w:rsidR="00316CF3" w:rsidRDefault="00316CF3" w:rsidP="00D2396B">
      <w:pPr>
        <w:tabs>
          <w:tab w:val="left" w:pos="284"/>
        </w:tabs>
        <w:suppressAutoHyphens w:val="0"/>
        <w:ind w:right="-426"/>
        <w:jc w:val="both"/>
        <w:rPr>
          <w:sz w:val="24"/>
          <w:szCs w:val="24"/>
        </w:rPr>
      </w:pPr>
    </w:p>
    <w:p w:rsidR="00316CF3" w:rsidRDefault="00316CF3" w:rsidP="00D2396B">
      <w:pPr>
        <w:tabs>
          <w:tab w:val="left" w:pos="284"/>
        </w:tabs>
        <w:suppressAutoHyphens w:val="0"/>
        <w:ind w:right="-426"/>
        <w:jc w:val="both"/>
        <w:rPr>
          <w:sz w:val="24"/>
          <w:szCs w:val="24"/>
        </w:rPr>
      </w:pPr>
    </w:p>
    <w:p w:rsidR="00316CF3" w:rsidRDefault="00316CF3" w:rsidP="00D2396B">
      <w:pPr>
        <w:tabs>
          <w:tab w:val="left" w:pos="284"/>
        </w:tabs>
        <w:suppressAutoHyphens w:val="0"/>
        <w:ind w:right="-426"/>
        <w:jc w:val="both"/>
        <w:rPr>
          <w:sz w:val="24"/>
          <w:szCs w:val="24"/>
        </w:rPr>
      </w:pPr>
    </w:p>
    <w:p w:rsidR="00D2396B" w:rsidRPr="00D2396B" w:rsidRDefault="00D2396B" w:rsidP="00D2396B">
      <w:pPr>
        <w:tabs>
          <w:tab w:val="left" w:pos="284"/>
        </w:tabs>
        <w:suppressAutoHyphens w:val="0"/>
        <w:ind w:right="-426"/>
        <w:jc w:val="both"/>
        <w:rPr>
          <w:sz w:val="24"/>
          <w:szCs w:val="24"/>
        </w:rPr>
      </w:pPr>
      <w:r w:rsidRPr="00D2396B">
        <w:rPr>
          <w:sz w:val="24"/>
          <w:szCs w:val="24"/>
        </w:rPr>
        <w:t xml:space="preserve">  Передала: диспетчер ЕДДС Волховского МР       </w:t>
      </w:r>
      <w:r>
        <w:rPr>
          <w:sz w:val="24"/>
          <w:szCs w:val="24"/>
        </w:rPr>
        <w:t xml:space="preserve">                         </w:t>
      </w:r>
      <w:r w:rsidR="00A277C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D2396B">
        <w:rPr>
          <w:sz w:val="24"/>
          <w:szCs w:val="24"/>
        </w:rPr>
        <w:t xml:space="preserve"> </w:t>
      </w:r>
      <w:r w:rsidR="00A277C1">
        <w:rPr>
          <w:sz w:val="24"/>
          <w:szCs w:val="24"/>
        </w:rPr>
        <w:t>Т. Ю. Кузнецова</w:t>
      </w:r>
    </w:p>
    <w:sectPr w:rsidR="00D2396B" w:rsidRPr="00D2396B" w:rsidSect="00D2396B">
      <w:footerReference w:type="default" r:id="rId9"/>
      <w:footerReference w:type="first" r:id="rId10"/>
      <w:pgSz w:w="11906" w:h="16838"/>
      <w:pgMar w:top="0" w:right="590" w:bottom="237" w:left="938" w:header="720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A1B" w:rsidRDefault="005E7A1B">
      <w:r>
        <w:separator/>
      </w:r>
    </w:p>
  </w:endnote>
  <w:endnote w:type="continuationSeparator" w:id="0">
    <w:p w:rsidR="005E7A1B" w:rsidRDefault="005E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7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68" w:rsidRDefault="00593D68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68" w:rsidRDefault="00593D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A1B" w:rsidRDefault="005E7A1B">
      <w:r>
        <w:separator/>
      </w:r>
    </w:p>
  </w:footnote>
  <w:footnote w:type="continuationSeparator" w:id="0">
    <w:p w:rsidR="005E7A1B" w:rsidRDefault="005E7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1E"/>
    <w:rsid w:val="00316CF3"/>
    <w:rsid w:val="003B67E5"/>
    <w:rsid w:val="003C412A"/>
    <w:rsid w:val="00593D68"/>
    <w:rsid w:val="005E7A1B"/>
    <w:rsid w:val="008E4674"/>
    <w:rsid w:val="00913840"/>
    <w:rsid w:val="00A277C1"/>
    <w:rsid w:val="00B962CA"/>
    <w:rsid w:val="00D2396B"/>
    <w:rsid w:val="00EE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6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D2396B"/>
  </w:style>
  <w:style w:type="paragraph" w:styleId="a4">
    <w:name w:val="Body Text"/>
    <w:basedOn w:val="a"/>
    <w:link w:val="a5"/>
    <w:rsid w:val="00D2396B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D2396B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D2396B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D2396B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D2396B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D2396B"/>
    <w:pPr>
      <w:ind w:firstLine="426"/>
    </w:pPr>
    <w:rPr>
      <w:bCs/>
      <w:sz w:val="24"/>
    </w:rPr>
  </w:style>
  <w:style w:type="paragraph" w:customStyle="1" w:styleId="1">
    <w:name w:val="Текст примечания1"/>
    <w:basedOn w:val="a"/>
    <w:rsid w:val="00D2396B"/>
    <w:rPr>
      <w:rFonts w:ascii="Arial" w:hAnsi="Arial" w:cs="Arial"/>
    </w:rPr>
  </w:style>
  <w:style w:type="paragraph" w:customStyle="1" w:styleId="Web">
    <w:name w:val="Обычный (Web)"/>
    <w:basedOn w:val="a"/>
    <w:rsid w:val="00D2396B"/>
    <w:pPr>
      <w:spacing w:before="280" w:after="280"/>
    </w:pPr>
  </w:style>
  <w:style w:type="paragraph" w:customStyle="1" w:styleId="BodyText22">
    <w:name w:val="Body Text 22"/>
    <w:basedOn w:val="a"/>
    <w:rsid w:val="00D2396B"/>
    <w:pPr>
      <w:widowControl w:val="0"/>
      <w:overflowPunct w:val="0"/>
      <w:autoSpaceDE w:val="0"/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6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D2396B"/>
  </w:style>
  <w:style w:type="paragraph" w:styleId="a4">
    <w:name w:val="Body Text"/>
    <w:basedOn w:val="a"/>
    <w:link w:val="a5"/>
    <w:rsid w:val="00D2396B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D2396B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D2396B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D2396B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D2396B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D2396B"/>
    <w:pPr>
      <w:ind w:firstLine="426"/>
    </w:pPr>
    <w:rPr>
      <w:bCs/>
      <w:sz w:val="24"/>
    </w:rPr>
  </w:style>
  <w:style w:type="paragraph" w:customStyle="1" w:styleId="1">
    <w:name w:val="Текст примечания1"/>
    <w:basedOn w:val="a"/>
    <w:rsid w:val="00D2396B"/>
    <w:rPr>
      <w:rFonts w:ascii="Arial" w:hAnsi="Arial" w:cs="Arial"/>
    </w:rPr>
  </w:style>
  <w:style w:type="paragraph" w:customStyle="1" w:styleId="Web">
    <w:name w:val="Обычный (Web)"/>
    <w:basedOn w:val="a"/>
    <w:rsid w:val="00D2396B"/>
    <w:pPr>
      <w:spacing w:before="280" w:after="280"/>
    </w:pPr>
  </w:style>
  <w:style w:type="paragraph" w:customStyle="1" w:styleId="BodyText22">
    <w:name w:val="Body Text 22"/>
    <w:basedOn w:val="a"/>
    <w:rsid w:val="00D2396B"/>
    <w:pPr>
      <w:widowControl w:val="0"/>
      <w:overflowPunct w:val="0"/>
      <w:autoSpaceDE w:val="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5</cp:revision>
  <dcterms:created xsi:type="dcterms:W3CDTF">2023-04-02T09:49:00Z</dcterms:created>
  <dcterms:modified xsi:type="dcterms:W3CDTF">2023-04-02T09:53:00Z</dcterms:modified>
</cp:coreProperties>
</file>