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206B38">
        <w:rPr>
          <w:rFonts w:ascii="Times New Roman" w:hAnsi="Times New Roman" w:cs="Times New Roman"/>
          <w:b w:val="0"/>
          <w:color w:val="FF0000"/>
          <w:sz w:val="24"/>
          <w:szCs w:val="24"/>
        </w:rPr>
        <w:t>Проект</w:t>
      </w:r>
      <w:r w:rsidR="00D137F0">
        <w:rPr>
          <w:rFonts w:ascii="Times New Roman" w:hAnsi="Times New Roman" w:cs="Times New Roman"/>
          <w:b w:val="0"/>
          <w:color w:val="FF0000"/>
          <w:sz w:val="24"/>
          <w:szCs w:val="24"/>
        </w:rPr>
        <w:t xml:space="preserve"> </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 </w:t>
      </w:r>
    </w:p>
    <w:p w:rsidR="00207583" w:rsidRPr="00412B2F" w:rsidRDefault="00207583" w:rsidP="00207583">
      <w:pPr>
        <w:jc w:val="center"/>
        <w:rPr>
          <w:rFonts w:ascii="Times New Roman" w:hAnsi="Times New Roman" w:cs="Times New Roman"/>
          <w:bCs/>
          <w:sz w:val="28"/>
          <w:szCs w:val="24"/>
        </w:rPr>
      </w:pPr>
      <w:r w:rsidRPr="00412B2F">
        <w:rPr>
          <w:rFonts w:ascii="Times New Roman" w:hAnsi="Times New Roman" w:cs="Times New Roman"/>
          <w:bCs/>
          <w:sz w:val="28"/>
          <w:szCs w:val="24"/>
        </w:rPr>
        <w:t>Иссад</w:t>
      </w:r>
    </w:p>
    <w:p w:rsidR="00207583" w:rsidRPr="004770E4"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4"/>
        </w:rPr>
      </w:pPr>
      <w:r w:rsidRPr="004770E4">
        <w:rPr>
          <w:rStyle w:val="a6"/>
          <w:rFonts w:ascii="Times New Roman" w:hAnsi="Times New Roman" w:cs="Times New Roman"/>
          <w:b/>
          <w:i w:val="0"/>
          <w:sz w:val="28"/>
          <w:szCs w:val="24"/>
        </w:rPr>
        <w:t xml:space="preserve">Об утверждении административного регламента </w:t>
      </w:r>
    </w:p>
    <w:p w:rsidR="00207583" w:rsidRPr="004770E4"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4"/>
        </w:rPr>
      </w:pPr>
      <w:r w:rsidRPr="004770E4">
        <w:rPr>
          <w:rFonts w:ascii="Times New Roman" w:hAnsi="Times New Roman" w:cs="Times New Roman"/>
          <w:b/>
          <w:color w:val="000000" w:themeColor="text1"/>
          <w:sz w:val="28"/>
          <w:szCs w:val="24"/>
        </w:rPr>
        <w:t>по предоставлению муниципальной услуги</w:t>
      </w:r>
    </w:p>
    <w:p w:rsidR="000755FF" w:rsidRPr="000755FF" w:rsidRDefault="00207583" w:rsidP="000755FF">
      <w:pPr>
        <w:spacing w:after="0" w:line="240" w:lineRule="auto"/>
        <w:jc w:val="center"/>
        <w:rPr>
          <w:rFonts w:ascii="Times New Roman" w:eastAsia="Times New Roman" w:hAnsi="Times New Roman" w:cs="Times New Roman"/>
          <w:b/>
          <w:bCs/>
          <w:iCs/>
          <w:sz w:val="28"/>
          <w:szCs w:val="24"/>
        </w:rPr>
      </w:pPr>
      <w:r w:rsidRPr="004770E4">
        <w:rPr>
          <w:rFonts w:ascii="Times New Roman" w:eastAsia="Times New Roman" w:hAnsi="Times New Roman" w:cs="Times New Roman"/>
          <w:b/>
          <w:sz w:val="28"/>
          <w:szCs w:val="24"/>
          <w:lang w:eastAsia="ru-RU"/>
        </w:rPr>
        <w:t>«</w:t>
      </w:r>
      <w:bookmarkStart w:id="0" w:name="_GoBack"/>
      <w:r w:rsidR="000755FF" w:rsidRPr="000755FF">
        <w:rPr>
          <w:rFonts w:ascii="Times New Roman" w:eastAsia="Times New Roman" w:hAnsi="Times New Roman" w:cs="Times New Roman"/>
          <w:b/>
          <w:bCs/>
          <w:iCs/>
          <w:sz w:val="28"/>
          <w:szCs w:val="24"/>
        </w:rPr>
        <w:t>Предоставление земельных участков, находящихся в</w:t>
      </w:r>
    </w:p>
    <w:p w:rsidR="000755FF" w:rsidRPr="000755FF" w:rsidRDefault="000755FF" w:rsidP="000755FF">
      <w:pPr>
        <w:spacing w:after="0" w:line="240" w:lineRule="auto"/>
        <w:jc w:val="center"/>
        <w:rPr>
          <w:rFonts w:ascii="Times New Roman" w:eastAsia="Times New Roman" w:hAnsi="Times New Roman" w:cs="Times New Roman"/>
          <w:b/>
          <w:bCs/>
          <w:iCs/>
          <w:sz w:val="28"/>
          <w:szCs w:val="24"/>
        </w:rPr>
      </w:pPr>
      <w:r w:rsidRPr="000755FF">
        <w:rPr>
          <w:rFonts w:ascii="Times New Roman" w:eastAsia="Times New Roman" w:hAnsi="Times New Roman" w:cs="Times New Roman"/>
          <w:b/>
          <w:bCs/>
          <w:iCs/>
          <w:sz w:val="28"/>
          <w:szCs w:val="24"/>
        </w:rPr>
        <w:t xml:space="preserve">муниципальной собственности (государственная собственность </w:t>
      </w:r>
    </w:p>
    <w:p w:rsidR="00207583" w:rsidRPr="004770E4" w:rsidRDefault="000755FF" w:rsidP="000755FF">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0755FF">
        <w:rPr>
          <w:rFonts w:ascii="Times New Roman" w:eastAsia="Times New Roman" w:hAnsi="Times New Roman" w:cs="Times New Roman"/>
          <w:b/>
          <w:bCs/>
          <w:iCs/>
          <w:sz w:val="28"/>
          <w:szCs w:val="24"/>
        </w:rPr>
        <w:t>на которые не разграничена), на торгах</w:t>
      </w:r>
      <w:bookmarkEnd w:id="0"/>
      <w:r w:rsidR="00207583" w:rsidRPr="004770E4">
        <w:rPr>
          <w:rFonts w:ascii="Times New Roman" w:eastAsia="Times New Roman" w:hAnsi="Times New Roman" w:cs="Times New Roman"/>
          <w:b/>
          <w:sz w:val="28"/>
          <w:szCs w:val="24"/>
          <w:lang w:eastAsia="ru-RU"/>
        </w:rPr>
        <w:t>»</w:t>
      </w:r>
    </w:p>
    <w:p w:rsidR="00207583" w:rsidRPr="004770E4" w:rsidRDefault="00207583" w:rsidP="00207583">
      <w:pPr>
        <w:autoSpaceDE w:val="0"/>
        <w:autoSpaceDN w:val="0"/>
        <w:adjustRightInd w:val="0"/>
        <w:spacing w:after="0" w:line="240" w:lineRule="auto"/>
        <w:jc w:val="center"/>
        <w:rPr>
          <w:rStyle w:val="a6"/>
          <w:rFonts w:ascii="Times New Roman" w:hAnsi="Times New Roman" w:cs="Times New Roman"/>
          <w:b/>
          <w:i w:val="0"/>
          <w:sz w:val="32"/>
          <w:szCs w:val="24"/>
        </w:rPr>
      </w:pPr>
    </w:p>
    <w:p w:rsidR="00412B2F" w:rsidRPr="004770E4" w:rsidRDefault="00207583" w:rsidP="00207583">
      <w:pPr>
        <w:spacing w:line="240" w:lineRule="auto"/>
        <w:ind w:firstLine="539"/>
        <w:jc w:val="both"/>
        <w:rPr>
          <w:rFonts w:ascii="Times New Roman" w:hAnsi="Times New Roman" w:cs="Times New Roman"/>
          <w:sz w:val="28"/>
          <w:szCs w:val="24"/>
        </w:rPr>
      </w:pPr>
      <w:r w:rsidRPr="004770E4">
        <w:rPr>
          <w:rFonts w:ascii="Times New Roman" w:hAnsi="Times New Roman" w:cs="Times New Roman"/>
          <w:sz w:val="28"/>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4770E4" w:rsidRDefault="00207583" w:rsidP="00207583">
      <w:pPr>
        <w:spacing w:line="240" w:lineRule="auto"/>
        <w:ind w:firstLine="539"/>
        <w:jc w:val="both"/>
        <w:rPr>
          <w:rFonts w:ascii="Times New Roman" w:hAnsi="Times New Roman" w:cs="Times New Roman"/>
          <w:sz w:val="28"/>
          <w:szCs w:val="24"/>
        </w:rPr>
      </w:pPr>
      <w:r w:rsidRPr="004770E4">
        <w:rPr>
          <w:rFonts w:ascii="Times New Roman" w:hAnsi="Times New Roman" w:cs="Times New Roman"/>
          <w:b/>
          <w:sz w:val="28"/>
          <w:szCs w:val="24"/>
        </w:rPr>
        <w:t>п о с т а н о в л я ю:</w:t>
      </w:r>
    </w:p>
    <w:p w:rsidR="00207583" w:rsidRPr="004770E4" w:rsidRDefault="00207583" w:rsidP="00207583">
      <w:pPr>
        <w:autoSpaceDE w:val="0"/>
        <w:autoSpaceDN w:val="0"/>
        <w:adjustRightInd w:val="0"/>
        <w:spacing w:after="0" w:line="240" w:lineRule="auto"/>
        <w:jc w:val="both"/>
        <w:rPr>
          <w:rFonts w:ascii="Times New Roman" w:hAnsi="Times New Roman" w:cs="Times New Roman"/>
          <w:sz w:val="28"/>
          <w:szCs w:val="24"/>
        </w:rPr>
      </w:pPr>
    </w:p>
    <w:p w:rsidR="000755FF" w:rsidRPr="000755FF" w:rsidRDefault="000755FF" w:rsidP="000755FF">
      <w:pPr>
        <w:autoSpaceDE w:val="0"/>
        <w:autoSpaceDN w:val="0"/>
        <w:adjustRightInd w:val="0"/>
        <w:jc w:val="both"/>
        <w:rPr>
          <w:rFonts w:ascii="Times New Roman" w:hAnsi="Times New Roman" w:cs="Times New Roman"/>
          <w:bCs/>
          <w:sz w:val="28"/>
          <w:szCs w:val="28"/>
        </w:rPr>
      </w:pPr>
      <w:r w:rsidRPr="000755FF">
        <w:rPr>
          <w:rFonts w:ascii="Times New Roman" w:hAnsi="Times New Roman" w:cs="Times New Roman"/>
          <w:bCs/>
          <w:sz w:val="28"/>
          <w:szCs w:val="28"/>
        </w:rPr>
        <w:t xml:space="preserve">1. </w:t>
      </w:r>
      <w:r w:rsidRPr="000755FF">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0755FF">
        <w:rPr>
          <w:rFonts w:ascii="Times New Roman" w:eastAsia="Calibri" w:hAnsi="Times New Roman" w:cs="Times New Roman"/>
          <w:sz w:val="28"/>
          <w:szCs w:val="28"/>
        </w:rPr>
        <w:t>«</w:t>
      </w:r>
      <w:r w:rsidRPr="000755FF">
        <w:rPr>
          <w:rFonts w:ascii="Times New Roman" w:hAnsi="Times New Roman" w:cs="Times New Roman"/>
          <w:bCs/>
          <w:sz w:val="28"/>
          <w:szCs w:val="28"/>
        </w:rPr>
        <w:t>Предоставление сведений об объектах учета, содержащихся в реестре муниципального имущества</w:t>
      </w:r>
      <w:r w:rsidRPr="000755FF">
        <w:rPr>
          <w:rFonts w:ascii="Times New Roman" w:eastAsia="Calibri" w:hAnsi="Times New Roman" w:cs="Times New Roman"/>
          <w:sz w:val="28"/>
          <w:szCs w:val="28"/>
        </w:rPr>
        <w:t xml:space="preserve">» </w:t>
      </w:r>
      <w:r w:rsidRPr="000755FF">
        <w:rPr>
          <w:rFonts w:ascii="Times New Roman" w:hAnsi="Times New Roman" w:cs="Times New Roman"/>
          <w:bCs/>
          <w:sz w:val="28"/>
          <w:szCs w:val="28"/>
        </w:rPr>
        <w:t>(Приложение).</w:t>
      </w:r>
    </w:p>
    <w:p w:rsidR="00107969" w:rsidRPr="000755FF" w:rsidRDefault="000755FF" w:rsidP="000755FF">
      <w:pPr>
        <w:spacing w:after="0" w:line="240" w:lineRule="auto"/>
        <w:ind w:right="-57"/>
        <w:jc w:val="both"/>
        <w:rPr>
          <w:rFonts w:ascii="Times New Roman" w:hAnsi="Times New Roman" w:cs="Times New Roman"/>
          <w:bCs/>
          <w:sz w:val="28"/>
          <w:szCs w:val="28"/>
        </w:rPr>
      </w:pPr>
      <w:r w:rsidRPr="000755FF">
        <w:rPr>
          <w:rFonts w:ascii="Times New Roman" w:hAnsi="Times New Roman" w:cs="Times New Roman"/>
          <w:bCs/>
          <w:sz w:val="28"/>
          <w:szCs w:val="28"/>
        </w:rPr>
        <w:t>2.Считать утратившим силу административный регламент по предоставлению муниципальной услуги «</w:t>
      </w:r>
      <w:r w:rsidRPr="000755FF">
        <w:rPr>
          <w:rFonts w:ascii="Times New Roman" w:hAnsi="Times New Roman" w:cs="Times New Roman"/>
          <w:color w:val="000000" w:themeColor="text1"/>
          <w:spacing w:val="3"/>
          <w:sz w:val="28"/>
        </w:rPr>
        <w:t xml:space="preserve">Предоставление земельных участков, </w:t>
      </w:r>
      <w:r w:rsidRPr="000755FF">
        <w:rPr>
          <w:rFonts w:ascii="Times New Roman" w:hAnsi="Times New Roman" w:cs="Times New Roman"/>
          <w:color w:val="000000" w:themeColor="text1"/>
          <w:sz w:val="28"/>
        </w:rPr>
        <w:t>находящихся в муниципальной собственности</w:t>
      </w:r>
      <w:r w:rsidRPr="000755FF">
        <w:rPr>
          <w:rFonts w:ascii="Times New Roman" w:hAnsi="Times New Roman" w:cs="Times New Roman"/>
          <w:color w:val="000000" w:themeColor="text1"/>
          <w:spacing w:val="3"/>
          <w:sz w:val="28"/>
        </w:rPr>
        <w:t xml:space="preserve"> (государственная собственность на которые не разграничена), на торгах</w:t>
      </w:r>
      <w:r w:rsidRPr="000755FF">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07.11.2023</w:t>
      </w:r>
      <w:r w:rsidRPr="000755FF">
        <w:rPr>
          <w:rFonts w:ascii="Times New Roman" w:hAnsi="Times New Roman" w:cs="Times New Roman"/>
          <w:bCs/>
          <w:sz w:val="28"/>
          <w:szCs w:val="28"/>
        </w:rPr>
        <w:t xml:space="preserve">  года №</w:t>
      </w:r>
      <w:r>
        <w:rPr>
          <w:rFonts w:ascii="Times New Roman" w:hAnsi="Times New Roman" w:cs="Times New Roman"/>
          <w:bCs/>
          <w:sz w:val="28"/>
          <w:szCs w:val="28"/>
        </w:rPr>
        <w:t xml:space="preserve"> 213</w:t>
      </w:r>
      <w:r w:rsidRPr="000755FF">
        <w:rPr>
          <w:rFonts w:ascii="Times New Roman" w:hAnsi="Times New Roman" w:cs="Times New Roman"/>
          <w:bCs/>
          <w:sz w:val="28"/>
          <w:szCs w:val="28"/>
        </w:rPr>
        <w:t xml:space="preserve"> (с изменениями от 2</w:t>
      </w:r>
      <w:r>
        <w:rPr>
          <w:rFonts w:ascii="Times New Roman" w:hAnsi="Times New Roman" w:cs="Times New Roman"/>
          <w:bCs/>
          <w:sz w:val="28"/>
          <w:szCs w:val="28"/>
        </w:rPr>
        <w:t>2</w:t>
      </w:r>
      <w:r w:rsidRPr="000755FF">
        <w:rPr>
          <w:rFonts w:ascii="Times New Roman" w:hAnsi="Times New Roman" w:cs="Times New Roman"/>
          <w:bCs/>
          <w:sz w:val="28"/>
          <w:szCs w:val="28"/>
        </w:rPr>
        <w:t xml:space="preserve">.02.2024 № </w:t>
      </w:r>
      <w:r>
        <w:rPr>
          <w:rFonts w:ascii="Times New Roman" w:hAnsi="Times New Roman" w:cs="Times New Roman"/>
          <w:bCs/>
          <w:sz w:val="28"/>
          <w:szCs w:val="28"/>
        </w:rPr>
        <w:t>32</w:t>
      </w:r>
      <w:r w:rsidRPr="000755FF">
        <w:rPr>
          <w:rFonts w:ascii="Times New Roman" w:hAnsi="Times New Roman" w:cs="Times New Roman"/>
          <w:bCs/>
          <w:sz w:val="28"/>
          <w:szCs w:val="28"/>
        </w:rPr>
        <w:t xml:space="preserve">, от </w:t>
      </w:r>
      <w:r>
        <w:rPr>
          <w:rFonts w:ascii="Times New Roman" w:hAnsi="Times New Roman" w:cs="Times New Roman"/>
          <w:bCs/>
          <w:sz w:val="28"/>
          <w:szCs w:val="28"/>
        </w:rPr>
        <w:t>24.05.2024</w:t>
      </w:r>
      <w:r w:rsidRPr="000755FF">
        <w:rPr>
          <w:rFonts w:ascii="Times New Roman" w:hAnsi="Times New Roman" w:cs="Times New Roman"/>
          <w:bCs/>
          <w:sz w:val="28"/>
          <w:szCs w:val="28"/>
        </w:rPr>
        <w:t xml:space="preserve"> г № </w:t>
      </w:r>
      <w:r>
        <w:rPr>
          <w:rFonts w:ascii="Times New Roman" w:hAnsi="Times New Roman" w:cs="Times New Roman"/>
          <w:bCs/>
          <w:sz w:val="28"/>
          <w:szCs w:val="28"/>
        </w:rPr>
        <w:t>104</w:t>
      </w:r>
      <w:r w:rsidRPr="000755FF">
        <w:rPr>
          <w:rFonts w:ascii="Times New Roman" w:hAnsi="Times New Roman" w:cs="Times New Roman"/>
          <w:bCs/>
          <w:sz w:val="28"/>
          <w:szCs w:val="28"/>
        </w:rPr>
        <w:t>).</w:t>
      </w:r>
    </w:p>
    <w:p w:rsidR="000755FF" w:rsidRPr="00107969" w:rsidRDefault="000755FF" w:rsidP="000755FF">
      <w:pPr>
        <w:spacing w:after="0" w:line="240" w:lineRule="auto"/>
        <w:jc w:val="both"/>
        <w:rPr>
          <w:rFonts w:ascii="Times New Roman" w:eastAsia="Calibri" w:hAnsi="Times New Roman" w:cs="Times New Roman"/>
          <w:sz w:val="28"/>
          <w:szCs w:val="28"/>
        </w:rPr>
      </w:pPr>
    </w:p>
    <w:p w:rsidR="00207583" w:rsidRPr="004770E4" w:rsidRDefault="000755FF"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207583" w:rsidRPr="004770E4">
        <w:rPr>
          <w:rFonts w:ascii="Times New Roman" w:hAnsi="Times New Roman" w:cs="Times New Roman"/>
          <w:bCs/>
          <w:sz w:val="28"/>
          <w:szCs w:val="28"/>
        </w:rPr>
        <w:t xml:space="preserve">. </w:t>
      </w:r>
      <w:r w:rsidR="00207583" w:rsidRPr="004770E4">
        <w:rPr>
          <w:rFonts w:ascii="Times New Roman" w:hAnsi="Times New Roman" w:cs="Times New Roman"/>
          <w:sz w:val="28"/>
          <w:szCs w:val="28"/>
        </w:rPr>
        <w:t xml:space="preserve">Опубликовать настоящее постановление </w:t>
      </w:r>
      <w:r w:rsidR="00207583" w:rsidRPr="004770E4">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207583" w:rsidRPr="004770E4"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207583" w:rsidRPr="004770E4" w:rsidRDefault="000755FF" w:rsidP="00207583">
      <w:pPr>
        <w:jc w:val="both"/>
        <w:rPr>
          <w:rFonts w:ascii="Times New Roman" w:hAnsi="Times New Roman" w:cs="Times New Roman"/>
          <w:bCs/>
          <w:sz w:val="28"/>
          <w:szCs w:val="28"/>
        </w:rPr>
      </w:pPr>
      <w:r>
        <w:rPr>
          <w:rFonts w:ascii="Times New Roman" w:hAnsi="Times New Roman" w:cs="Times New Roman"/>
          <w:bCs/>
          <w:sz w:val="28"/>
          <w:szCs w:val="28"/>
        </w:rPr>
        <w:t>4</w:t>
      </w:r>
      <w:r w:rsidR="00207583" w:rsidRPr="004770E4">
        <w:rPr>
          <w:rFonts w:ascii="Times New Roman" w:hAnsi="Times New Roman" w:cs="Times New Roman"/>
          <w:bCs/>
          <w:sz w:val="28"/>
          <w:szCs w:val="28"/>
        </w:rPr>
        <w:t>. Постановление вступает в силу после его официального опубликования (обнародования).</w:t>
      </w:r>
    </w:p>
    <w:p w:rsidR="00412B2F" w:rsidRPr="004770E4" w:rsidRDefault="000755FF" w:rsidP="00412B2F">
      <w:pPr>
        <w:jc w:val="both"/>
        <w:rPr>
          <w:rFonts w:ascii="Times New Roman" w:hAnsi="Times New Roman" w:cs="Times New Roman"/>
          <w:bCs/>
          <w:sz w:val="28"/>
          <w:szCs w:val="28"/>
        </w:rPr>
      </w:pPr>
      <w:r>
        <w:rPr>
          <w:rFonts w:ascii="Times New Roman" w:hAnsi="Times New Roman" w:cs="Times New Roman"/>
          <w:bCs/>
          <w:sz w:val="28"/>
          <w:szCs w:val="28"/>
        </w:rPr>
        <w:t>5</w:t>
      </w:r>
      <w:r w:rsidR="00207583" w:rsidRPr="004770E4">
        <w:rPr>
          <w:rFonts w:ascii="Times New Roman" w:hAnsi="Times New Roman" w:cs="Times New Roman"/>
          <w:bCs/>
          <w:sz w:val="28"/>
          <w:szCs w:val="28"/>
        </w:rPr>
        <w:t>. Контроль за исполнением настоящего постановления оставляю за собой.</w:t>
      </w:r>
    </w:p>
    <w:p w:rsidR="00107969" w:rsidRDefault="00107969" w:rsidP="00412B2F">
      <w:pPr>
        <w:jc w:val="both"/>
        <w:rPr>
          <w:rFonts w:ascii="Times New Roman" w:hAnsi="Times New Roman" w:cs="Times New Roman"/>
          <w:sz w:val="28"/>
          <w:szCs w:val="28"/>
        </w:rPr>
      </w:pPr>
    </w:p>
    <w:p w:rsidR="00207583" w:rsidRPr="004770E4" w:rsidRDefault="00207583" w:rsidP="00412B2F">
      <w:pPr>
        <w:jc w:val="both"/>
        <w:rPr>
          <w:rFonts w:ascii="Times New Roman" w:hAnsi="Times New Roman" w:cs="Times New Roman"/>
          <w:sz w:val="28"/>
          <w:szCs w:val="28"/>
        </w:rPr>
      </w:pPr>
      <w:r w:rsidRPr="004770E4">
        <w:rPr>
          <w:rFonts w:ascii="Times New Roman" w:hAnsi="Times New Roman" w:cs="Times New Roman"/>
          <w:sz w:val="28"/>
          <w:szCs w:val="28"/>
        </w:rPr>
        <w:t>Глава администрации                                                           Н.Б.Васильева</w:t>
      </w:r>
    </w:p>
    <w:p w:rsidR="000661CD" w:rsidRDefault="000661CD">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Default="002C209A">
      <w:pPr>
        <w:rPr>
          <w:rFonts w:ascii="Times New Roman" w:hAnsi="Times New Roman" w:cs="Times New Roman"/>
          <w:sz w:val="28"/>
          <w:szCs w:val="24"/>
        </w:rPr>
      </w:pPr>
    </w:p>
    <w:p w:rsidR="002C209A" w:rsidRPr="004770E4" w:rsidRDefault="002C209A">
      <w:pPr>
        <w:rPr>
          <w:rFonts w:ascii="Times New Roman" w:hAnsi="Times New Roman" w:cs="Times New Roman"/>
          <w:sz w:val="28"/>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Исполнитель Финогенова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0755FF" w:rsidRDefault="000755FF" w:rsidP="000755FF">
      <w:pPr>
        <w:pStyle w:val="ConsPlusTitle"/>
        <w:widowControl/>
        <w:jc w:val="center"/>
        <w:rPr>
          <w:b w:val="0"/>
          <w:color w:val="000000" w:themeColor="text1"/>
          <w:sz w:val="28"/>
          <w:szCs w:val="28"/>
        </w:rPr>
      </w:pPr>
    </w:p>
    <w:p w:rsidR="00E54DF1" w:rsidRPr="00E54DF1" w:rsidRDefault="00E54DF1" w:rsidP="00E54DF1">
      <w:pPr>
        <w:widowControl w:val="0"/>
        <w:suppressAutoHyphens/>
        <w:autoSpaceDE w:val="0"/>
        <w:autoSpaceDN w:val="0"/>
        <w:adjustRightInd w:val="0"/>
        <w:spacing w:after="0"/>
        <w:ind w:firstLine="709"/>
        <w:jc w:val="right"/>
        <w:rPr>
          <w:rFonts w:ascii="Times New Roman" w:hAnsi="Times New Roman" w:cs="Times New Roman"/>
          <w:sz w:val="28"/>
          <w:szCs w:val="28"/>
          <w:lang w:eastAsia="ar-SA"/>
        </w:rPr>
      </w:pPr>
      <w:r w:rsidRPr="00E54DF1">
        <w:rPr>
          <w:rFonts w:ascii="Times New Roman" w:hAnsi="Times New Roman" w:cs="Times New Roman"/>
          <w:sz w:val="28"/>
          <w:szCs w:val="28"/>
          <w:lang w:eastAsia="ar-SA"/>
        </w:rPr>
        <w:lastRenderedPageBreak/>
        <w:t>Утвержден:</w:t>
      </w:r>
    </w:p>
    <w:p w:rsidR="00E54DF1" w:rsidRPr="00E54DF1" w:rsidRDefault="00E54DF1" w:rsidP="00E54DF1">
      <w:pPr>
        <w:widowControl w:val="0"/>
        <w:suppressAutoHyphens/>
        <w:autoSpaceDE w:val="0"/>
        <w:autoSpaceDN w:val="0"/>
        <w:adjustRightInd w:val="0"/>
        <w:spacing w:after="0"/>
        <w:ind w:firstLine="709"/>
        <w:jc w:val="right"/>
        <w:rPr>
          <w:rFonts w:ascii="Times New Roman" w:hAnsi="Times New Roman" w:cs="Times New Roman"/>
          <w:sz w:val="28"/>
          <w:szCs w:val="28"/>
          <w:lang w:eastAsia="ar-SA"/>
        </w:rPr>
      </w:pPr>
      <w:r w:rsidRPr="00E54DF1">
        <w:rPr>
          <w:rFonts w:ascii="Times New Roman" w:hAnsi="Times New Roman" w:cs="Times New Roman"/>
          <w:sz w:val="28"/>
          <w:szCs w:val="28"/>
          <w:lang w:eastAsia="ar-SA"/>
        </w:rPr>
        <w:t>постановлением администрации</w:t>
      </w:r>
    </w:p>
    <w:p w:rsidR="00E54DF1" w:rsidRPr="00E54DF1" w:rsidRDefault="00E54DF1" w:rsidP="00E54DF1">
      <w:pPr>
        <w:widowControl w:val="0"/>
        <w:suppressAutoHyphens/>
        <w:autoSpaceDE w:val="0"/>
        <w:autoSpaceDN w:val="0"/>
        <w:adjustRightInd w:val="0"/>
        <w:spacing w:after="0"/>
        <w:ind w:firstLine="709"/>
        <w:jc w:val="right"/>
        <w:rPr>
          <w:rFonts w:ascii="Times New Roman" w:hAnsi="Times New Roman" w:cs="Times New Roman"/>
          <w:sz w:val="28"/>
          <w:szCs w:val="28"/>
          <w:lang w:eastAsia="ar-SA"/>
        </w:rPr>
      </w:pPr>
      <w:r w:rsidRPr="00E54DF1">
        <w:rPr>
          <w:rFonts w:ascii="Times New Roman" w:hAnsi="Times New Roman" w:cs="Times New Roman"/>
          <w:sz w:val="28"/>
          <w:szCs w:val="28"/>
          <w:lang w:eastAsia="ar-SA"/>
        </w:rPr>
        <w:t>МО Иссадское сельское поселение</w:t>
      </w:r>
    </w:p>
    <w:p w:rsidR="00E54DF1" w:rsidRPr="00E54DF1" w:rsidRDefault="00E54DF1" w:rsidP="00E54DF1">
      <w:pPr>
        <w:widowControl w:val="0"/>
        <w:suppressAutoHyphens/>
        <w:autoSpaceDE w:val="0"/>
        <w:autoSpaceDN w:val="0"/>
        <w:adjustRightInd w:val="0"/>
        <w:spacing w:after="0"/>
        <w:ind w:firstLine="709"/>
        <w:jc w:val="right"/>
        <w:rPr>
          <w:rFonts w:ascii="Times New Roman" w:hAnsi="Times New Roman" w:cs="Times New Roman"/>
          <w:sz w:val="28"/>
          <w:szCs w:val="28"/>
          <w:lang w:eastAsia="ar-SA"/>
        </w:rPr>
      </w:pPr>
      <w:r w:rsidRPr="00E54DF1">
        <w:rPr>
          <w:rFonts w:ascii="Times New Roman" w:hAnsi="Times New Roman" w:cs="Times New Roman"/>
          <w:sz w:val="28"/>
          <w:szCs w:val="28"/>
          <w:lang w:eastAsia="ar-SA"/>
        </w:rPr>
        <w:t>от года №</w:t>
      </w:r>
    </w:p>
    <w:p w:rsidR="00E54DF1" w:rsidRPr="00E54DF1" w:rsidRDefault="00E54DF1" w:rsidP="00E54DF1">
      <w:pPr>
        <w:widowControl w:val="0"/>
        <w:suppressAutoHyphens/>
        <w:autoSpaceDE w:val="0"/>
        <w:autoSpaceDN w:val="0"/>
        <w:adjustRightInd w:val="0"/>
        <w:spacing w:after="0"/>
        <w:ind w:firstLine="709"/>
        <w:jc w:val="center"/>
        <w:rPr>
          <w:rFonts w:ascii="Times New Roman" w:hAnsi="Times New Roman" w:cs="Times New Roman"/>
          <w:b/>
          <w:bCs/>
          <w:color w:val="000000" w:themeColor="text1"/>
          <w:sz w:val="28"/>
          <w:szCs w:val="28"/>
          <w:lang w:eastAsia="ar-SA"/>
        </w:rPr>
      </w:pPr>
      <w:r w:rsidRPr="00E54DF1">
        <w:rPr>
          <w:rFonts w:ascii="Times New Roman" w:hAnsi="Times New Roman" w:cs="Times New Roman"/>
          <w:b/>
          <w:bCs/>
          <w:color w:val="000000" w:themeColor="text1"/>
          <w:sz w:val="28"/>
          <w:szCs w:val="28"/>
          <w:lang w:eastAsia="ar-SA"/>
        </w:rPr>
        <w:t>Административный регламент</w:t>
      </w:r>
    </w:p>
    <w:p w:rsidR="00E54DF1" w:rsidRPr="00E54DF1" w:rsidRDefault="00E54DF1" w:rsidP="00E54DF1">
      <w:pPr>
        <w:pStyle w:val="1"/>
        <w:shd w:val="clear" w:color="auto" w:fill="FFFFFF"/>
        <w:spacing w:before="0" w:line="240" w:lineRule="auto"/>
        <w:jc w:val="center"/>
        <w:textAlignment w:val="baseline"/>
        <w:rPr>
          <w:rFonts w:ascii="Times New Roman" w:hAnsi="Times New Roman" w:cs="Times New Roman"/>
          <w:color w:val="000000" w:themeColor="text1"/>
        </w:rPr>
      </w:pPr>
      <w:r w:rsidRPr="00E54DF1">
        <w:rPr>
          <w:rFonts w:ascii="Times New Roman" w:hAnsi="Times New Roman" w:cs="Times New Roman"/>
          <w:color w:val="000000" w:themeColor="text1"/>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p>
    <w:p w:rsidR="000755FF" w:rsidRPr="00E54DF1" w:rsidRDefault="000755FF" w:rsidP="00E54DF1">
      <w:pPr>
        <w:pStyle w:val="1"/>
        <w:shd w:val="clear" w:color="auto" w:fill="FFFFFF"/>
        <w:spacing w:before="0" w:line="240" w:lineRule="auto"/>
        <w:jc w:val="center"/>
        <w:textAlignment w:val="baseline"/>
        <w:rPr>
          <w:rFonts w:ascii="Times New Roman" w:hAnsi="Times New Roman" w:cs="Times New Roman"/>
          <w:color w:val="000000" w:themeColor="text1"/>
          <w:spacing w:val="3"/>
        </w:rPr>
      </w:pPr>
      <w:r w:rsidRPr="00E54DF1">
        <w:rPr>
          <w:rFonts w:ascii="Times New Roman" w:hAnsi="Times New Roman" w:cs="Times New Roman"/>
          <w:color w:val="000000" w:themeColor="text1"/>
        </w:rPr>
        <w:t>«</w:t>
      </w:r>
      <w:r w:rsidRPr="00E54DF1">
        <w:rPr>
          <w:rFonts w:ascii="Times New Roman" w:hAnsi="Times New Roman" w:cs="Times New Roman"/>
          <w:color w:val="000000" w:themeColor="text1"/>
          <w:spacing w:val="3"/>
        </w:rPr>
        <w:t xml:space="preserve">Предоставление земельных участков, </w:t>
      </w:r>
      <w:r w:rsidRPr="00E54DF1">
        <w:rPr>
          <w:rFonts w:ascii="Times New Roman" w:hAnsi="Times New Roman" w:cs="Times New Roman"/>
          <w:color w:val="000000" w:themeColor="text1"/>
        </w:rPr>
        <w:t>находящихся в муниципальной собственности</w:t>
      </w:r>
      <w:r w:rsidRPr="00E54DF1">
        <w:rPr>
          <w:rFonts w:ascii="Times New Roman" w:hAnsi="Times New Roman" w:cs="Times New Roman"/>
          <w:color w:val="000000" w:themeColor="text1"/>
          <w:spacing w:val="3"/>
        </w:rPr>
        <w:t xml:space="preserve"> (государственная собственность на которые не разграничена), на торгах»</w:t>
      </w:r>
    </w:p>
    <w:p w:rsidR="000755FF" w:rsidRPr="00E54DF1" w:rsidRDefault="000755FF" w:rsidP="00E54DF1">
      <w:pPr>
        <w:pStyle w:val="ConsPlusTitle"/>
        <w:widowControl/>
        <w:jc w:val="center"/>
        <w:rPr>
          <w:color w:val="000000" w:themeColor="text1"/>
          <w:sz w:val="28"/>
          <w:szCs w:val="28"/>
        </w:rPr>
      </w:pPr>
      <w:r w:rsidRPr="00E54DF1">
        <w:rPr>
          <w:color w:val="000000" w:themeColor="text1"/>
          <w:sz w:val="28"/>
          <w:szCs w:val="28"/>
        </w:rPr>
        <w:t>(Сокращенное наименование – Предоставление земельных участков на торгах)</w:t>
      </w:r>
    </w:p>
    <w:p w:rsidR="000755FF" w:rsidRPr="00E54DF1" w:rsidRDefault="000755FF" w:rsidP="00E54DF1">
      <w:pPr>
        <w:pStyle w:val="ConsPlusTitle"/>
        <w:widowControl/>
        <w:jc w:val="center"/>
        <w:rPr>
          <w:color w:val="000000" w:themeColor="text1"/>
          <w:sz w:val="28"/>
          <w:szCs w:val="28"/>
        </w:rPr>
      </w:pPr>
      <w:r w:rsidRPr="00E54DF1">
        <w:rPr>
          <w:color w:val="000000" w:themeColor="text1"/>
          <w:sz w:val="28"/>
          <w:szCs w:val="28"/>
        </w:rPr>
        <w:t>(далее – административный регламент, муниципальная услуга)</w:t>
      </w:r>
    </w:p>
    <w:p w:rsidR="000755FF" w:rsidRPr="00D41FCC" w:rsidRDefault="000755FF" w:rsidP="000755FF">
      <w:pPr>
        <w:widowControl w:val="0"/>
        <w:autoSpaceDE w:val="0"/>
        <w:autoSpaceDN w:val="0"/>
        <w:adjustRightInd w:val="0"/>
        <w:spacing w:after="0" w:line="240" w:lineRule="auto"/>
        <w:rPr>
          <w:rFonts w:ascii="Times New Roman" w:hAnsi="Times New Roman" w:cs="Times New Roman"/>
          <w:sz w:val="28"/>
          <w:szCs w:val="28"/>
        </w:rPr>
      </w:pPr>
    </w:p>
    <w:p w:rsidR="000755FF" w:rsidRPr="00D41FCC" w:rsidRDefault="000755FF" w:rsidP="000755FF">
      <w:pPr>
        <w:pStyle w:val="ConsPlusNormal"/>
        <w:jc w:val="center"/>
        <w:outlineLvl w:val="1"/>
        <w:rPr>
          <w:rFonts w:ascii="Times New Roman" w:hAnsi="Times New Roman" w:cs="Times New Roman"/>
          <w:sz w:val="28"/>
          <w:szCs w:val="28"/>
        </w:rPr>
      </w:pPr>
      <w:bookmarkStart w:id="1" w:name="Par43"/>
      <w:bookmarkEnd w:id="1"/>
      <w:r w:rsidRPr="00D41FCC">
        <w:rPr>
          <w:rFonts w:ascii="Times New Roman" w:hAnsi="Times New Roman" w:cs="Times New Roman"/>
          <w:sz w:val="28"/>
          <w:szCs w:val="28"/>
        </w:rPr>
        <w:t>1. Общие положения</w:t>
      </w:r>
    </w:p>
    <w:p w:rsidR="000755FF" w:rsidRPr="00D41FCC" w:rsidRDefault="000755FF" w:rsidP="000755FF">
      <w:pPr>
        <w:pStyle w:val="ConsPlusNormal"/>
        <w:ind w:firstLine="540"/>
        <w:jc w:val="both"/>
        <w:rPr>
          <w:rFonts w:ascii="Times New Roman" w:hAnsi="Times New Roman" w:cs="Times New Roman"/>
          <w:sz w:val="28"/>
          <w:szCs w:val="28"/>
        </w:rPr>
      </w:pPr>
    </w:p>
    <w:p w:rsidR="000755FF" w:rsidRPr="00D41FCC" w:rsidRDefault="000755FF" w:rsidP="000755F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Pr="00D679F2">
        <w:rPr>
          <w:rFonts w:ascii="Times New Roman" w:hAnsi="Times New Roman" w:cs="Times New Roman"/>
          <w:sz w:val="28"/>
          <w:szCs w:val="28"/>
        </w:rPr>
        <w:t xml:space="preserve">юридические лица </w:t>
      </w:r>
      <w:r w:rsidRPr="002C0849">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 (далее – заявитель).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0755FF"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представители, действующие от имени заявителя в силу полномочий </w:t>
      </w:r>
      <w:r w:rsidRPr="00D41FCC">
        <w:rPr>
          <w:rFonts w:ascii="Times New Roman" w:hAnsi="Times New Roman" w:cs="Times New Roman"/>
          <w:sz w:val="28"/>
          <w:szCs w:val="28"/>
        </w:rPr>
        <w:br/>
        <w:t>на основании доверенности или договора.</w:t>
      </w:r>
    </w:p>
    <w:p w:rsidR="000755FF" w:rsidRPr="00D41FCC"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755FF" w:rsidRPr="00D41FCC" w:rsidRDefault="000755FF" w:rsidP="000755FF">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сайте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D41FCC">
        <w:rPr>
          <w:rFonts w:ascii="Times New Roman" w:hAnsi="Times New Roman" w:cs="Times New Roman"/>
          <w:sz w:val="28"/>
          <w:szCs w:val="28"/>
        </w:rPr>
        <w:br/>
        <w:t>и муниципальных услуг» (далее – ГБУ ЛО «МФЦ»</w:t>
      </w:r>
      <w:r>
        <w:rPr>
          <w:rFonts w:ascii="Times New Roman" w:hAnsi="Times New Roman" w:cs="Times New Roman"/>
          <w:sz w:val="28"/>
          <w:szCs w:val="28"/>
        </w:rPr>
        <w:t xml:space="preserve">, </w:t>
      </w:r>
      <w:r w:rsidRPr="005E5A56">
        <w:rPr>
          <w:rFonts w:ascii="Times New Roman" w:hAnsi="Times New Roman" w:cs="Times New Roman"/>
          <w:sz w:val="28"/>
          <w:szCs w:val="28"/>
        </w:rPr>
        <w:t>МФЦ)</w:t>
      </w:r>
      <w:r w:rsidRPr="00D41FCC">
        <w:rPr>
          <w:rFonts w:ascii="Times New Roman" w:hAnsi="Times New Roman" w:cs="Times New Roman"/>
          <w:sz w:val="28"/>
          <w:szCs w:val="28"/>
        </w:rPr>
        <w:t>: http://mfc47.ru/;</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D41FCC">
          <w:rPr>
            <w:rStyle w:val="aa"/>
            <w:rFonts w:ascii="Times New Roman" w:hAnsi="Times New Roman" w:cs="Times New Roman"/>
            <w:sz w:val="28"/>
            <w:szCs w:val="28"/>
          </w:rPr>
          <w:t>www.gosuslugi.ru</w:t>
        </w:r>
      </w:hyperlink>
      <w:r w:rsidRPr="00D41FCC">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государственной информационной системе «Реестр государственных </w:t>
      </w:r>
      <w:r w:rsidRPr="00D41FCC">
        <w:rPr>
          <w:rFonts w:ascii="Times New Roman" w:hAnsi="Times New Roman" w:cs="Times New Roman"/>
          <w:sz w:val="28"/>
          <w:szCs w:val="28"/>
        </w:rPr>
        <w:br/>
        <w:t>и муниципальных услуг (функций) Ленинградской области» (далее – Реестр).</w:t>
      </w:r>
    </w:p>
    <w:p w:rsidR="000755FF" w:rsidRPr="00D41FCC" w:rsidRDefault="000755FF" w:rsidP="000755FF">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2. Стандарт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E54DF1">
        <w:rPr>
          <w:rFonts w:ascii="Times New Roman" w:hAnsi="Times New Roman" w:cs="Times New Roman"/>
          <w:sz w:val="28"/>
          <w:szCs w:val="28"/>
        </w:rPr>
        <w:t xml:space="preserve"> МО Иссадское сельское поселение Волховского муниципального района</w:t>
      </w:r>
      <w:r w:rsidRPr="00D41FCC">
        <w:rPr>
          <w:rFonts w:ascii="Times New Roman" w:hAnsi="Times New Roman" w:cs="Times New Roman"/>
          <w:sz w:val="28"/>
          <w:szCs w:val="28"/>
        </w:rPr>
        <w:t xml:space="preserve"> Ленинградской области.</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участвуетГБУ ЛО «МФЦ».</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взаимодействует с: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lastRenderedPageBreak/>
        <w:t xml:space="preserve">6) </w:t>
      </w:r>
      <w:r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0755FF" w:rsidRPr="00D41FCC" w:rsidRDefault="000755FF" w:rsidP="000755FF">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филиалах, отделах, удаленных рабочих местах ГБУ ЛО «МФЦ» </w:t>
      </w:r>
      <w:r w:rsidRPr="00D41FCC">
        <w:rPr>
          <w:rFonts w:ascii="Times New Roman" w:hAnsi="Times New Roman" w:cs="Times New Roman"/>
          <w:sz w:val="28"/>
          <w:szCs w:val="28"/>
        </w:rPr>
        <w:br/>
        <w:t>(при наличии соглашения);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Pr="00D41FCC">
        <w:rPr>
          <w:rFonts w:ascii="Times New Roman" w:hAnsi="Times New Roman" w:cs="Times New Roman"/>
          <w:sz w:val="28"/>
          <w:szCs w:val="28"/>
        </w:rPr>
        <w:br/>
        <w:t>о предоставлении услуги следующими способами: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ОМСУ, МФЦ (при технической реализации) – </w:t>
      </w:r>
      <w:r w:rsidRPr="00D41FCC">
        <w:rPr>
          <w:rFonts w:ascii="Times New Roman" w:hAnsi="Times New Roman" w:cs="Times New Roman"/>
          <w:sz w:val="28"/>
          <w:szCs w:val="28"/>
        </w:rPr>
        <w:br/>
        <w:t>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Администрацию,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Pr="00D41FCC">
        <w:rPr>
          <w:rFonts w:ascii="Times New Roman" w:hAnsi="Times New Roman" w:cs="Times New Roman"/>
          <w:sz w:val="28"/>
          <w:szCs w:val="28"/>
        </w:rPr>
        <w:br/>
        <w:t>и время в пределах установленного в Администрации или МФЦ графика приема заявителей.</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Pr>
          <w:rFonts w:ascii="Times New Roman" w:hAnsi="Times New Roman" w:cs="Times New Roman"/>
          <w:sz w:val="28"/>
          <w:szCs w:val="28"/>
        </w:rPr>
        <w:t xml:space="preserve">в </w:t>
      </w:r>
      <w:r w:rsidRPr="002C0849">
        <w:rPr>
          <w:rFonts w:ascii="Times New Roman" w:hAnsi="Times New Roman" w:cs="Times New Roman"/>
          <w:sz w:val="28"/>
          <w:szCs w:val="28"/>
        </w:rPr>
        <w:t>ОМСУ/Организации,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технической реализации).</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D41FCC">
        <w:rPr>
          <w:rFonts w:ascii="Times New Roman" w:hAnsi="Times New Roman" w:cs="Times New Roman"/>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2.3. Промежуточным результатом предоставления муниципальной услуги является: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w:t>
      </w:r>
      <w:r>
        <w:rPr>
          <w:rFonts w:ascii="Times New Roman" w:hAnsi="Times New Roman" w:cs="Times New Roman"/>
          <w:sz w:val="28"/>
          <w:szCs w:val="28"/>
        </w:rPr>
        <w:t>,</w:t>
      </w:r>
      <w:r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предоставления муниципальной услуги являются: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w:t>
      </w:r>
      <w:r>
        <w:rPr>
          <w:rFonts w:ascii="Times New Roman" w:hAnsi="Times New Roman" w:cs="Times New Roman"/>
          <w:sz w:val="28"/>
          <w:szCs w:val="28"/>
        </w:rPr>
        <w:t>,</w:t>
      </w:r>
      <w:r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Решение об отказе в проведении аукциона (форма приведена в Приложении № 4 к настоящему административному регламенту).</w:t>
      </w:r>
    </w:p>
    <w:p w:rsidR="000755FF" w:rsidRPr="00D41FCC" w:rsidRDefault="000755FF" w:rsidP="000755FF">
      <w:pPr>
        <w:pStyle w:val="ConsPlusNormal"/>
        <w:ind w:left="567"/>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0755FF"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w:t>
      </w:r>
      <w:r>
        <w:rPr>
          <w:rFonts w:ascii="Times New Roman" w:hAnsi="Times New Roman" w:cs="Times New Roman"/>
          <w:sz w:val="28"/>
          <w:szCs w:val="28"/>
        </w:rPr>
        <w:t>ГУ (при технической реализации).</w:t>
      </w:r>
    </w:p>
    <w:p w:rsidR="000755FF" w:rsidRPr="00E54DF1"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E54DF1">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0755FF" w:rsidRPr="00E54DF1" w:rsidRDefault="000755FF" w:rsidP="000755FF">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755FF" w:rsidRPr="00D41FCC" w:rsidRDefault="000755FF" w:rsidP="00E54DF1">
      <w:pPr>
        <w:pStyle w:val="ConsPlusNormal"/>
        <w:ind w:firstLine="709"/>
        <w:jc w:val="both"/>
        <w:rPr>
          <w:rFonts w:ascii="Times New Roman" w:hAnsi="Times New Roman" w:cs="Times New Roman"/>
          <w:sz w:val="28"/>
          <w:szCs w:val="28"/>
        </w:rPr>
      </w:pPr>
      <w:r w:rsidRPr="00E54DF1">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755FF"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Pr>
          <w:rFonts w:ascii="Times New Roman" w:hAnsi="Times New Roman" w:cs="Times New Roman"/>
          <w:sz w:val="28"/>
          <w:szCs w:val="28"/>
          <w:lang w:bidi="ru-RU"/>
        </w:rPr>
        <w:t>:</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Pr="008F6A3C">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не может быть менее 21 рабочего дня и не должен превышать 2 (двух) месяцев.</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 xml:space="preserve">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регламенту)либо об отказе в утверждении схемы расположения земельного участка (Приложение № 2 к настоящему административному регламенту) не должен превышать </w:t>
      </w:r>
      <w:r w:rsidRPr="002C0849">
        <w:rPr>
          <w:rFonts w:ascii="Times New Roman" w:hAnsi="Times New Roman" w:cs="Times New Roman"/>
          <w:sz w:val="28"/>
          <w:szCs w:val="28"/>
        </w:rPr>
        <w:t>20 календарных дней</w:t>
      </w:r>
      <w:r w:rsidRPr="008F6A3C">
        <w:rPr>
          <w:rFonts w:ascii="Times New Roman" w:hAnsi="Times New Roman" w:cs="Times New Roman"/>
          <w:sz w:val="28"/>
          <w:szCs w:val="28"/>
        </w:rPr>
        <w:t>(</w:t>
      </w:r>
      <w:r w:rsidRPr="00976AA6">
        <w:rPr>
          <w:rFonts w:ascii="Times New Roman" w:hAnsi="Times New Roman" w:cs="Times New Roman"/>
          <w:sz w:val="28"/>
          <w:szCs w:val="28"/>
        </w:rPr>
        <w:t>в период до 01.01.2025</w:t>
      </w:r>
      <w:r w:rsidRPr="008F6A3C">
        <w:rPr>
          <w:rFonts w:ascii="Times New Roman" w:hAnsi="Times New Roman" w:cs="Times New Roman"/>
          <w:sz w:val="28"/>
          <w:szCs w:val="28"/>
        </w:rPr>
        <w:t xml:space="preserve"> указанный срок не должен превышать 14 календарных дней (10 рабочих дней).</w:t>
      </w:r>
    </w:p>
    <w:p w:rsidR="000755FF"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2.4.1. </w:t>
      </w:r>
      <w:r w:rsidRPr="00D41FCC">
        <w:rPr>
          <w:rFonts w:ascii="Times New Roman" w:hAnsi="Times New Roman" w:cs="Times New Roman"/>
          <w:sz w:val="28"/>
          <w:szCs w:val="28"/>
        </w:rPr>
        <w:t>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2.5. Правовые основания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Конституция Российской Федерации от 12.12.1993;</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Земельный кодекс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13.07.2015 № 218-ФЗ «О государственной регистрации недвижимости»;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Федеральный закон от 24.07.2007 № 221-ФЗ «О кадастровой деятельности»;</w:t>
      </w:r>
    </w:p>
    <w:p w:rsidR="000755FF"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0755FF" w:rsidRPr="002C084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8F6A3C">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w:t>
      </w:r>
      <w:r w:rsidRPr="00976AA6">
        <w:rPr>
          <w:rFonts w:ascii="Times New Roman" w:eastAsia="Times New Roman" w:hAnsi="Times New Roman" w:cs="Times New Roman"/>
          <w:sz w:val="28"/>
          <w:szCs w:val="28"/>
        </w:rPr>
        <w:t xml:space="preserve">2022 - 2024годах, </w:t>
      </w:r>
      <w:r w:rsidRPr="00976AA6">
        <w:rPr>
          <w:rFonts w:ascii="Times New Roman" w:hAnsi="Times New Roman" w:cs="Times New Roman"/>
          <w:sz w:val="28"/>
          <w:szCs w:val="28"/>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976AA6">
        <w:rPr>
          <w:rFonts w:ascii="Times New Roman" w:eastAsia="Times New Roman" w:hAnsi="Times New Roman" w:cs="Times New Roman"/>
          <w:sz w:val="28"/>
          <w:szCs w:val="28"/>
        </w:rPr>
        <w:t>»;</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55FF" w:rsidRPr="008F6A3C" w:rsidRDefault="000755FF" w:rsidP="000755FF">
      <w:pPr>
        <w:pStyle w:val="ConsPlusNormal"/>
        <w:ind w:firstLine="709"/>
        <w:jc w:val="both"/>
        <w:rPr>
          <w:rFonts w:ascii="Times New Roman" w:eastAsia="Times New Roman" w:hAnsi="Times New Roman" w:cs="Times New Roman"/>
          <w:sz w:val="28"/>
          <w:szCs w:val="28"/>
        </w:rPr>
      </w:pPr>
      <w:r w:rsidRPr="008F6A3C">
        <w:rPr>
          <w:rFonts w:ascii="Times New Roman" w:hAnsi="Times New Roman" w:cs="Times New Roman"/>
          <w:sz w:val="28"/>
          <w:szCs w:val="28"/>
        </w:rPr>
        <w:t xml:space="preserve">- </w:t>
      </w:r>
      <w:hyperlink r:id="rId10" w:history="1">
        <w:r w:rsidRPr="008F6A3C">
          <w:rPr>
            <w:rStyle w:val="aa"/>
            <w:rFonts w:ascii="Times New Roman" w:hAnsi="Times New Roman" w:cs="Times New Roman"/>
            <w:color w:val="auto"/>
            <w:sz w:val="28"/>
            <w:szCs w:val="28"/>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0755FF" w:rsidRPr="008F6A3C" w:rsidRDefault="000755FF" w:rsidP="000755FF">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нормативные правовые акты органов местного самоуправления.</w:t>
      </w:r>
    </w:p>
    <w:p w:rsidR="000755FF" w:rsidRPr="008F6A3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 xml:space="preserve">2.6. Перечень документов, необходимых в соответствии </w:t>
      </w:r>
      <w:r w:rsidRPr="008F6A3C">
        <w:rPr>
          <w:rFonts w:ascii="Times New Roman" w:hAnsi="Times New Roman" w:cs="Times New Roman"/>
          <w:sz w:val="28"/>
          <w:szCs w:val="28"/>
        </w:rPr>
        <w:br/>
        <w:t xml:space="preserve">с законодательными или иными нормативно-правовыми актами </w:t>
      </w:r>
      <w:r w:rsidRPr="008F6A3C">
        <w:rPr>
          <w:rFonts w:ascii="Times New Roman" w:hAnsi="Times New Roman" w:cs="Times New Roman"/>
          <w:sz w:val="28"/>
          <w:szCs w:val="28"/>
        </w:rPr>
        <w:br/>
        <w:t>для предоставления муниципальной услуги, подлежащих представлению заявителем самостоятельно:</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либов Приложении № 6 (в случае если утверждение схемы расположения земельного участка не требуется) к настоящему административному регламенту.</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направления заявления посредством ЕПГУ/ПГУ ЛО </w:t>
      </w:r>
      <w:r w:rsidRPr="00D41FCC">
        <w:rPr>
          <w:rFonts w:ascii="Times New Roman" w:hAnsi="Times New Roman" w:cs="Times New Roman"/>
          <w:sz w:val="28"/>
          <w:szCs w:val="28"/>
          <w:lang w:bidi="ru-RU"/>
        </w:rPr>
        <w:t xml:space="preserve">(при </w:t>
      </w:r>
      <w:r w:rsidRPr="00D41FCC">
        <w:rPr>
          <w:rFonts w:ascii="Times New Roman" w:hAnsi="Times New Roman" w:cs="Times New Roman"/>
          <w:sz w:val="28"/>
          <w:szCs w:val="28"/>
          <w:lang w:bidi="ru-RU"/>
        </w:rPr>
        <w:lastRenderedPageBreak/>
        <w:t>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форме электронного документа в личном кабинете на ЕПГУ/ПГУ ЛО;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ОМСУ, многофункциональном центре.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направления заявления посредством ЕПГУ/ПГУ ЛО </w:t>
      </w:r>
      <w:r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755FF" w:rsidRPr="00D41FCC" w:rsidRDefault="000755FF" w:rsidP="000755F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lastRenderedPageBreak/>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ЕПГУ/ПГУ ЛО.</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Pr="00D41FCC">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w:t>
      </w:r>
      <w:r w:rsidRPr="00D41FCC">
        <w:rPr>
          <w:rFonts w:ascii="Times New Roman" w:hAnsi="Times New Roman" w:cs="Times New Roman"/>
          <w:sz w:val="28"/>
          <w:szCs w:val="28"/>
        </w:rPr>
        <w:br/>
        <w:t xml:space="preserve">в распоряжении государственных органов, органов местного самоуправления </w:t>
      </w:r>
      <w:r w:rsidRPr="00D41FCC">
        <w:rPr>
          <w:rFonts w:ascii="Times New Roman" w:hAnsi="Times New Roman" w:cs="Times New Roman"/>
          <w:sz w:val="28"/>
          <w:szCs w:val="28"/>
        </w:rPr>
        <w:b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сведения (выписка) из Единого государственного реестра юридических лиц (ЕГРЮЛ);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сведения (выписка) из Единого государственного реестра индивидуальных предпринимателей (ЕГРИП);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3) сведения (выписка) из Единого государственного реестра недвижимости об объекте недвижимости (ЕГРН); </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755FF" w:rsidRPr="00D41FCC" w:rsidRDefault="000755FF" w:rsidP="000755FF">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0755FF" w:rsidRPr="00D41FCC" w:rsidRDefault="000755FF" w:rsidP="000755FF">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Pr="00D41FCC">
        <w:rPr>
          <w:rFonts w:ascii="Times New Roman" w:hAnsi="Times New Roman" w:cs="Times New Roman"/>
          <w:sz w:val="28"/>
          <w:szCs w:val="28"/>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Заявитель вправе представить документы, указанные в пункте 2.7, </w:t>
      </w:r>
      <w:r w:rsidRPr="00D41FCC">
        <w:rPr>
          <w:rFonts w:ascii="Times New Roman" w:hAnsi="Times New Roman" w:cs="Times New Roman"/>
          <w:sz w:val="28"/>
          <w:szCs w:val="28"/>
        </w:rPr>
        <w:br/>
        <w:t>по собственной инициативе.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2.7.2. Органы, предоставляющие муниципальную услугу, не вправе требовать от заявителя:</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Pr>
          <w:rFonts w:ascii="Times New Roman" w:hAnsi="Times New Roman" w:cs="Times New Roman"/>
          <w:sz w:val="28"/>
          <w:szCs w:val="28"/>
        </w:rPr>
        <w:t>)</w:t>
      </w:r>
      <w:r w:rsidRPr="00D41FCC">
        <w:rPr>
          <w:rFonts w:ascii="Times New Roman" w:hAnsi="Times New Roman" w:cs="Times New Roman"/>
          <w:sz w:val="28"/>
          <w:szCs w:val="28"/>
        </w:rPr>
        <w:tab/>
      </w:r>
      <w:r>
        <w:rPr>
          <w:rFonts w:ascii="Times New Roman" w:hAnsi="Times New Roman" w:cs="Times New Roman"/>
          <w:sz w:val="28"/>
          <w:szCs w:val="28"/>
        </w:rPr>
        <w:t>п</w:t>
      </w:r>
      <w:r w:rsidRPr="00D41FCC">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755FF" w:rsidRPr="00D41FCC" w:rsidRDefault="000755FF" w:rsidP="000755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w:t>
      </w:r>
      <w:r w:rsidRPr="00D41FCC">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sidRPr="00D41FCC">
        <w:rPr>
          <w:rFonts w:ascii="Times New Roman" w:hAnsi="Times New Roman" w:cs="Times New Roman"/>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755FF" w:rsidRPr="00D41FCC" w:rsidRDefault="000755FF" w:rsidP="000755FF">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3</w:t>
      </w:r>
      <w:r>
        <w:rPr>
          <w:rFonts w:ascii="Times New Roman" w:hAnsi="Times New Roman" w:cs="Times New Roman"/>
          <w:sz w:val="28"/>
          <w:szCs w:val="28"/>
        </w:rPr>
        <w:t>)</w:t>
      </w:r>
      <w:r w:rsidRPr="00D41FCC">
        <w:rPr>
          <w:rFonts w:ascii="Times New Roman" w:hAnsi="Times New Roman" w:cs="Times New Roman"/>
          <w:sz w:val="28"/>
          <w:szCs w:val="28"/>
        </w:rPr>
        <w:tab/>
      </w:r>
      <w:r>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D41FCC">
        <w:rPr>
          <w:rFonts w:ascii="Times New Roman" w:hAnsi="Times New Roman" w:cs="Times New Roman"/>
          <w:sz w:val="28"/>
          <w:szCs w:val="28"/>
        </w:rPr>
        <w:br/>
        <w:t xml:space="preserve">при первоначальном отказе в приеме документов, необходимых </w:t>
      </w:r>
      <w:r w:rsidRPr="00D41FCC">
        <w:rPr>
          <w:rFonts w:ascii="Times New Roman" w:hAnsi="Times New Roman" w:cs="Times New Roman"/>
          <w:sz w:val="28"/>
          <w:szCs w:val="28"/>
        </w:rPr>
        <w:b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Pr="00D41FCC">
        <w:rPr>
          <w:rFonts w:ascii="Times New Roman" w:hAnsi="Times New Roman" w:cs="Times New Roman"/>
          <w:sz w:val="28"/>
          <w:szCs w:val="28"/>
        </w:rPr>
        <w:lastRenderedPageBreak/>
        <w:t>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5</w:t>
      </w:r>
      <w:r>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Pr="00D41FCC">
        <w:rPr>
          <w:rFonts w:ascii="Times New Roman" w:hAnsi="Times New Roman" w:cs="Times New Roman"/>
          <w:sz w:val="28"/>
          <w:szCs w:val="28"/>
        </w:rPr>
        <w:b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Pr="00D41FCC">
        <w:rPr>
          <w:rFonts w:ascii="Times New Roman" w:hAnsi="Times New Roman" w:cs="Times New Roman"/>
          <w:sz w:val="28"/>
          <w:szCs w:val="28"/>
        </w:rPr>
        <w:br/>
        <w:t>для предоставления муниципальной услуги, ОМСУ, предоставляющий муниципальную услугу, вправе:</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755FF" w:rsidRPr="00D41FCC" w:rsidRDefault="000755FF" w:rsidP="000755FF">
      <w:pPr>
        <w:pStyle w:val="ConsPlusNormal"/>
        <w:ind w:firstLine="709"/>
        <w:jc w:val="both"/>
        <w:rPr>
          <w:rFonts w:ascii="Times New Roman" w:hAnsi="Times New Roman" w:cs="Times New Roman"/>
          <w:sz w:val="28"/>
          <w:szCs w:val="28"/>
        </w:rPr>
      </w:pPr>
      <w:bookmarkStart w:id="2" w:name="P125"/>
      <w:bookmarkEnd w:id="2"/>
      <w:r w:rsidRPr="00D41FCC">
        <w:rPr>
          <w:rFonts w:ascii="Times New Roman" w:hAnsi="Times New Roman" w:cs="Times New Roman"/>
          <w:sz w:val="28"/>
          <w:szCs w:val="28"/>
        </w:rPr>
        <w:t>2.8. Основания для приостановления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w:t>
      </w:r>
      <w:r w:rsidRPr="00D41FCC">
        <w:rPr>
          <w:rFonts w:ascii="Times New Roman" w:hAnsi="Times New Roman" w:cs="Times New Roman"/>
          <w:sz w:val="28"/>
          <w:szCs w:val="28"/>
        </w:rPr>
        <w:lastRenderedPageBreak/>
        <w:t>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Pr="00D41FCC">
        <w:rPr>
          <w:rFonts w:ascii="Times New Roman" w:hAnsi="Times New Roman" w:cs="Times New Roman"/>
          <w:sz w:val="28"/>
          <w:szCs w:val="28"/>
        </w:rPr>
        <w:br/>
        <w:t>для предоставления муниципальной услуги:</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 xml:space="preserve">1) представление неполного комплекта документов; </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представленные документы утратили силу на момент обращения за услугой;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0755FF" w:rsidRPr="00950C09" w:rsidRDefault="000755FF" w:rsidP="000755FF">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4. Заявление подано лицом, не уполномоченным на осуществление таких действий: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Запрос подан лицом, не имеющим полномочий представлять интересы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обращение за предоставлением иной муниципальной услуг</w:t>
      </w:r>
      <w:r>
        <w:rPr>
          <w:rFonts w:ascii="Times New Roman" w:hAnsi="Times New Roman" w:cs="Times New Roman"/>
          <w:sz w:val="28"/>
          <w:szCs w:val="28"/>
        </w:rPr>
        <w:t>и</w:t>
      </w:r>
      <w:r w:rsidRPr="00D41FCC">
        <w:rPr>
          <w:rFonts w:ascii="Times New Roman" w:hAnsi="Times New Roman" w:cs="Times New Roman"/>
          <w:sz w:val="28"/>
          <w:szCs w:val="28"/>
        </w:rPr>
        <w:t>.</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755FF" w:rsidRPr="006C18F6" w:rsidRDefault="000755FF" w:rsidP="000755FF">
      <w:pPr>
        <w:pStyle w:val="ConsPlusNormal"/>
        <w:ind w:firstLine="709"/>
        <w:jc w:val="both"/>
        <w:rPr>
          <w:rFonts w:ascii="Times New Roman" w:hAnsi="Times New Roman" w:cs="Times New Roman"/>
          <w:sz w:val="28"/>
          <w:szCs w:val="28"/>
        </w:rPr>
      </w:pPr>
      <w:bookmarkStart w:id="3" w:name="P129"/>
      <w:bookmarkStart w:id="4" w:name="P134"/>
      <w:bookmarkEnd w:id="3"/>
      <w:bookmarkEnd w:id="4"/>
      <w:r w:rsidRPr="006C18F6">
        <w:rPr>
          <w:rFonts w:ascii="Times New Roman" w:hAnsi="Times New Roman" w:cs="Times New Roman"/>
          <w:sz w:val="28"/>
          <w:szCs w:val="28"/>
        </w:rPr>
        <w:t>2.10. Исчерпывающий перечень оснований для отказа в предоставлении промежуточного результата муниципальной услуги:</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Представленные заявителем документы не отвечают требованиям, установленным административным регламентом:</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Pr="006C18F6">
        <w:rPr>
          <w:rFonts w:ascii="Times New Roman" w:hAnsi="Times New Roman" w:cs="Times New Roman"/>
          <w:sz w:val="28"/>
          <w:szCs w:val="28"/>
        </w:rPr>
        <w:br/>
        <w:t xml:space="preserve">№ 762 «Об утверждении требований к подготовке схемы расположения земельного участка или земельных участков на кадастровом плане территориии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Отсутствие права на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 в соответствии с пунктами 2-5 пункта 16 статьи 11.10 ЗК РФ: полное или частичное</w:t>
      </w:r>
      <w:r w:rsidRPr="00D41FCC">
        <w:rPr>
          <w:rFonts w:ascii="Times New Roman" w:hAnsi="Times New Roman" w:cs="Times New Roman"/>
          <w:sz w:val="28"/>
          <w:szCs w:val="28"/>
        </w:rPr>
        <w:t xml:space="preserve">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не представлено в письменной форме согласие лиц, указанных в пункте 4 статьи 11.2 ЗК РФ; </w:t>
      </w:r>
    </w:p>
    <w:p w:rsidR="000755FF" w:rsidRPr="006C18F6"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 получен отказ в согласовании схемы расположения земельного участка от органа исполнительной власти субъекта Российской Федерации, упо</w:t>
      </w:r>
      <w:r w:rsidRPr="00D41FCC">
        <w:rPr>
          <w:rFonts w:ascii="Times New Roman" w:hAnsi="Times New Roman" w:cs="Times New Roman"/>
          <w:sz w:val="28"/>
          <w:szCs w:val="28"/>
        </w:rPr>
        <w:t xml:space="preserve">лномоченного в области лесных отношений; </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5)</w:t>
      </w:r>
      <w:r w:rsidRPr="00D41FCC">
        <w:rPr>
          <w:rFonts w:ascii="Times New Roman" w:hAnsi="Times New Roman" w:cs="Times New Roman"/>
          <w:sz w:val="28"/>
          <w:szCs w:val="28"/>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D41FCC">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D41FCC">
        <w:rPr>
          <w:rFonts w:ascii="Times New Roman" w:hAnsi="Times New Roman" w:cs="Times New Roman"/>
          <w:sz w:val="28"/>
          <w:szCs w:val="28"/>
        </w:rPr>
        <w:t>земельный участок не отнесен к определенной категории земель;</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D41FCC">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w:t>
      </w:r>
      <w:r w:rsidRPr="00D41FCC">
        <w:rPr>
          <w:rFonts w:ascii="Times New Roman" w:hAnsi="Times New Roman" w:cs="Times New Roman"/>
          <w:sz w:val="28"/>
          <w:szCs w:val="28"/>
        </w:rPr>
        <w:lastRenderedPageBreak/>
        <w:t xml:space="preserve">территории предназначен для размещения объектов федерального значения, объектов регионального значения или объектов местного значения;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0755FF" w:rsidRPr="00D41FCC" w:rsidRDefault="000755FF" w:rsidP="000755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D41FCC">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755FF"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0755FF" w:rsidRPr="006C18F6" w:rsidRDefault="000755FF" w:rsidP="000755FF">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17)</w:t>
      </w:r>
      <w:r w:rsidRPr="006C18F6">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2.10.1</w:t>
      </w:r>
      <w:r w:rsidRPr="00D41FCC">
        <w:rPr>
          <w:rFonts w:ascii="Times New Roman" w:hAnsi="Times New Roman" w:cs="Times New Roman"/>
          <w:sz w:val="28"/>
          <w:szCs w:val="28"/>
        </w:rPr>
        <w:t xml:space="preserve">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0755FF" w:rsidRPr="00950C09"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земельный участок не отнесен к определенной категории земель;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6)</w:t>
      </w:r>
      <w:r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D41FCC">
        <w:rPr>
          <w:rFonts w:ascii="Times New Roman" w:hAnsi="Times New Roman" w:cs="Times New Roman"/>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обязанности,предусмотренные частью 11 статьи 55.32 Градостроительного кодекса Российской Федерации;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rsidR="000755FF"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0755FF" w:rsidRPr="006C18F6" w:rsidRDefault="000755FF" w:rsidP="000755FF">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10.1)</w:t>
      </w:r>
      <w:r w:rsidRPr="006C18F6">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12) земельный</w:t>
      </w:r>
      <w:r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в отношении земельного участка принято решение о предварительном согласовании его предоставления;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которыйрасположен на таком земельном участке, аварийным и подлежащим сносу или реконструкции;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17) на земельный</w:t>
      </w:r>
      <w:r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0755FF" w:rsidRPr="006C18F6"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0755FF" w:rsidRPr="00D41FCC" w:rsidRDefault="000755FF" w:rsidP="000755FF">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вотношении которого не может оказываться поддержка в соответствии с частью 3 статьи 14 указанного Федерального закона.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предоставляется Администрацией бесплатно.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Pr="00D41FCC">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 составляет не более 15 минут.</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Pr>
          <w:rFonts w:ascii="Times New Roman" w:hAnsi="Times New Roman" w:cs="Times New Roman"/>
          <w:sz w:val="28"/>
          <w:szCs w:val="28"/>
        </w:rPr>
        <w:t>3</w:t>
      </w:r>
      <w:r w:rsidRPr="00D41FCC">
        <w:rPr>
          <w:rFonts w:ascii="Times New Roman" w:hAnsi="Times New Roman" w:cs="Times New Roman"/>
          <w:sz w:val="28"/>
          <w:szCs w:val="28"/>
        </w:rPr>
        <w:t xml:space="preserve">. Срок регистрации заявления заявителя </w:t>
      </w:r>
      <w:r w:rsidRPr="00D41FCC">
        <w:rPr>
          <w:rFonts w:ascii="Times New Roman" w:hAnsi="Times New Roman" w:cs="Times New Roman"/>
          <w:sz w:val="28"/>
          <w:szCs w:val="28"/>
        </w:rPr>
        <w:br/>
        <w:t>в Администрации:</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личном обращении заявителя – в день поступления заявления </w:t>
      </w:r>
      <w:r w:rsidRPr="00D41FCC">
        <w:rPr>
          <w:rFonts w:ascii="Times New Roman" w:hAnsi="Times New Roman" w:cs="Times New Roman"/>
          <w:sz w:val="28"/>
          <w:szCs w:val="28"/>
        </w:rPr>
        <w:br/>
        <w:t>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на бумажном носителе из МФЦ </w:t>
      </w:r>
      <w:r w:rsidRPr="00D41FCC">
        <w:rPr>
          <w:rFonts w:ascii="Times New Roman" w:hAnsi="Times New Roman" w:cs="Times New Roman"/>
          <w:sz w:val="28"/>
          <w:szCs w:val="28"/>
        </w:rPr>
        <w:br/>
        <w:t xml:space="preserve">в Администрацию (при наличии соглашения) - в день поступления запроса </w:t>
      </w:r>
      <w:r w:rsidRPr="00D41FCC">
        <w:rPr>
          <w:rFonts w:ascii="Times New Roman" w:hAnsi="Times New Roman" w:cs="Times New Roman"/>
          <w:sz w:val="28"/>
          <w:szCs w:val="28"/>
        </w:rPr>
        <w:br/>
        <w:t>в Администрацию;</w:t>
      </w:r>
    </w:p>
    <w:p w:rsidR="000755FF" w:rsidRPr="00D41FCC" w:rsidRDefault="000755FF" w:rsidP="000755FF">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755FF" w:rsidRPr="00D41FCC" w:rsidRDefault="000755FF" w:rsidP="000755FF">
      <w:pPr>
        <w:spacing w:after="0" w:line="240" w:lineRule="auto"/>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Pr="00D41FCC">
        <w:rPr>
          <w:rFonts w:ascii="Times New Roman" w:hAnsi="Times New Roman" w:cs="Times New Roman"/>
          <w:sz w:val="28"/>
          <w:szCs w:val="28"/>
        </w:rPr>
        <w:br/>
        <w:t xml:space="preserve">о предоставлении муниципальной услуги, информационным стендам </w:t>
      </w:r>
      <w:r w:rsidRPr="00D41FCC">
        <w:rPr>
          <w:rFonts w:ascii="Times New Roman" w:hAnsi="Times New Roman" w:cs="Times New Roman"/>
          <w:sz w:val="28"/>
          <w:szCs w:val="28"/>
        </w:rPr>
        <w:br/>
        <w:t xml:space="preserve">с образцами их заполнения и перечнем документов, необходимых </w:t>
      </w:r>
      <w:r w:rsidRPr="00D41FCC">
        <w:rPr>
          <w:rFonts w:ascii="Times New Roman" w:hAnsi="Times New Roman" w:cs="Times New Roman"/>
          <w:sz w:val="28"/>
          <w:szCs w:val="28"/>
        </w:rPr>
        <w:br/>
        <w:t>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Pr="00D41FCC">
        <w:rPr>
          <w:rFonts w:ascii="Times New Roman" w:hAnsi="Times New Roman" w:cs="Times New Roman"/>
          <w:sz w:val="28"/>
          <w:szCs w:val="28"/>
        </w:rPr>
        <w:br/>
        <w:t>в специально выделенных для этих целей помещениях Администрации и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Pr="00D41FCC">
        <w:rPr>
          <w:rFonts w:ascii="Times New Roman" w:hAnsi="Times New Roman" w:cs="Times New Roman"/>
          <w:sz w:val="28"/>
          <w:szCs w:val="28"/>
        </w:rPr>
        <w:b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D41FCC">
        <w:rPr>
          <w:rFonts w:ascii="Times New Roman" w:hAnsi="Times New Roman" w:cs="Times New Roman"/>
          <w:sz w:val="28"/>
          <w:szCs w:val="28"/>
        </w:rPr>
        <w:br/>
        <w:t xml:space="preserve">к зданию, в котором размещен МФЦ, располагается бесплатная парковка </w:t>
      </w:r>
      <w:r w:rsidRPr="00D41FCC">
        <w:rPr>
          <w:rFonts w:ascii="Times New Roman" w:hAnsi="Times New Roman" w:cs="Times New Roman"/>
          <w:sz w:val="28"/>
          <w:szCs w:val="28"/>
        </w:rPr>
        <w:br/>
        <w:t>для автомобильного транспорта посетителей, в том числе предусматривающая места для специальных автотранспортных средств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Pr="00D41FCC">
        <w:rPr>
          <w:rFonts w:ascii="Times New Roman" w:hAnsi="Times New Roman" w:cs="Times New Roman"/>
          <w:sz w:val="28"/>
          <w:szCs w:val="28"/>
        </w:rPr>
        <w:br/>
        <w:t>в помещение инвалидам.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Pr>
          <w:rFonts w:ascii="Times New Roman" w:hAnsi="Times New Roman" w:cs="Times New Roman"/>
          <w:sz w:val="28"/>
          <w:szCs w:val="28"/>
        </w:rPr>
        <w:t>4</w:t>
      </w:r>
      <w:r w:rsidRPr="00D41FCC">
        <w:rPr>
          <w:rFonts w:ascii="Times New Roman" w:hAnsi="Times New Roman" w:cs="Times New Roman"/>
          <w:sz w:val="28"/>
          <w:szCs w:val="28"/>
        </w:rPr>
        <w:t>.4. Здание (помещение) оборудуется информационной табличкой (вывеской), содержащей полное наименование Администрации, МФЦ а также информацию о режиме их работы.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Pr="00D41FCC">
        <w:rPr>
          <w:rFonts w:ascii="Times New Roman" w:hAnsi="Times New Roman" w:cs="Times New Roman"/>
          <w:sz w:val="28"/>
          <w:szCs w:val="28"/>
        </w:rPr>
        <w:br/>
        <w:t>в том числе туалет, предназначенный для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Pr="00D41FCC">
        <w:rPr>
          <w:rFonts w:ascii="Times New Roman" w:hAnsi="Times New Roman" w:cs="Times New Roman"/>
          <w:sz w:val="28"/>
          <w:szCs w:val="28"/>
        </w:rPr>
        <w:br/>
        <w:t>а также содержат информацию о контактных номерах телефонов вызова работника для сопровождения инвалида.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Pr="00D41FCC">
        <w:rPr>
          <w:rFonts w:ascii="Times New Roman" w:hAnsi="Times New Roman" w:cs="Times New Roman"/>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Pr="00D41FCC">
        <w:rPr>
          <w:rFonts w:ascii="Times New Roman" w:hAnsi="Times New Roman" w:cs="Times New Roman"/>
          <w:sz w:val="28"/>
          <w:szCs w:val="28"/>
        </w:rPr>
        <w:br/>
        <w:t>для написания письменных обращений.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2) наличие указателей, обеспечивающих беспрепятственный доступ </w:t>
      </w:r>
      <w:r w:rsidRPr="00D41FCC">
        <w:rPr>
          <w:rFonts w:ascii="Times New Roman" w:hAnsi="Times New Roman" w:cs="Times New Roman"/>
          <w:sz w:val="28"/>
          <w:szCs w:val="28"/>
        </w:rPr>
        <w:br/>
        <w:t>к помещениям, в которых предоставляется услуга;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Pr="00D41FCC">
        <w:rPr>
          <w:rFonts w:ascii="Times New Roman" w:hAnsi="Times New Roman" w:cs="Times New Roman"/>
          <w:sz w:val="28"/>
          <w:szCs w:val="28"/>
        </w:rPr>
        <w:br/>
        <w:t>о муниципальной услуге в Администрации по телефону, на официальном сайте;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Pr="00D41FCC">
        <w:rPr>
          <w:rFonts w:ascii="Times New Roman" w:hAnsi="Times New Roman" w:cs="Times New Roman"/>
          <w:sz w:val="28"/>
          <w:szCs w:val="28"/>
        </w:rPr>
        <w:br/>
        <w:t>по экстерриториальному принципу;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обеспечение беспрепятственного доступа инвалидов к помещениям, </w:t>
      </w:r>
      <w:r w:rsidRPr="00D41FCC">
        <w:rPr>
          <w:rFonts w:ascii="Times New Roman" w:hAnsi="Times New Roman" w:cs="Times New Roman"/>
          <w:sz w:val="28"/>
          <w:szCs w:val="28"/>
        </w:rPr>
        <w:br/>
        <w:t>в которых предоставляется муниципальная услуга.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Pr="00D41FCC">
        <w:rPr>
          <w:rFonts w:ascii="Times New Roman" w:hAnsi="Times New Roman" w:cs="Times New Roman"/>
          <w:sz w:val="28"/>
          <w:szCs w:val="28"/>
        </w:rPr>
        <w:br/>
        <w:t>и получении результата;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Pr="00D41FCC">
        <w:rPr>
          <w:rFonts w:ascii="Times New Roman" w:hAnsi="Times New Roman" w:cs="Times New Roman"/>
          <w:sz w:val="28"/>
          <w:szCs w:val="28"/>
        </w:rPr>
        <w:br/>
        <w:t>лиц Администрации, поданных в установленном порядке.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Pr="00D41FCC">
        <w:rPr>
          <w:rFonts w:ascii="Times New Roman" w:hAnsi="Times New Roman" w:cs="Times New Roman"/>
          <w:sz w:val="28"/>
          <w:szCs w:val="28"/>
        </w:rPr>
        <w:br/>
        <w:t>не требуется.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Pr="00D41FCC">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.1. Предоставление услуги по экстерриториальному принципу не предусмотрено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электронной форме осуществляется при технической реализации услуги посредством ПГУ ЛО</w:t>
      </w:r>
      <w:r w:rsidRPr="00D41FCC">
        <w:rPr>
          <w:rFonts w:ascii="Times New Roman" w:hAnsi="Times New Roman" w:cs="Times New Roman"/>
          <w:sz w:val="28"/>
          <w:szCs w:val="28"/>
        </w:rPr>
        <w:br/>
        <w:t>и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1" w:history="1">
        <w:r w:rsidRPr="00D41FCC">
          <w:rPr>
            <w:rStyle w:val="aa"/>
            <w:rFonts w:ascii="Times New Roman" w:hAnsi="Times New Roman" w:cs="Times New Roman"/>
            <w:color w:val="auto"/>
            <w:spacing w:val="3"/>
            <w:sz w:val="28"/>
            <w:szCs w:val="28"/>
            <w:shd w:val="clear" w:color="auto" w:fill="FFFFFF"/>
          </w:rPr>
          <w:t>ЗК РФ</w:t>
        </w:r>
      </w:hyperlink>
      <w:r w:rsidRPr="00D41FCC">
        <w:rPr>
          <w:rFonts w:ascii="Times New Roman" w:hAnsi="Times New Roman" w:cs="Times New Roman"/>
          <w:spacing w:val="3"/>
          <w:sz w:val="28"/>
          <w:szCs w:val="28"/>
          <w:shd w:val="clear" w:color="auto" w:fill="FFFFFF"/>
        </w:rPr>
        <w:t>.</w:t>
      </w:r>
    </w:p>
    <w:p w:rsidR="000755FF" w:rsidRPr="00D41FCC" w:rsidRDefault="000755FF" w:rsidP="000755FF">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60"/>
      <w:bookmarkEnd w:id="5"/>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3. Состав, последовательность и сроки выполнения</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 xml:space="preserve">административных процедур, требования к порядку </w:t>
      </w:r>
      <w:r w:rsidRPr="00D41FCC">
        <w:rPr>
          <w:rFonts w:ascii="Times New Roman" w:hAnsi="Times New Roman" w:cs="Times New Roman"/>
          <w:sz w:val="28"/>
          <w:szCs w:val="28"/>
        </w:rPr>
        <w:br/>
        <w:t>их выполнения, в том числе особенности выполнения</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административных процедур в электронной форме, а также</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особенности выполнения административных процедур</w:t>
      </w: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в многофункциональных центрах</w:t>
      </w:r>
    </w:p>
    <w:p w:rsidR="000755FF" w:rsidRPr="00D41FCC" w:rsidRDefault="000755FF" w:rsidP="000755FF">
      <w:pPr>
        <w:pStyle w:val="ConsPlusNormal"/>
        <w:ind w:firstLine="709"/>
        <w:jc w:val="center"/>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bookmarkStart w:id="6" w:name="Par395"/>
      <w:bookmarkStart w:id="7" w:name="Par454"/>
      <w:bookmarkStart w:id="8" w:name="Par469"/>
      <w:bookmarkEnd w:id="6"/>
      <w:bookmarkEnd w:id="7"/>
      <w:bookmarkEnd w:id="8"/>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3.1.1. Предоставление муниципальной услуги включает в себя следующие административные процедуры: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проверка документов и регистрация заявления </w:t>
      </w:r>
      <w:r w:rsidRPr="00D41FCC">
        <w:rPr>
          <w:spacing w:val="3"/>
          <w:sz w:val="28"/>
          <w:szCs w:val="28"/>
          <w:lang w:bidi="ru-RU"/>
        </w:rPr>
        <w:t xml:space="preserve">- </w:t>
      </w:r>
      <w:r w:rsidRPr="00D41FCC">
        <w:rPr>
          <w:spacing w:val="3"/>
          <w:sz w:val="28"/>
          <w:szCs w:val="28"/>
        </w:rPr>
        <w:t>1 рабочий день</w:t>
      </w:r>
      <w:r w:rsidRPr="00D41FCC">
        <w:rPr>
          <w:spacing w:val="3"/>
          <w:sz w:val="28"/>
          <w:szCs w:val="28"/>
          <w:lang w:bidi="ru-RU"/>
        </w:rPr>
        <w:t>;</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рассмотрение документов и сведений – 13 рабочих дней</w:t>
      </w:r>
      <w:r w:rsidRPr="001F178E">
        <w:rPr>
          <w:spacing w:val="3"/>
          <w:sz w:val="28"/>
          <w:szCs w:val="28"/>
        </w:rPr>
        <w:t>(в случае, предусмотренном пп.2 п. 2.4 настоящего административного регламента, – 2 рабочих дня);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принятие решения о предоставлении услуги</w:t>
      </w:r>
      <w:r w:rsidRPr="00D41FCC">
        <w:rPr>
          <w:spacing w:val="3"/>
          <w:sz w:val="28"/>
          <w:szCs w:val="28"/>
          <w:lang w:bidi="ru-RU"/>
        </w:rPr>
        <w:t xml:space="preserve">- </w:t>
      </w:r>
      <w:r w:rsidRPr="00D41FCC">
        <w:rPr>
          <w:spacing w:val="3"/>
          <w:sz w:val="28"/>
          <w:szCs w:val="28"/>
        </w:rPr>
        <w:t>1 рабочий день</w:t>
      </w:r>
      <w:r w:rsidRPr="00D41FCC">
        <w:rPr>
          <w:spacing w:val="3"/>
          <w:sz w:val="28"/>
          <w:szCs w:val="28"/>
          <w:lang w:bidi="ru-RU"/>
        </w:rPr>
        <w:t>;</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выдача результата на бумажном носителе (опционально)</w:t>
      </w:r>
      <w:r w:rsidRPr="00D41FCC">
        <w:rPr>
          <w:spacing w:val="3"/>
          <w:sz w:val="28"/>
          <w:szCs w:val="28"/>
          <w:lang w:bidi="ru-RU"/>
        </w:rPr>
        <w:t xml:space="preserve">- </w:t>
      </w:r>
      <w:r w:rsidRPr="00D41FCC">
        <w:rPr>
          <w:spacing w:val="3"/>
          <w:sz w:val="28"/>
          <w:szCs w:val="28"/>
        </w:rPr>
        <w:t>1 рабочий день.</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3.1.2.1. </w:t>
      </w:r>
      <w:r w:rsidRPr="00D41FCC">
        <w:rPr>
          <w:spacing w:val="3"/>
          <w:sz w:val="28"/>
          <w:szCs w:val="28"/>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w:t>
      </w:r>
      <w:r w:rsidRPr="00D41FCC">
        <w:rPr>
          <w:spacing w:val="3"/>
          <w:sz w:val="28"/>
          <w:szCs w:val="28"/>
          <w:lang w:bidi="ru-RU"/>
        </w:rPr>
        <w:lastRenderedPageBreak/>
        <w:t>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sidRPr="00D41FCC">
        <w:rPr>
          <w:spacing w:val="3"/>
          <w:sz w:val="28"/>
          <w:szCs w:val="28"/>
          <w:lang w:bidi="ru-RU"/>
        </w:rPr>
        <w:br/>
        <w:t>1 рабочий день. Назначение должностного лица, ответственного за предоставление муниципальной услуги, и передача ему документов.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 - должностное лицо ОМСУ, ответственное за регистрацию корреспонденции.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Результат административного действия, способ фиксации:  регистрация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3.1.2.2. </w:t>
      </w:r>
      <w:r w:rsidRPr="00D41FCC">
        <w:rPr>
          <w:spacing w:val="3"/>
          <w:sz w:val="28"/>
          <w:szCs w:val="28"/>
          <w:lang w:bidi="ru-RU"/>
        </w:rPr>
        <w:t>Проверка заявления и документов представленных для получения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являетсярегистрация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Проверка заявления и документов представленных для получения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Ответственное за выполнение административного действия -должностное лицо ОМСУ, ответственное за предоставление муниципальной услуги.</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lastRenderedPageBreak/>
        <w:t xml:space="preserve">2 действие: </w:t>
      </w:r>
      <w:r w:rsidRPr="00D41FCC">
        <w:rPr>
          <w:spacing w:val="3"/>
          <w:sz w:val="28"/>
          <w:szCs w:val="28"/>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запроса,если иные сроки не предусмотрены законодательством Российской Федерации или Ленинградской области.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являетсяпакет зарегистрированных документов, поступивших должностному лицу, ответственному за предоставление муниципальной услуги.</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Прове</w:t>
      </w:r>
      <w:r>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услугив день получения ответов на межведомственные запросы.</w:t>
      </w:r>
    </w:p>
    <w:p w:rsidR="000755FF" w:rsidRPr="00D41FCC" w:rsidRDefault="000755FF" w:rsidP="000755FF">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Pr="00D41FCC">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rsidR="000755FF" w:rsidRPr="001F178E" w:rsidRDefault="000755FF" w:rsidP="000755FF">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 2.10.1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sidRPr="001F178E">
        <w:rPr>
          <w:color w:val="000000"/>
          <w:sz w:val="28"/>
          <w:szCs w:val="28"/>
          <w:lang w:bidi="ru-RU"/>
        </w:rPr>
        <w:t xml:space="preserve"> с</w:t>
      </w:r>
      <w:r w:rsidRPr="001F178E">
        <w:rPr>
          <w:spacing w:val="3"/>
          <w:sz w:val="28"/>
          <w:szCs w:val="28"/>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3.1.2.5. Принятие решения.</w:t>
      </w:r>
    </w:p>
    <w:p w:rsidR="000755FF" w:rsidRPr="00D41FCC" w:rsidRDefault="000755FF" w:rsidP="000755FF">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Основанием для начала административной процедуры является п</w:t>
      </w:r>
      <w:r w:rsidRPr="00D41FCC">
        <w:rPr>
          <w:spacing w:val="3"/>
          <w:sz w:val="28"/>
          <w:szCs w:val="28"/>
          <w:lang w:bidi="ru-RU"/>
        </w:rPr>
        <w:t>роект результата предоставления муниципальной услуги, согласно приложениям № 1, № 2, № 3, № 4 к административному регламенту.</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услуги;Руководитель ОМСУ или иное уполномоченное им лицо. </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Результат предоставления муниципальной услуги по форме приведенной в </w:t>
      </w:r>
      <w:r w:rsidRPr="00D41FCC">
        <w:rPr>
          <w:rFonts w:ascii="Times New Roman" w:hAnsi="Times New Roman" w:cs="Times New Roman"/>
          <w:sz w:val="28"/>
          <w:szCs w:val="28"/>
          <w:lang w:bidi="ru-RU"/>
        </w:rPr>
        <w:lastRenderedPageBreak/>
        <w:t>приложениях № 1, № 2, № 3, № 4 к административному регламенту, подписанные усиленной квалифицированной подписьюруководителем ОМСУ или иного уполномоченного им лица.</w:t>
      </w:r>
    </w:p>
    <w:p w:rsidR="000755FF" w:rsidRPr="00D41FCC" w:rsidRDefault="000755FF" w:rsidP="000755FF">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t>3.1.2.6.</w:t>
      </w:r>
      <w:r w:rsidRPr="00D41FCC">
        <w:rPr>
          <w:rFonts w:ascii="Times New Roman" w:eastAsia="Arial Unicode MS" w:hAnsi="Times New Roman" w:cs="Times New Roman"/>
          <w:sz w:val="28"/>
          <w:szCs w:val="28"/>
          <w:lang w:bidi="ru-RU"/>
        </w:rPr>
        <w:t xml:space="preserve"> Выдача результата.</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предоставления муниципальной услуги – 1 рабочий день после окончания процедуры принятия решения.</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квалифицированнойэлектронной подписью уполномоченного должностного лица ОМСУв сроки, установленные соглашением о взаимодействии между ОМСУ и МФЦ.</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ЕПГУ/ПГУ ЛОв день регистрации результата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Внесение сведений о конечном результате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внесение сведений в ГИС (при технической реализации) о выдаче результата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 (при технической реализации).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без личной явки на прием в Администрацию.</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w:t>
      </w:r>
      <w:r w:rsidRPr="002C209A">
        <w:rPr>
          <w:rFonts w:ascii="Times New Roman" w:hAnsi="Times New Roman" w:cs="Times New Roman"/>
          <w:sz w:val="28"/>
          <w:szCs w:val="28"/>
        </w:rPr>
        <w:t>ЛО  (при технической реализации) и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Pr="00D41FCC">
        <w:rPr>
          <w:rFonts w:ascii="Times New Roman" w:hAnsi="Times New Roman" w:cs="Times New Roman"/>
          <w:sz w:val="28"/>
          <w:szCs w:val="28"/>
        </w:rPr>
        <w:br/>
        <w:t>в результате предоставления муниципальной услуги документах.</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3.3.2. В течение 3 (трех) рабочих дней со дня регистрации заявления </w:t>
      </w:r>
      <w:r w:rsidRPr="00D41FCC">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4. Формы контроля за исполнением административного регламента</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контроля за соблюдением </w:t>
      </w:r>
      <w:r w:rsidRPr="00D41FCC">
        <w:rPr>
          <w:rFonts w:ascii="Times New Roman" w:hAnsi="Times New Roman" w:cs="Times New Roman"/>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Pr="00D41FCC">
        <w:rPr>
          <w:rFonts w:ascii="Times New Roman" w:hAnsi="Times New Roman" w:cs="Times New Roman"/>
          <w:sz w:val="28"/>
          <w:szCs w:val="28"/>
        </w:rPr>
        <w:br/>
        <w:t>не чаще одного раза в три года в соответствии с планом проведения проверок, утвержденным руководителем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Pr="00D41FCC">
        <w:rPr>
          <w:rFonts w:ascii="Times New Roman" w:hAnsi="Times New Roman" w:cs="Times New Roman"/>
          <w:sz w:val="28"/>
          <w:szCs w:val="28"/>
        </w:rPr>
        <w:br/>
        <w:t xml:space="preserve">с предоставлением муниципальной услуги (комплексные проверки), </w:t>
      </w:r>
      <w:r w:rsidRPr="00D41FCC">
        <w:rPr>
          <w:rFonts w:ascii="Times New Roman" w:hAnsi="Times New Roman" w:cs="Times New Roman"/>
          <w:sz w:val="28"/>
          <w:szCs w:val="28"/>
        </w:rPr>
        <w:br/>
        <w:t>или отдельный вопрос, связанный с предоставлением муниципальной услуги (тематические проверки).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Pr="00D41FCC">
        <w:rPr>
          <w:rFonts w:ascii="Times New Roman" w:hAnsi="Times New Roman" w:cs="Times New Roman"/>
          <w:sz w:val="28"/>
          <w:szCs w:val="28"/>
        </w:rPr>
        <w:br/>
        <w:t xml:space="preserve">о проведении проверки исполнения административного регламента </w:t>
      </w:r>
      <w:r w:rsidRPr="00D41FCC">
        <w:rPr>
          <w:rFonts w:ascii="Times New Roman" w:hAnsi="Times New Roman" w:cs="Times New Roman"/>
          <w:sz w:val="28"/>
          <w:szCs w:val="28"/>
        </w:rPr>
        <w:br/>
        <w:t>по предоставлению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рассмотрения обращений обратившемуся дается письменный ответ.</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w:t>
      </w:r>
      <w:r w:rsidRPr="00D41FCC">
        <w:rPr>
          <w:rFonts w:ascii="Times New Roman" w:hAnsi="Times New Roman" w:cs="Times New Roman"/>
          <w:sz w:val="28"/>
          <w:szCs w:val="28"/>
        </w:rPr>
        <w:lastRenderedPageBreak/>
        <w:t>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755FF" w:rsidRPr="00D41FCC" w:rsidRDefault="000755FF" w:rsidP="000755FF">
      <w:pPr>
        <w:pStyle w:val="ConsPlusNormal"/>
        <w:ind w:firstLine="709"/>
        <w:jc w:val="both"/>
        <w:rPr>
          <w:rFonts w:ascii="Times New Roman" w:hAnsi="Times New Roman" w:cs="Times New Roman"/>
          <w:sz w:val="28"/>
          <w:szCs w:val="28"/>
        </w:rPr>
      </w:pPr>
    </w:p>
    <w:p w:rsidR="000755FF" w:rsidRPr="00D41FCC" w:rsidRDefault="000755FF" w:rsidP="000755F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5. Досудебный (внесудебный) порядок обжалования решений</w:t>
      </w:r>
    </w:p>
    <w:p w:rsidR="000755FF" w:rsidRPr="00D41FCC" w:rsidRDefault="000755FF" w:rsidP="000755FF">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755FF" w:rsidRPr="00D41FCC" w:rsidRDefault="000755FF" w:rsidP="000755FF">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41FCC">
        <w:rPr>
          <w:rFonts w:ascii="Times New Roman" w:hAnsi="Times New Roman" w:cs="Times New Roman"/>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Pr="00D41FCC">
        <w:rPr>
          <w:rFonts w:ascii="Times New Roman" w:hAnsi="Times New Roman" w:cs="Times New Roman"/>
          <w:sz w:val="28"/>
          <w:szCs w:val="28"/>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w:t>
      </w:r>
      <w:r w:rsidRPr="00D41FCC">
        <w:rPr>
          <w:rFonts w:ascii="Times New Roman" w:hAnsi="Times New Roman" w:cs="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41FCC">
        <w:rPr>
          <w:rFonts w:ascii="Times New Roman"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41FCC">
        <w:rPr>
          <w:rFonts w:ascii="Times New Roman" w:hAnsi="Times New Roman" w:cs="Times New Roman"/>
          <w:sz w:val="28"/>
          <w:szCs w:val="28"/>
        </w:rPr>
        <w:br/>
        <w:t xml:space="preserve">и действия (бездействие) которого обжалуются, возложена функция </w:t>
      </w:r>
      <w:r w:rsidRPr="00D41FCC">
        <w:rPr>
          <w:rFonts w:ascii="Times New Roman" w:hAnsi="Times New Roman" w:cs="Times New Roman"/>
          <w:sz w:val="28"/>
          <w:szCs w:val="28"/>
        </w:rPr>
        <w:br/>
        <w:t xml:space="preserve">по предоставлению соответствующих муниципальных услуг в полном объеме в порядке, определенном частью 1.3 статьи 16 Федерального закона </w:t>
      </w:r>
      <w:r w:rsidRPr="00D41FCC">
        <w:rPr>
          <w:rFonts w:ascii="Times New Roman" w:hAnsi="Times New Roman" w:cs="Times New Roman"/>
          <w:sz w:val="28"/>
          <w:szCs w:val="28"/>
        </w:rPr>
        <w:br/>
        <w:t>от 27.07.2010 № 210-ФЗ.</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Pr="00D41FCC">
        <w:rPr>
          <w:rFonts w:ascii="Times New Roman" w:hAnsi="Times New Roman" w:cs="Times New Roman"/>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D41FCC">
        <w:rPr>
          <w:rFonts w:ascii="Times New Roman" w:hAnsi="Times New Roman" w:cs="Times New Roman"/>
          <w:sz w:val="28"/>
          <w:szCs w:val="28"/>
        </w:rPr>
        <w:lastRenderedPageBreak/>
        <w:t>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Pr="00D41FCC">
        <w:rPr>
          <w:rFonts w:ascii="Times New Roman" w:hAnsi="Times New Roman" w:cs="Times New Roman"/>
          <w:sz w:val="28"/>
          <w:szCs w:val="28"/>
        </w:rPr>
        <w:br/>
        <w:t>или муниципального служащего, филиала, отдела, удаленного рабочего места ГБУ ЛО «МФЦ», его работника;</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Pr="00D41FCC">
        <w:rPr>
          <w:rFonts w:ascii="Times New Roman" w:hAnsi="Times New Roman" w:cs="Times New Roman"/>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755FF" w:rsidRPr="00D41FCC" w:rsidRDefault="000755FF" w:rsidP="000755FF">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w:t>
      </w:r>
      <w:r w:rsidRPr="00D41FCC">
        <w:rPr>
          <w:rFonts w:ascii="Times New Roman" w:hAnsi="Times New Roman" w:cs="Times New Roman"/>
          <w:sz w:val="28"/>
          <w:szCs w:val="28"/>
        </w:rPr>
        <w:lastRenderedPageBreak/>
        <w:t>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Pr="00D41FCC">
        <w:rPr>
          <w:rFonts w:ascii="Times New Roman" w:hAnsi="Times New Roman" w:cs="Times New Roman"/>
          <w:sz w:val="28"/>
          <w:szCs w:val="28"/>
        </w:rPr>
        <w:br/>
        <w:t>из следующих решений:</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41FCC">
        <w:rPr>
          <w:rFonts w:ascii="Times New Roman" w:hAnsi="Times New Roman" w:cs="Times New Roman"/>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755FF" w:rsidRPr="00D41FCC" w:rsidRDefault="000755FF" w:rsidP="000755F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D41FCC">
        <w:rPr>
          <w:rFonts w:ascii="Times New Roman" w:hAnsi="Times New Roman" w:cs="Times New Roman"/>
          <w:sz w:val="28"/>
          <w:szCs w:val="28"/>
        </w:rPr>
        <w:tab/>
        <w:t xml:space="preserve">6. Особенности выполнения административных процедур </w:t>
      </w:r>
      <w:r w:rsidRPr="00D41FCC">
        <w:rPr>
          <w:rFonts w:ascii="Times New Roman" w:hAnsi="Times New Roman" w:cs="Times New Roman"/>
          <w:sz w:val="28"/>
          <w:szCs w:val="28"/>
        </w:rPr>
        <w:br/>
        <w:t>в многофункциональных центрах.</w:t>
      </w:r>
    </w:p>
    <w:p w:rsidR="000755FF" w:rsidRPr="00D41FCC" w:rsidRDefault="000755FF" w:rsidP="000755FF">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Pr="00D41FCC">
        <w:rPr>
          <w:rFonts w:ascii="Times New Roman" w:hAnsi="Times New Roman" w:cs="Times New Roman"/>
          <w:sz w:val="28"/>
          <w:szCs w:val="28"/>
        </w:rPr>
        <w:br/>
        <w:t xml:space="preserve">в силу соглашения о взаимодействии между ГБУ ЛО «МФЦ» </w:t>
      </w:r>
      <w:r w:rsidRPr="00D41FCC">
        <w:rPr>
          <w:rFonts w:ascii="Times New Roman" w:hAnsi="Times New Roman" w:cs="Times New Roman"/>
          <w:sz w:val="28"/>
          <w:szCs w:val="28"/>
        </w:rPr>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6.2. В случае подачи документов в Администрацию посредством МФЦ специалист МФЦ, осуществляющий прием документов, представленных </w:t>
      </w:r>
      <w:r w:rsidRPr="00D41FCC">
        <w:rPr>
          <w:rFonts w:ascii="Times New Roman" w:hAnsi="Times New Roman" w:cs="Times New Roman"/>
          <w:sz w:val="28"/>
          <w:szCs w:val="28"/>
        </w:rPr>
        <w:br/>
        <w:t>для получения муниципальной услуги, выполняет следующие действия: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удостоверяет личность и полномочия представителя юридического лица </w:t>
      </w:r>
      <w:r w:rsidRPr="00D41FCC">
        <w:rPr>
          <w:rFonts w:ascii="Times New Roman" w:hAnsi="Times New Roman" w:cs="Times New Roman"/>
          <w:sz w:val="28"/>
          <w:szCs w:val="28"/>
        </w:rPr>
        <w:br/>
        <w:t>или индивидуального предпринимателя - в случае обращения юридического лица или индивидуального предпринимателя;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в) проводит проверку правильности заполнения обращения;</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е) заверяет каждый документ дела своей электронной подписью (далее – ЭП);</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rsidR="000755FF" w:rsidRPr="00CB3B2D" w:rsidRDefault="000755FF" w:rsidP="000755FF">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755FF" w:rsidRPr="00921D02" w:rsidRDefault="000755FF" w:rsidP="000755FF">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14"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Pr="00D41FCC">
        <w:rPr>
          <w:rFonts w:ascii="Times New Roman" w:hAnsi="Times New Roman" w:cs="Times New Roman"/>
          <w:sz w:val="28"/>
          <w:szCs w:val="28"/>
        </w:rPr>
        <w:br/>
        <w:t>о предоставлении (отказе в предоставлении) муниципальной услуги заявителю;</w:t>
      </w:r>
    </w:p>
    <w:p w:rsidR="000755FF" w:rsidRPr="00D41FCC" w:rsidRDefault="000755FF" w:rsidP="000755FF">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Pr>
          <w:rFonts w:ascii="Times New Roman" w:hAnsi="Times New Roman" w:cs="Times New Roman"/>
          <w:sz w:val="28"/>
          <w:szCs w:val="28"/>
        </w:rPr>
        <w:t>.</w:t>
      </w:r>
    </w:p>
    <w:p w:rsidR="000755FF" w:rsidRPr="00D41FCC" w:rsidRDefault="000755FF" w:rsidP="000755FF">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Pr="00D41FCC">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Pr="00D41FCC">
        <w:rPr>
          <w:rFonts w:ascii="Times New Roman" w:hAnsi="Times New Roman" w:cs="Times New Roman"/>
          <w:sz w:val="28"/>
          <w:szCs w:val="28"/>
        </w:rPr>
        <w:br/>
        <w:t>и времени телефонного звонка или посредством смс-информирования), а также о возможности получения документов в МФЦ.</w:t>
      </w:r>
    </w:p>
    <w:p w:rsidR="000755FF" w:rsidRDefault="000755FF" w:rsidP="000755FF">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755FF" w:rsidRDefault="000755FF" w:rsidP="000755FF">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C209A" w:rsidRDefault="002C209A"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755FF" w:rsidRPr="00D41FCC" w:rsidRDefault="000755FF" w:rsidP="000755FF">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1</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2834"/>
        <w:gridCol w:w="3263"/>
        <w:gridCol w:w="3474"/>
      </w:tblGrid>
      <w:tr w:rsidR="000755FF" w:rsidRPr="00D41FCC" w:rsidTr="000755FF">
        <w:tc>
          <w:tcPr>
            <w:tcW w:w="9889"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rsidR="000755FF" w:rsidRPr="002C209A" w:rsidRDefault="002C209A" w:rsidP="000755FF">
            <w:pPr>
              <w:jc w:val="center"/>
              <w:rPr>
                <w:rFonts w:ascii="Times New Roman" w:hAnsi="Times New Roman" w:cs="Times New Roman"/>
                <w:sz w:val="24"/>
                <w:szCs w:val="24"/>
                <w:u w:val="single"/>
              </w:rPr>
            </w:pPr>
            <w:r w:rsidRPr="002C209A">
              <w:rPr>
                <w:rFonts w:ascii="Times New Roman" w:hAnsi="Times New Roman" w:cs="Times New Roman"/>
                <w:sz w:val="24"/>
                <w:szCs w:val="24"/>
                <w:u w:val="single"/>
              </w:rPr>
              <w:t>Администрация МО Иссадское сельское поселение Волховского муниципального района Ленинградской области</w:t>
            </w:r>
          </w:p>
          <w:p w:rsidR="000755FF" w:rsidRPr="00D41FCC" w:rsidRDefault="000755FF" w:rsidP="002C209A">
            <w:pPr>
              <w:rPr>
                <w:rFonts w:ascii="Times New Roman" w:hAnsi="Times New Roman" w:cs="Times New Roman"/>
                <w:sz w:val="20"/>
                <w:szCs w:val="20"/>
              </w:rPr>
            </w:pPr>
          </w:p>
        </w:tc>
      </w:tr>
      <w:tr w:rsidR="000755FF" w:rsidRPr="00D41FCC" w:rsidTr="000755FF">
        <w:tc>
          <w:tcPr>
            <w:tcW w:w="2969"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c>
          <w:tcPr>
            <w:tcW w:w="3420"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c>
          <w:tcPr>
            <w:tcW w:w="3500" w:type="dxa"/>
            <w:tcBorders>
              <w:top w:val="nil"/>
              <w:left w:val="nil"/>
              <w:bottom w:val="nil"/>
              <w:right w:val="nil"/>
            </w:tcBorders>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w:t>
            </w:r>
            <w:r w:rsidRPr="00D41FCC">
              <w:rPr>
                <w:rFonts w:ascii="Times New Roman" w:hAnsi="Times New Roman" w:cs="Times New Roman"/>
                <w:sz w:val="24"/>
                <w:szCs w:val="24"/>
              </w:rPr>
              <w:lastRenderedPageBreak/>
              <w:t>собственности) на образуемый земельный участок (образуемые земельные участки), указанные в пункте 1 настоящего решения.</w:t>
            </w:r>
          </w:p>
        </w:tc>
      </w:tr>
      <w:tr w:rsidR="000755FF" w:rsidRPr="00D41FCC" w:rsidTr="000755FF">
        <w:tc>
          <w:tcPr>
            <w:tcW w:w="9889" w:type="dxa"/>
            <w:gridSpan w:val="3"/>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lastRenderedPageBreak/>
              <w:t>3. Срок действия настоящего решения составляет два года.</w:t>
            </w:r>
          </w:p>
        </w:tc>
      </w:tr>
    </w:tbl>
    <w:p w:rsidR="000755FF" w:rsidRPr="00D41FCC" w:rsidRDefault="000755FF" w:rsidP="000755FF">
      <w:pPr>
        <w:spacing w:after="0"/>
        <w:jc w:val="both"/>
        <w:rPr>
          <w:rFonts w:ascii="Times New Roman" w:hAnsi="Times New Roman" w:cs="Times New Roman"/>
          <w:sz w:val="24"/>
          <w:szCs w:val="24"/>
        </w:rPr>
      </w:pPr>
    </w:p>
    <w:p w:rsidR="000755FF" w:rsidRPr="00D41FCC" w:rsidRDefault="000755FF" w:rsidP="000755F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rsidR="000755FF" w:rsidRPr="00D41FCC" w:rsidRDefault="000755FF" w:rsidP="000755FF">
      <w:pPr>
        <w:spacing w:after="0"/>
        <w:jc w:val="both"/>
        <w:rPr>
          <w:rFonts w:ascii="Times New Roman" w:hAnsi="Times New Roman" w:cs="Times New Roman"/>
          <w:sz w:val="24"/>
          <w:szCs w:val="24"/>
        </w:rPr>
      </w:pPr>
    </w:p>
    <w:p w:rsidR="000755FF" w:rsidRPr="00D41FCC" w:rsidRDefault="000755FF" w:rsidP="000755FF">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rsidR="000755FF" w:rsidRPr="00D41FCC" w:rsidRDefault="000755FF"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2C209A" w:rsidRDefault="002C209A"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2</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2833"/>
        <w:gridCol w:w="1386"/>
        <w:gridCol w:w="2136"/>
        <w:gridCol w:w="3216"/>
      </w:tblGrid>
      <w:tr w:rsidR="000755FF" w:rsidRPr="00D41FCC" w:rsidTr="000755FF">
        <w:tc>
          <w:tcPr>
            <w:tcW w:w="9571" w:type="dxa"/>
            <w:gridSpan w:val="4"/>
          </w:tcPr>
          <w:p w:rsidR="000755FF" w:rsidRPr="00D41FCC" w:rsidRDefault="000755FF" w:rsidP="002C209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0755FF" w:rsidRPr="00D41FCC" w:rsidRDefault="000755FF" w:rsidP="002C209A">
            <w:pPr>
              <w:jc w:val="center"/>
              <w:rPr>
                <w:rFonts w:ascii="Times New Roman" w:hAnsi="Times New Roman" w:cs="Times New Roman"/>
                <w:sz w:val="20"/>
                <w:szCs w:val="20"/>
              </w:rPr>
            </w:pPr>
            <w:r w:rsidRPr="00D41FCC">
              <w:rPr>
                <w:rFonts w:ascii="Times New Roman" w:hAnsi="Times New Roman" w:cs="Times New Roman"/>
                <w:sz w:val="24"/>
                <w:szCs w:val="24"/>
              </w:rPr>
              <w:t>_</w:t>
            </w:r>
            <w:r w:rsidR="002C209A" w:rsidRPr="002C209A">
              <w:rPr>
                <w:rFonts w:ascii="Times New Roman" w:hAnsi="Times New Roman" w:cs="Times New Roman"/>
                <w:sz w:val="24"/>
                <w:szCs w:val="24"/>
                <w:u w:val="single"/>
              </w:rPr>
              <w:t>Администрация МО Иссадское сельское поселение Волховского муниципального района Ленинградской области</w:t>
            </w:r>
          </w:p>
        </w:tc>
      </w:tr>
      <w:tr w:rsidR="000755FF" w:rsidRPr="00D41FCC" w:rsidTr="000755FF">
        <w:tc>
          <w:tcPr>
            <w:tcW w:w="2833" w:type="dxa"/>
          </w:tcPr>
          <w:p w:rsidR="000755FF" w:rsidRPr="00D41FCC" w:rsidRDefault="000755FF" w:rsidP="000755FF">
            <w:pPr>
              <w:jc w:val="right"/>
              <w:rPr>
                <w:rFonts w:ascii="Times New Roman" w:hAnsi="Times New Roman" w:cs="Times New Roman"/>
                <w:sz w:val="24"/>
                <w:szCs w:val="24"/>
              </w:rPr>
            </w:pPr>
          </w:p>
        </w:tc>
        <w:tc>
          <w:tcPr>
            <w:tcW w:w="3522" w:type="dxa"/>
            <w:gridSpan w:val="2"/>
          </w:tcPr>
          <w:p w:rsidR="000755FF" w:rsidRPr="00D41FCC" w:rsidRDefault="000755FF" w:rsidP="002C209A">
            <w:pPr>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0755FF" w:rsidRPr="00D41FCC" w:rsidTr="000755FF">
        <w:tc>
          <w:tcPr>
            <w:tcW w:w="9571" w:type="dxa"/>
            <w:gridSpan w:val="4"/>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0755FF" w:rsidRPr="00D41FCC" w:rsidTr="000755FF">
        <w:tc>
          <w:tcPr>
            <w:tcW w:w="9571" w:type="dxa"/>
            <w:gridSpan w:val="4"/>
          </w:tcPr>
          <w:p w:rsidR="000755FF" w:rsidRPr="00D41FCC" w:rsidRDefault="000755FF" w:rsidP="000755FF">
            <w:pPr>
              <w:ind w:firstLine="851"/>
              <w:jc w:val="both"/>
              <w:rPr>
                <w:rFonts w:ascii="Times New Roman" w:hAnsi="Times New Roman" w:cs="Times New Roman"/>
                <w:sz w:val="24"/>
                <w:szCs w:val="24"/>
              </w:rPr>
            </w:pP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rsidR="000755FF" w:rsidRPr="00D41FCC" w:rsidRDefault="000755FF" w:rsidP="000755FF">
            <w:pPr>
              <w:rPr>
                <w:rFonts w:ascii="Times New Roman" w:hAnsi="Times New Roman" w:cs="Times New Roman"/>
                <w:sz w:val="24"/>
                <w:szCs w:val="24"/>
              </w:rPr>
            </w:pPr>
          </w:p>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219"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rsidR="000755FF" w:rsidRPr="00D41FCC" w:rsidRDefault="000755FF" w:rsidP="000755FF">
            <w:pPr>
              <w:jc w:val="right"/>
              <w:rPr>
                <w:rFonts w:ascii="Times New Roman" w:hAnsi="Times New Roman" w:cs="Times New Roman"/>
                <w:sz w:val="24"/>
                <w:szCs w:val="24"/>
              </w:rPr>
            </w:pPr>
          </w:p>
        </w:tc>
        <w:tc>
          <w:tcPr>
            <w:tcW w:w="3216" w:type="dxa"/>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0755FF" w:rsidRPr="00D41FCC" w:rsidTr="000755FF">
        <w:tc>
          <w:tcPr>
            <w:tcW w:w="4219" w:type="dxa"/>
            <w:gridSpan w:val="2"/>
          </w:tcPr>
          <w:p w:rsidR="000755FF" w:rsidRPr="00D41FCC" w:rsidRDefault="000755FF" w:rsidP="000755FF">
            <w:pPr>
              <w:jc w:val="right"/>
              <w:rPr>
                <w:rFonts w:ascii="Times New Roman" w:hAnsi="Times New Roman" w:cs="Times New Roman"/>
                <w:sz w:val="24"/>
                <w:szCs w:val="24"/>
              </w:rPr>
            </w:pPr>
          </w:p>
        </w:tc>
        <w:tc>
          <w:tcPr>
            <w:tcW w:w="2136" w:type="dxa"/>
          </w:tcPr>
          <w:p w:rsidR="000755FF" w:rsidRPr="00D41FCC" w:rsidRDefault="000755FF" w:rsidP="000755FF">
            <w:pPr>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headerReference w:type="default" r:id="rId15"/>
          <w:footerReference w:type="default" r:id="rId16"/>
          <w:headerReference w:type="first" r:id="rId17"/>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3</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Default="000755FF" w:rsidP="000755FF">
      <w:pPr>
        <w:spacing w:after="0"/>
        <w:jc w:val="right"/>
        <w:rPr>
          <w:rFonts w:ascii="Times New Roman" w:hAnsi="Times New Roman" w:cs="Times New Roman"/>
          <w:sz w:val="20"/>
          <w:szCs w:val="20"/>
        </w:rPr>
      </w:pPr>
    </w:p>
    <w:p w:rsidR="000755FF" w:rsidRPr="00D41FCC" w:rsidRDefault="000755FF" w:rsidP="000755FF">
      <w:pPr>
        <w:spacing w:after="0"/>
        <w:jc w:val="right"/>
        <w:rPr>
          <w:rFonts w:ascii="Times New Roman" w:hAnsi="Times New Roman" w:cs="Times New Roman"/>
          <w:sz w:val="20"/>
          <w:szCs w:val="20"/>
        </w:rPr>
      </w:pPr>
    </w:p>
    <w:tbl>
      <w:tblPr>
        <w:tblW w:w="0" w:type="auto"/>
        <w:tblLook w:val="04A0"/>
      </w:tblPr>
      <w:tblGrid>
        <w:gridCol w:w="3167"/>
        <w:gridCol w:w="3166"/>
        <w:gridCol w:w="3238"/>
      </w:tblGrid>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p>
          <w:p w:rsidR="000755FF" w:rsidRPr="00D41FCC" w:rsidRDefault="000755FF" w:rsidP="002C209A">
            <w:pPr>
              <w:jc w:val="both"/>
              <w:rPr>
                <w:rFonts w:ascii="Times New Roman" w:hAnsi="Times New Roman" w:cs="Times New Roman"/>
                <w:sz w:val="24"/>
                <w:szCs w:val="24"/>
              </w:rPr>
            </w:pPr>
            <w:r w:rsidRPr="002C209A">
              <w:rPr>
                <w:rFonts w:ascii="Times New Roman" w:hAnsi="Times New Roman" w:cs="Times New Roman"/>
                <w:sz w:val="24"/>
                <w:szCs w:val="24"/>
              </w:rPr>
              <w:t xml:space="preserve">На Ваше обращение от ___________ № __________ Администрация </w:t>
            </w:r>
            <w:r w:rsidR="002C209A" w:rsidRPr="002C209A">
              <w:rPr>
                <w:rFonts w:ascii="Times New Roman" w:hAnsi="Times New Roman" w:cs="Times New Roman"/>
                <w:sz w:val="24"/>
                <w:szCs w:val="24"/>
              </w:rPr>
              <w:t>МО Иссадское сельское поселение Волховского муниципального района Ленинградской области</w:t>
            </w:r>
            <w:r w:rsidRPr="00D41FCC">
              <w:rPr>
                <w:rFonts w:ascii="Times New Roman" w:hAnsi="Times New Roman" w:cs="Times New Roman"/>
                <w:sz w:val="24"/>
                <w:szCs w:val="24"/>
              </w:rPr>
              <w:t xml:space="preserve">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0755FF" w:rsidRPr="00D41FCC" w:rsidTr="000755FF">
        <w:tc>
          <w:tcPr>
            <w:tcW w:w="3331" w:type="dxa"/>
            <w:tcBorders>
              <w:top w:val="nil"/>
              <w:left w:val="nil"/>
              <w:bottom w:val="nil"/>
              <w:right w:val="nil"/>
            </w:tcBorders>
          </w:tcPr>
          <w:p w:rsidR="000755FF" w:rsidRPr="00D41FCC" w:rsidRDefault="000755FF" w:rsidP="000755FF">
            <w:pPr>
              <w:jc w:val="both"/>
              <w:rPr>
                <w:rFonts w:ascii="Times New Roman" w:hAnsi="Times New Roman" w:cs="Times New Roman"/>
                <w:sz w:val="20"/>
                <w:szCs w:val="20"/>
              </w:rPr>
            </w:pPr>
          </w:p>
        </w:tc>
        <w:tc>
          <w:tcPr>
            <w:tcW w:w="3332" w:type="dxa"/>
            <w:tcBorders>
              <w:top w:val="nil"/>
              <w:left w:val="nil"/>
              <w:bottom w:val="nil"/>
              <w:right w:val="nil"/>
            </w:tcBorders>
          </w:tcPr>
          <w:p w:rsidR="000755FF" w:rsidRPr="00D41FCC" w:rsidRDefault="000755FF" w:rsidP="000755FF">
            <w:pPr>
              <w:jc w:val="both"/>
              <w:rPr>
                <w:rFonts w:ascii="Times New Roman" w:hAnsi="Times New Roman" w:cs="Times New Roman"/>
                <w:sz w:val="20"/>
                <w:szCs w:val="20"/>
              </w:rPr>
            </w:pPr>
          </w:p>
        </w:tc>
        <w:tc>
          <w:tcPr>
            <w:tcW w:w="3332" w:type="dxa"/>
            <w:tcBorders>
              <w:top w:val="nil"/>
              <w:left w:val="nil"/>
              <w:bottom w:val="nil"/>
              <w:righ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4</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D41FCC" w:rsidRDefault="000755FF" w:rsidP="000755FF">
      <w:pPr>
        <w:spacing w:after="0"/>
        <w:jc w:val="both"/>
        <w:rPr>
          <w:rFonts w:ascii="Times New Roman" w:hAnsi="Times New Roman" w:cs="Times New Roman"/>
          <w:sz w:val="24"/>
          <w:szCs w:val="24"/>
        </w:rPr>
      </w:pPr>
    </w:p>
    <w:tbl>
      <w:tblPr>
        <w:tblW w:w="0" w:type="auto"/>
        <w:tblLook w:val="04A0"/>
      </w:tblPr>
      <w:tblGrid>
        <w:gridCol w:w="800"/>
        <w:gridCol w:w="5795"/>
        <w:gridCol w:w="2976"/>
      </w:tblGrid>
      <w:tr w:rsidR="000755FF" w:rsidRPr="00D41FCC" w:rsidTr="000755FF">
        <w:tc>
          <w:tcPr>
            <w:tcW w:w="9995" w:type="dxa"/>
            <w:gridSpan w:val="3"/>
            <w:tcBorders>
              <w:top w:val="nil"/>
              <w:left w:val="nil"/>
              <w:bottom w:val="nil"/>
              <w:right w:val="nil"/>
            </w:tcBorders>
          </w:tcPr>
          <w:p w:rsidR="002C209A" w:rsidRDefault="000755FF" w:rsidP="002C209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p>
          <w:p w:rsidR="002C209A" w:rsidRPr="002C209A" w:rsidRDefault="002C209A" w:rsidP="002C209A">
            <w:pPr>
              <w:jc w:val="center"/>
              <w:rPr>
                <w:rFonts w:ascii="Times New Roman" w:hAnsi="Times New Roman" w:cs="Times New Roman"/>
                <w:sz w:val="24"/>
                <w:szCs w:val="24"/>
                <w:u w:val="single"/>
              </w:rPr>
            </w:pPr>
            <w:r w:rsidRPr="002C209A">
              <w:rPr>
                <w:rFonts w:ascii="Times New Roman" w:hAnsi="Times New Roman" w:cs="Times New Roman"/>
                <w:sz w:val="24"/>
                <w:szCs w:val="24"/>
                <w:u w:val="single"/>
              </w:rPr>
              <w:t>Администрация МО Иссадское сельское поселение Волховского муниципального района Ленинградской области</w:t>
            </w:r>
          </w:p>
          <w:p w:rsidR="000755FF" w:rsidRPr="00D41FCC" w:rsidRDefault="000755FF" w:rsidP="000755FF">
            <w:pPr>
              <w:jc w:val="center"/>
              <w:rPr>
                <w:rFonts w:ascii="Times New Roman" w:hAnsi="Times New Roman" w:cs="Times New Roman"/>
                <w:sz w:val="24"/>
                <w:szCs w:val="24"/>
              </w:rPr>
            </w:pP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0755FF" w:rsidRPr="00D41FCC" w:rsidTr="000755FF">
        <w:tc>
          <w:tcPr>
            <w:tcW w:w="9995" w:type="dxa"/>
            <w:gridSpan w:val="3"/>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r>
      <w:tr w:rsidR="000755FF" w:rsidRPr="00D41FCC" w:rsidTr="000755FF">
        <w:tc>
          <w:tcPr>
            <w:tcW w:w="9995" w:type="dxa"/>
            <w:gridSpan w:val="3"/>
            <w:tcBorders>
              <w:top w:val="nil"/>
              <w:left w:val="nil"/>
              <w:bottom w:val="nil"/>
              <w:right w:val="nil"/>
            </w:tcBorders>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0755FF" w:rsidRPr="00D41FCC" w:rsidTr="000755FF">
        <w:tc>
          <w:tcPr>
            <w:tcW w:w="803"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6216" w:type="dxa"/>
            <w:tcBorders>
              <w:top w:val="nil"/>
              <w:left w:val="nil"/>
              <w:bottom w:val="nil"/>
              <w:right w:val="nil"/>
            </w:tcBorders>
          </w:tcPr>
          <w:p w:rsidR="000755FF" w:rsidRPr="00D41FCC" w:rsidRDefault="000755FF" w:rsidP="000755FF">
            <w:pPr>
              <w:jc w:val="both"/>
              <w:rPr>
                <w:rFonts w:ascii="Times New Roman" w:hAnsi="Times New Roman" w:cs="Times New Roman"/>
                <w:sz w:val="24"/>
                <w:szCs w:val="24"/>
              </w:rPr>
            </w:pPr>
          </w:p>
        </w:tc>
        <w:tc>
          <w:tcPr>
            <w:tcW w:w="2976" w:type="dxa"/>
            <w:tcBorders>
              <w:top w:val="nil"/>
              <w:lef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rsidR="000755FF" w:rsidRPr="00D41FCC" w:rsidRDefault="000755FF" w:rsidP="000755FF">
      <w:pPr>
        <w:spacing w:after="0"/>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5</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817"/>
        <w:gridCol w:w="2264"/>
        <w:gridCol w:w="1114"/>
        <w:gridCol w:w="1560"/>
        <w:gridCol w:w="3816"/>
      </w:tblGrid>
      <w:tr w:rsidR="000755FF" w:rsidRPr="00D41FCC" w:rsidTr="000755FF">
        <w:tc>
          <w:tcPr>
            <w:tcW w:w="9571" w:type="dxa"/>
            <w:gridSpan w:val="5"/>
            <w:tcBorders>
              <w:top w:val="nil"/>
              <w:left w:val="nil"/>
              <w:bottom w:val="nil"/>
              <w:right w:val="nil"/>
            </w:tcBorders>
          </w:tcPr>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0755FF" w:rsidRPr="00D41FCC" w:rsidTr="000755FF">
        <w:tc>
          <w:tcPr>
            <w:tcW w:w="4195" w:type="dxa"/>
            <w:gridSpan w:val="3"/>
            <w:tcBorders>
              <w:top w:val="nil"/>
              <w:left w:val="nil"/>
              <w:bottom w:val="nil"/>
              <w:right w:val="nil"/>
            </w:tcBorders>
          </w:tcPr>
          <w:p w:rsidR="000755FF" w:rsidRPr="00D41FCC" w:rsidRDefault="000755FF" w:rsidP="000755FF">
            <w:pPr>
              <w:jc w:val="right"/>
              <w:rPr>
                <w:rFonts w:ascii="Times New Roman" w:hAnsi="Times New Roman" w:cs="Times New Roman"/>
                <w:b/>
                <w:sz w:val="24"/>
                <w:szCs w:val="24"/>
              </w:rPr>
            </w:pPr>
          </w:p>
        </w:tc>
        <w:tc>
          <w:tcPr>
            <w:tcW w:w="5376" w:type="dxa"/>
            <w:gridSpan w:val="2"/>
            <w:tcBorders>
              <w:top w:val="nil"/>
              <w:left w:val="nil"/>
              <w:bottom w:val="nil"/>
              <w:right w:val="nil"/>
            </w:tcBorders>
          </w:tcPr>
          <w:p w:rsidR="000755FF" w:rsidRPr="00D41FCC" w:rsidRDefault="000755FF" w:rsidP="000755FF">
            <w:pPr>
              <w:rPr>
                <w:rFonts w:ascii="Times New Roman" w:hAnsi="Times New Roman" w:cs="Times New Roman"/>
                <w:b/>
                <w:sz w:val="24"/>
                <w:szCs w:val="24"/>
              </w:rPr>
            </w:pPr>
          </w:p>
          <w:p w:rsidR="000755FF" w:rsidRPr="00D41FCC" w:rsidRDefault="000755FF" w:rsidP="000755FF">
            <w:pPr>
              <w:rPr>
                <w:rFonts w:ascii="Times New Roman" w:hAnsi="Times New Roman" w:cs="Times New Roman"/>
                <w:b/>
                <w:sz w:val="24"/>
                <w:szCs w:val="24"/>
              </w:rPr>
            </w:pPr>
            <w:r w:rsidRPr="00D41FCC">
              <w:rPr>
                <w:rFonts w:ascii="Times New Roman" w:hAnsi="Times New Roman" w:cs="Times New Roman"/>
                <w:b/>
                <w:sz w:val="24"/>
                <w:szCs w:val="24"/>
              </w:rPr>
              <w:t xml:space="preserve">В администрацию </w:t>
            </w:r>
            <w:r w:rsidR="002C209A">
              <w:rPr>
                <w:rFonts w:ascii="Times New Roman" w:hAnsi="Times New Roman" w:cs="Times New Roman"/>
                <w:b/>
                <w:sz w:val="24"/>
                <w:szCs w:val="24"/>
              </w:rPr>
              <w:t xml:space="preserve">МО Иссадское сельское поселение </w:t>
            </w:r>
            <w:r w:rsidRPr="00D41FCC">
              <w:rPr>
                <w:rFonts w:ascii="Times New Roman" w:hAnsi="Times New Roman" w:cs="Times New Roman"/>
                <w:b/>
                <w:sz w:val="24"/>
                <w:szCs w:val="24"/>
              </w:rPr>
              <w:t>________________________                                    ______________________________________</w:t>
            </w:r>
          </w:p>
          <w:p w:rsidR="000755FF" w:rsidRPr="00D41FCC" w:rsidRDefault="000755FF" w:rsidP="000755FF">
            <w:pPr>
              <w:rPr>
                <w:rFonts w:ascii="Times New Roman" w:hAnsi="Times New Roman" w:cs="Times New Roman"/>
                <w:b/>
                <w:sz w:val="24"/>
                <w:szCs w:val="24"/>
              </w:rPr>
            </w:pPr>
            <w:r w:rsidRPr="00D41FCC">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0755FF" w:rsidRPr="00D41FCC" w:rsidTr="000755FF">
        <w:tc>
          <w:tcPr>
            <w:tcW w:w="9571" w:type="dxa"/>
            <w:gridSpan w:val="5"/>
            <w:tcBorders>
              <w:top w:val="nil"/>
            </w:tcBorders>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0755FF" w:rsidRPr="00D41FCC" w:rsidTr="000755FF">
        <w:tc>
          <w:tcPr>
            <w:tcW w:w="3081" w:type="dxa"/>
            <w:gridSpan w:val="2"/>
          </w:tcPr>
          <w:p w:rsidR="000755FF" w:rsidRPr="00D41FCC" w:rsidRDefault="000755FF" w:rsidP="000755FF">
            <w:pPr>
              <w:jc w:val="right"/>
              <w:rPr>
                <w:rFonts w:ascii="Times New Roman" w:hAnsi="Times New Roman" w:cs="Times New Roman"/>
                <w:sz w:val="24"/>
                <w:szCs w:val="24"/>
              </w:rPr>
            </w:pPr>
          </w:p>
        </w:tc>
        <w:tc>
          <w:tcPr>
            <w:tcW w:w="2674" w:type="dxa"/>
            <w:gridSpan w:val="2"/>
          </w:tcPr>
          <w:p w:rsidR="000755FF" w:rsidRPr="00D41FCC" w:rsidRDefault="000755FF" w:rsidP="000755FF">
            <w:pPr>
              <w:jc w:val="center"/>
              <w:rPr>
                <w:rFonts w:ascii="Times New Roman" w:hAnsi="Times New Roman" w:cs="Times New Roman"/>
                <w:sz w:val="24"/>
                <w:szCs w:val="24"/>
              </w:rPr>
            </w:pPr>
          </w:p>
        </w:tc>
        <w:tc>
          <w:tcPr>
            <w:tcW w:w="3816"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0755FF" w:rsidRPr="00D41FCC" w:rsidTr="000755FF">
        <w:tc>
          <w:tcPr>
            <w:tcW w:w="3081" w:type="dxa"/>
            <w:gridSpan w:val="2"/>
          </w:tcPr>
          <w:p w:rsidR="000755FF" w:rsidRPr="00D41FCC" w:rsidRDefault="000755FF" w:rsidP="000755FF">
            <w:pPr>
              <w:jc w:val="right"/>
              <w:rPr>
                <w:rFonts w:ascii="Times New Roman" w:hAnsi="Times New Roman" w:cs="Times New Roman"/>
                <w:sz w:val="24"/>
                <w:szCs w:val="24"/>
              </w:rPr>
            </w:pPr>
          </w:p>
        </w:tc>
        <w:tc>
          <w:tcPr>
            <w:tcW w:w="2674" w:type="dxa"/>
            <w:gridSpan w:val="2"/>
          </w:tcPr>
          <w:p w:rsidR="000755FF" w:rsidRPr="00D41FCC" w:rsidRDefault="000755FF" w:rsidP="000755FF">
            <w:pPr>
              <w:jc w:val="right"/>
              <w:rPr>
                <w:rFonts w:ascii="Times New Roman" w:hAnsi="Times New Roman" w:cs="Times New Roman"/>
                <w:sz w:val="24"/>
                <w:szCs w:val="24"/>
              </w:rPr>
            </w:pP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2C0849" w:rsidRDefault="000755FF" w:rsidP="000755FF">
            <w:pPr>
              <w:ind w:firstLine="851"/>
              <w:jc w:val="both"/>
              <w:rPr>
                <w:rFonts w:ascii="Times New Roman" w:hAnsi="Times New Roman" w:cs="Times New Roman"/>
                <w:sz w:val="24"/>
                <w:szCs w:val="24"/>
              </w:rPr>
            </w:pPr>
            <w:r w:rsidRPr="002C0849">
              <w:rPr>
                <w:rFonts w:ascii="Times New Roman" w:hAnsi="Times New Roman" w:cs="Times New Roman"/>
                <w:sz w:val="24"/>
                <w:szCs w:val="24"/>
              </w:rPr>
              <w:t>Цель использования земельного участка</w:t>
            </w:r>
          </w:p>
          <w:p w:rsidR="000755FF" w:rsidRPr="00C80854" w:rsidRDefault="000755FF" w:rsidP="000755FF">
            <w:pPr>
              <w:jc w:val="right"/>
              <w:rPr>
                <w:rFonts w:ascii="Times New Roman" w:hAnsi="Times New Roman" w:cs="Times New Roman"/>
                <w:sz w:val="24"/>
                <w:szCs w:val="24"/>
                <w:highlight w:val="magenta"/>
              </w:rPr>
            </w:pPr>
          </w:p>
        </w:tc>
      </w:tr>
      <w:tr w:rsidR="000755FF" w:rsidRPr="00D41FCC" w:rsidTr="000755FF">
        <w:tc>
          <w:tcPr>
            <w:tcW w:w="9571" w:type="dxa"/>
            <w:gridSpan w:val="5"/>
          </w:tcPr>
          <w:p w:rsidR="000755FF" w:rsidRPr="00C80854" w:rsidRDefault="000755FF" w:rsidP="000755FF">
            <w:pPr>
              <w:jc w:val="right"/>
              <w:rPr>
                <w:rFonts w:ascii="Times New Roman" w:hAnsi="Times New Roman" w:cs="Times New Roman"/>
                <w:sz w:val="24"/>
                <w:szCs w:val="24"/>
                <w:highlight w:val="magenta"/>
              </w:rPr>
            </w:pPr>
          </w:p>
        </w:tc>
      </w:tr>
      <w:tr w:rsidR="000755FF" w:rsidRPr="00D41FCC" w:rsidTr="000755FF">
        <w:tc>
          <w:tcPr>
            <w:tcW w:w="9571" w:type="dxa"/>
            <w:gridSpan w:val="5"/>
          </w:tcPr>
          <w:p w:rsidR="000755FF" w:rsidRPr="00D41FCC" w:rsidRDefault="000755FF" w:rsidP="000755FF">
            <w:pPr>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lastRenderedPageBreak/>
              <w:t>1.3.5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lastRenderedPageBreak/>
              <w:t>3. Сведения по услуге</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4938" w:type="dxa"/>
            <w:gridSpan w:val="3"/>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816"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817" w:type="dxa"/>
          </w:tcPr>
          <w:p w:rsidR="000755FF" w:rsidRPr="00D41FCC" w:rsidRDefault="000755FF" w:rsidP="000755FF">
            <w:pPr>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4938" w:type="dxa"/>
            <w:gridSpan w:val="3"/>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w:t>
            </w:r>
            <w:r w:rsidRPr="002C209A">
              <w:rPr>
                <w:rFonts w:ascii="Times New Roman" w:hAnsi="Times New Roman" w:cs="Times New Roman"/>
                <w:sz w:val="24"/>
                <w:szCs w:val="24"/>
              </w:rPr>
              <w:t>РПГУ (при технической реализации)</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5755" w:type="dxa"/>
            <w:gridSpan w:val="4"/>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выдать на бумажном носителе при личном обращении в уполномоченный орган местного </w:t>
            </w:r>
            <w:r w:rsidRPr="00D41FCC">
              <w:rPr>
                <w:rFonts w:ascii="Times New Roman" w:hAnsi="Times New Roman" w:cs="Times New Roman"/>
                <w:sz w:val="24"/>
                <w:szCs w:val="24"/>
              </w:rPr>
              <w:lastRenderedPageBreak/>
              <w:t>самоуправления, организацию либо в МФЦ, расположенном по адресу*:______________________________________</w:t>
            </w:r>
          </w:p>
        </w:tc>
        <w:tc>
          <w:tcPr>
            <w:tcW w:w="3816" w:type="dxa"/>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571" w:type="dxa"/>
            <w:gridSpan w:val="5"/>
            <w:tcBorders>
              <w:bottom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i/>
                <w:sz w:val="24"/>
                <w:szCs w:val="24"/>
              </w:rPr>
              <w:lastRenderedPageBreak/>
              <w:t>Указывается один из перечисленных способов</w:t>
            </w:r>
          </w:p>
        </w:tc>
      </w:tr>
      <w:tr w:rsidR="000755FF" w:rsidRPr="00D41FCC" w:rsidTr="000755FF">
        <w:tc>
          <w:tcPr>
            <w:tcW w:w="5755" w:type="dxa"/>
            <w:gridSpan w:val="4"/>
            <w:tcBorders>
              <w:top w:val="nil"/>
              <w:left w:val="nil"/>
              <w:bottom w:val="nil"/>
              <w:right w:val="nil"/>
            </w:tcBorders>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                                  _________</w:t>
            </w:r>
          </w:p>
          <w:p w:rsidR="000755FF" w:rsidRPr="00D41FCC" w:rsidRDefault="000755FF" w:rsidP="000755FF">
            <w:pPr>
              <w:rPr>
                <w:rFonts w:ascii="Times New Roman" w:hAnsi="Times New Roman" w:cs="Times New Roman"/>
                <w:sz w:val="20"/>
                <w:szCs w:val="20"/>
              </w:rPr>
            </w:pPr>
            <w:r w:rsidRPr="00D41FCC">
              <w:rPr>
                <w:rFonts w:ascii="Times New Roman" w:hAnsi="Times New Roman" w:cs="Times New Roman"/>
                <w:sz w:val="20"/>
                <w:szCs w:val="20"/>
              </w:rPr>
              <w:t xml:space="preserve">                                            (подпись)</w:t>
            </w:r>
          </w:p>
        </w:tc>
        <w:tc>
          <w:tcPr>
            <w:tcW w:w="3816"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0755FF" w:rsidRPr="00D41FCC" w:rsidTr="000755FF">
        <w:tc>
          <w:tcPr>
            <w:tcW w:w="5755" w:type="dxa"/>
            <w:gridSpan w:val="4"/>
            <w:tcBorders>
              <w:top w:val="nil"/>
              <w:left w:val="nil"/>
              <w:bottom w:val="nil"/>
              <w:right w:val="nil"/>
            </w:tcBorders>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816" w:type="dxa"/>
            <w:tcBorders>
              <w:top w:val="nil"/>
              <w:left w:val="nil"/>
              <w:bottom w:val="nil"/>
              <w:right w:val="nil"/>
            </w:tcBorders>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w:t>
      </w:r>
    </w:p>
    <w:p w:rsidR="000755FF" w:rsidRPr="00D41FCC" w:rsidRDefault="000755FF" w:rsidP="000755FF">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6</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rsidR="000755FF" w:rsidRPr="000652C6" w:rsidRDefault="000755FF" w:rsidP="000755FF">
      <w:pPr>
        <w:spacing w:after="0"/>
        <w:jc w:val="right"/>
        <w:rPr>
          <w:rFonts w:ascii="Times New Roman" w:hAnsi="Times New Roman" w:cs="Times New Roman"/>
          <w:sz w:val="24"/>
          <w:szCs w:val="24"/>
        </w:rPr>
      </w:pPr>
    </w:p>
    <w:p w:rsidR="000755FF" w:rsidRPr="00D41FCC" w:rsidRDefault="000755FF" w:rsidP="000755FF">
      <w:pPr>
        <w:spacing w:after="0"/>
        <w:jc w:val="right"/>
        <w:rPr>
          <w:rFonts w:ascii="Times New Roman" w:hAnsi="Times New Roman" w:cs="Times New Roman"/>
          <w:sz w:val="24"/>
          <w:szCs w:val="24"/>
        </w:rPr>
      </w:pPr>
    </w:p>
    <w:tbl>
      <w:tblPr>
        <w:tblW w:w="0" w:type="auto"/>
        <w:tblLook w:val="04A0"/>
      </w:tblPr>
      <w:tblGrid>
        <w:gridCol w:w="4435"/>
        <w:gridCol w:w="138"/>
        <w:gridCol w:w="4998"/>
      </w:tblGrid>
      <w:tr w:rsidR="000755FF" w:rsidRPr="00D41FCC" w:rsidTr="000755FF">
        <w:tc>
          <w:tcPr>
            <w:tcW w:w="9995" w:type="dxa"/>
            <w:gridSpan w:val="3"/>
          </w:tcPr>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0755FF" w:rsidRPr="00D41FCC" w:rsidTr="000755FF">
        <w:tc>
          <w:tcPr>
            <w:tcW w:w="9995" w:type="dxa"/>
            <w:gridSpan w:val="3"/>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купли-продажи земельного участка</w:t>
            </w:r>
          </w:p>
        </w:tc>
      </w:tr>
      <w:tr w:rsidR="000755FF" w:rsidRPr="00D41FCC" w:rsidTr="000755FF">
        <w:tc>
          <w:tcPr>
            <w:tcW w:w="4859" w:type="dxa"/>
          </w:tcPr>
          <w:p w:rsidR="000755FF" w:rsidRPr="00D41FCC" w:rsidRDefault="000755FF" w:rsidP="000755FF">
            <w:pPr>
              <w:jc w:val="right"/>
              <w:rPr>
                <w:rFonts w:ascii="Times New Roman" w:hAnsi="Times New Roman" w:cs="Times New Roman"/>
                <w:sz w:val="24"/>
                <w:szCs w:val="24"/>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r w:rsidR="000755FF" w:rsidRPr="00D41FCC" w:rsidTr="000755FF">
        <w:tc>
          <w:tcPr>
            <w:tcW w:w="9995" w:type="dxa"/>
            <w:gridSpan w:val="3"/>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i/>
                <w:sz w:val="20"/>
                <w:szCs w:val="20"/>
              </w:rPr>
              <w:t>(цель использования земельного участка)</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0755FF" w:rsidRPr="00D41FCC" w:rsidTr="000755FF">
        <w:tc>
          <w:tcPr>
            <w:tcW w:w="4997" w:type="dxa"/>
            <w:gridSpan w:val="2"/>
          </w:tcPr>
          <w:p w:rsidR="000755FF" w:rsidRPr="00D41FCC" w:rsidRDefault="000755FF" w:rsidP="000755FF">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rsidR="000755FF" w:rsidRPr="00D41FCC" w:rsidRDefault="000755FF" w:rsidP="000755FF">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0755FF" w:rsidRPr="00D41FCC" w:rsidTr="000755FF">
        <w:tc>
          <w:tcPr>
            <w:tcW w:w="4859" w:type="dxa"/>
          </w:tcPr>
          <w:p w:rsidR="000755FF" w:rsidRPr="00D41FCC" w:rsidRDefault="000755FF" w:rsidP="000755FF">
            <w:pPr>
              <w:jc w:val="both"/>
              <w:rPr>
                <w:rFonts w:ascii="Times New Roman" w:hAnsi="Times New Roman" w:cs="Times New Roman"/>
                <w:sz w:val="20"/>
                <w:szCs w:val="20"/>
              </w:rPr>
            </w:pPr>
          </w:p>
        </w:tc>
        <w:tc>
          <w:tcPr>
            <w:tcW w:w="5136" w:type="dxa"/>
            <w:gridSpan w:val="2"/>
          </w:tcPr>
          <w:p w:rsidR="000755FF" w:rsidRPr="00D41FCC" w:rsidRDefault="000755FF" w:rsidP="000755FF">
            <w:pPr>
              <w:jc w:val="right"/>
              <w:rPr>
                <w:rFonts w:ascii="Times New Roman" w:hAnsi="Times New Roman" w:cs="Times New Roman"/>
                <w:sz w:val="24"/>
                <w:szCs w:val="24"/>
              </w:rPr>
            </w:pPr>
          </w:p>
        </w:tc>
      </w:tr>
    </w:tbl>
    <w:p w:rsidR="000755FF" w:rsidRPr="00D41FCC" w:rsidRDefault="000755FF" w:rsidP="000755FF">
      <w:pPr>
        <w:spacing w:after="0"/>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по предоставлению</w:t>
      </w:r>
    </w:p>
    <w:p w:rsidR="000755FF"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муниципальной услуги</w:t>
      </w: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p>
    <w:p w:rsidR="000755FF" w:rsidRPr="000652C6" w:rsidRDefault="000755FF" w:rsidP="000755FF">
      <w:pPr>
        <w:widowControl w:val="0"/>
        <w:autoSpaceDE w:val="0"/>
        <w:autoSpaceDN w:val="0"/>
        <w:adjustRightInd w:val="0"/>
        <w:spacing w:after="0" w:line="240" w:lineRule="auto"/>
        <w:jc w:val="right"/>
        <w:rPr>
          <w:rFonts w:ascii="Times New Roman" w:hAnsi="Times New Roman" w:cs="Times New Roman"/>
          <w:sz w:val="24"/>
          <w:szCs w:val="24"/>
        </w:rPr>
      </w:pP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rsidR="000755FF" w:rsidRPr="000652C6" w:rsidRDefault="000755FF" w:rsidP="000755F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6"/>
          <w:szCs w:val="26"/>
        </w:rPr>
      </w:pP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rsidR="000755FF" w:rsidRPr="000652C6" w:rsidRDefault="000755FF" w:rsidP="000755FF">
      <w:pPr>
        <w:autoSpaceDE w:val="0"/>
        <w:autoSpaceDN w:val="0"/>
        <w:adjustRightInd w:val="0"/>
        <w:spacing w:line="240" w:lineRule="auto"/>
        <w:jc w:val="both"/>
        <w:rPr>
          <w:rFonts w:ascii="Times New Roman" w:hAnsi="Times New Roman" w:cs="Times New Roman"/>
          <w:sz w:val="16"/>
          <w:szCs w:val="16"/>
        </w:rPr>
      </w:pPr>
      <w:r w:rsidRPr="000652C6">
        <w:rPr>
          <w:rFonts w:ascii="Times New Roman" w:hAnsi="Times New Roman" w:cs="Times New Roman"/>
          <w:sz w:val="16"/>
          <w:szCs w:val="16"/>
        </w:rPr>
        <w:t>(наименование услуги в соответствии административным регламентом)</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755FF" w:rsidRPr="000652C6" w:rsidRDefault="000755FF" w:rsidP="000755FF">
      <w:pPr>
        <w:autoSpaceDE w:val="0"/>
        <w:autoSpaceDN w:val="0"/>
        <w:adjustRightInd w:val="0"/>
        <w:spacing w:line="240" w:lineRule="auto"/>
        <w:ind w:firstLine="709"/>
        <w:jc w:val="both"/>
        <w:rPr>
          <w:rFonts w:ascii="Times New Roman" w:hAnsi="Times New Roman" w:cs="Times New Roman"/>
        </w:rPr>
      </w:pPr>
    </w:p>
    <w:p w:rsidR="000755FF" w:rsidRPr="000652C6" w:rsidRDefault="000755FF" w:rsidP="000755FF">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755FF" w:rsidRPr="000652C6" w:rsidRDefault="000755FF" w:rsidP="000755FF">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rsidR="000755FF" w:rsidRPr="000652C6" w:rsidRDefault="000755FF" w:rsidP="000755FF">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(указывается перечень документов в случае, если основанием для отказа является</w:t>
      </w:r>
    </w:p>
    <w:p w:rsidR="000755FF" w:rsidRPr="000652C6" w:rsidRDefault="000755FF" w:rsidP="000755F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rsidR="000755FF" w:rsidRPr="000652C6" w:rsidRDefault="000755FF" w:rsidP="000755FF">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rsidR="000755FF" w:rsidRPr="000652C6" w:rsidRDefault="000755FF" w:rsidP="000755FF">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(должностное лицо (специалист МФЦ)                   (подпись)                                                                 (инициалы, фамилия)                    (дата)</w:t>
      </w: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rsidR="000755FF" w:rsidRPr="000652C6" w:rsidRDefault="000755FF" w:rsidP="000755FF">
      <w:pPr>
        <w:autoSpaceDE w:val="0"/>
        <w:autoSpaceDN w:val="0"/>
        <w:adjustRightInd w:val="0"/>
        <w:spacing w:after="0" w:line="240" w:lineRule="auto"/>
        <w:rPr>
          <w:rFonts w:ascii="Times New Roman" w:hAnsi="Times New Roman" w:cs="Times New Roman"/>
          <w:sz w:val="20"/>
          <w:szCs w:val="20"/>
        </w:rPr>
      </w:pPr>
    </w:p>
    <w:p w:rsidR="000755FF" w:rsidRPr="000652C6" w:rsidRDefault="000755FF" w:rsidP="000755FF">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rsidR="000755FF" w:rsidRPr="000652C6" w:rsidRDefault="000755FF" w:rsidP="000755FF">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rsidR="000755FF" w:rsidRPr="000652C6" w:rsidRDefault="000755FF" w:rsidP="000755FF">
      <w:pPr>
        <w:rPr>
          <w:rFonts w:ascii="Times New Roman" w:hAnsi="Times New Roman" w:cs="Times New Roman"/>
          <w:sz w:val="16"/>
          <w:szCs w:val="16"/>
        </w:rPr>
      </w:pPr>
      <w:r w:rsidRPr="000652C6">
        <w:rPr>
          <w:rFonts w:ascii="Times New Roman" w:hAnsi="Times New Roman" w:cs="Times New Roman"/>
          <w:sz w:val="16"/>
          <w:szCs w:val="16"/>
        </w:rPr>
        <w:t xml:space="preserve">         (подпись)                                        (Ф.И.О. заявителя/представителя заявителя)                                                         (дата)</w:t>
      </w:r>
    </w:p>
    <w:p w:rsidR="000755FF" w:rsidRPr="00D41FCC" w:rsidRDefault="000755FF" w:rsidP="000755FF">
      <w:pPr>
        <w:spacing w:after="0"/>
        <w:jc w:val="right"/>
        <w:rPr>
          <w:rFonts w:ascii="Times New Roman" w:hAnsi="Times New Roman" w:cs="Times New Roman"/>
          <w:sz w:val="24"/>
          <w:szCs w:val="24"/>
        </w:rPr>
        <w:sectPr w:rsidR="000755FF" w:rsidRPr="00D41FCC" w:rsidSect="000755FF">
          <w:pgSz w:w="11906" w:h="16838"/>
          <w:pgMar w:top="1134" w:right="850" w:bottom="1134" w:left="1701" w:header="708" w:footer="708" w:gutter="0"/>
          <w:cols w:space="708"/>
          <w:titlePg/>
          <w:docGrid w:linePitch="360"/>
        </w:sectPr>
      </w:pP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8</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755FF" w:rsidRPr="00D41FCC"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rsidR="000755FF" w:rsidRPr="000652C6" w:rsidRDefault="000755FF" w:rsidP="000755F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tbl>
      <w:tblPr>
        <w:tblW w:w="0" w:type="auto"/>
        <w:tblLook w:val="04A0"/>
      </w:tblPr>
      <w:tblGrid>
        <w:gridCol w:w="2127"/>
        <w:gridCol w:w="2464"/>
        <w:gridCol w:w="4980"/>
      </w:tblGrid>
      <w:tr w:rsidR="002C209A" w:rsidRPr="00D41FCC" w:rsidTr="000755FF">
        <w:trPr>
          <w:gridAfter w:val="1"/>
          <w:wAfter w:w="4980" w:type="dxa"/>
        </w:trPr>
        <w:tc>
          <w:tcPr>
            <w:tcW w:w="4591" w:type="dxa"/>
            <w:gridSpan w:val="2"/>
          </w:tcPr>
          <w:p w:rsidR="002C209A" w:rsidRPr="00D41FCC" w:rsidRDefault="002C209A" w:rsidP="000755FF">
            <w:pPr>
              <w:jc w:val="both"/>
              <w:rPr>
                <w:rFonts w:ascii="Times New Roman" w:hAnsi="Times New Roman" w:cs="Times New Roman"/>
                <w:sz w:val="28"/>
                <w:szCs w:val="28"/>
              </w:rPr>
            </w:pP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8"/>
                <w:szCs w:val="28"/>
              </w:rPr>
            </w:pPr>
          </w:p>
        </w:tc>
        <w:tc>
          <w:tcPr>
            <w:tcW w:w="4980"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0755FF" w:rsidRPr="00D41FCC" w:rsidTr="000755FF">
        <w:tc>
          <w:tcPr>
            <w:tcW w:w="9571" w:type="dxa"/>
            <w:gridSpan w:val="3"/>
          </w:tcPr>
          <w:p w:rsidR="000755FF" w:rsidRPr="00D41FCC" w:rsidRDefault="000755FF" w:rsidP="000755FF">
            <w:pPr>
              <w:jc w:val="center"/>
              <w:rPr>
                <w:rFonts w:ascii="Times New Roman" w:hAnsi="Times New Roman" w:cs="Times New Roman"/>
                <w:b/>
                <w:sz w:val="24"/>
                <w:szCs w:val="24"/>
              </w:rPr>
            </w:pPr>
          </w:p>
          <w:p w:rsidR="000755FF" w:rsidRPr="00D41FCC" w:rsidRDefault="000755FF" w:rsidP="000755FF">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0755FF" w:rsidRPr="00D41FCC" w:rsidRDefault="000755FF" w:rsidP="000755FF">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8"/>
                <w:szCs w:val="28"/>
              </w:rPr>
            </w:pPr>
          </w:p>
        </w:tc>
        <w:tc>
          <w:tcPr>
            <w:tcW w:w="4980" w:type="dxa"/>
          </w:tcPr>
          <w:p w:rsidR="000755FF" w:rsidRPr="00D41FCC" w:rsidRDefault="000755FF" w:rsidP="000755FF">
            <w:pPr>
              <w:jc w:val="both"/>
              <w:rPr>
                <w:rFonts w:ascii="Times New Roman" w:hAnsi="Times New Roman" w:cs="Times New Roman"/>
                <w:sz w:val="28"/>
                <w:szCs w:val="28"/>
              </w:rPr>
            </w:pPr>
          </w:p>
        </w:tc>
      </w:tr>
      <w:tr w:rsidR="000755FF" w:rsidRPr="00D41FCC" w:rsidTr="000755FF">
        <w:tc>
          <w:tcPr>
            <w:tcW w:w="9571" w:type="dxa"/>
            <w:gridSpan w:val="3"/>
          </w:tcPr>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_____________________________________________________________________________ </w:t>
            </w:r>
          </w:p>
          <w:p w:rsidR="000755FF" w:rsidRPr="00D41FCC" w:rsidRDefault="000755FF" w:rsidP="000755FF">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rsidR="000755FF" w:rsidRPr="00D41FCC" w:rsidRDefault="000755FF" w:rsidP="000755FF">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0755FF" w:rsidRPr="00D41FCC" w:rsidRDefault="000755FF" w:rsidP="002C209A">
            <w:pPr>
              <w:ind w:firstLine="851"/>
              <w:jc w:val="both"/>
              <w:rPr>
                <w:rFonts w:ascii="Times New Roman" w:hAnsi="Times New Roman" w:cs="Times New Roman"/>
                <w:sz w:val="24"/>
                <w:szCs w:val="24"/>
              </w:rPr>
            </w:pPr>
            <w:r w:rsidRPr="00D41FCC">
              <w:rPr>
                <w:rFonts w:ascii="Times New Roman" w:hAnsi="Times New Roman" w:cs="Times New Roman"/>
                <w:sz w:val="24"/>
                <w:szCs w:val="24"/>
              </w:rPr>
              <w:t>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w:t>
            </w:r>
            <w:r w:rsidR="002C209A">
              <w:rPr>
                <w:rFonts w:ascii="Times New Roman" w:hAnsi="Times New Roman" w:cs="Times New Roman"/>
                <w:sz w:val="24"/>
                <w:szCs w:val="24"/>
              </w:rPr>
              <w:t xml:space="preserve">и указанной схемы. </w:t>
            </w:r>
          </w:p>
          <w:p w:rsidR="000755FF" w:rsidRPr="00D41FCC" w:rsidRDefault="000755FF" w:rsidP="000755FF">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0755FF" w:rsidRPr="00D41FCC" w:rsidTr="000755FF">
        <w:tc>
          <w:tcPr>
            <w:tcW w:w="2127"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rsidR="000755FF" w:rsidRPr="00D41FCC" w:rsidRDefault="000755FF" w:rsidP="000755FF">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rsidR="000755FF" w:rsidRPr="00D41FCC" w:rsidRDefault="000755FF" w:rsidP="000755FF">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0755FF" w:rsidRPr="00D41FCC" w:rsidTr="000755FF">
        <w:tc>
          <w:tcPr>
            <w:tcW w:w="4591" w:type="dxa"/>
            <w:gridSpan w:val="2"/>
          </w:tcPr>
          <w:p w:rsidR="000755FF" w:rsidRPr="00D41FCC" w:rsidRDefault="000755FF" w:rsidP="000755FF">
            <w:pPr>
              <w:jc w:val="both"/>
              <w:rPr>
                <w:rFonts w:ascii="Times New Roman" w:hAnsi="Times New Roman" w:cs="Times New Roman"/>
                <w:sz w:val="20"/>
                <w:szCs w:val="20"/>
              </w:rPr>
            </w:pPr>
            <w:r w:rsidRPr="00D41FCC">
              <w:rPr>
                <w:rFonts w:ascii="Times New Roman" w:hAnsi="Times New Roman" w:cs="Times New Roman"/>
                <w:sz w:val="20"/>
                <w:szCs w:val="20"/>
              </w:rPr>
              <w:t>Дата</w:t>
            </w:r>
          </w:p>
        </w:tc>
        <w:tc>
          <w:tcPr>
            <w:tcW w:w="4980" w:type="dxa"/>
          </w:tcPr>
          <w:p w:rsidR="000755FF" w:rsidRPr="00D41FCC" w:rsidRDefault="000755FF" w:rsidP="000755FF">
            <w:pPr>
              <w:jc w:val="both"/>
              <w:rPr>
                <w:rFonts w:ascii="Times New Roman" w:hAnsi="Times New Roman" w:cs="Times New Roman"/>
                <w:sz w:val="28"/>
                <w:szCs w:val="28"/>
              </w:rPr>
            </w:pPr>
          </w:p>
        </w:tc>
      </w:tr>
    </w:tbl>
    <w:p w:rsidR="00107969" w:rsidRPr="004770E4" w:rsidRDefault="00107969" w:rsidP="002C209A">
      <w:pPr>
        <w:widowControl w:val="0"/>
        <w:autoSpaceDE w:val="0"/>
        <w:autoSpaceDN w:val="0"/>
        <w:adjustRightInd w:val="0"/>
        <w:spacing w:after="0" w:line="240" w:lineRule="auto"/>
        <w:outlineLvl w:val="1"/>
        <w:rPr>
          <w:rFonts w:ascii="Times New Roman" w:hAnsi="Times New Roman" w:cs="Times New Roman"/>
          <w:sz w:val="20"/>
          <w:szCs w:val="24"/>
        </w:rPr>
      </w:pPr>
    </w:p>
    <w:sectPr w:rsidR="00107969" w:rsidRPr="004770E4" w:rsidSect="0042626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2A7" w:rsidRDefault="005B42A7" w:rsidP="000755FF">
      <w:pPr>
        <w:spacing w:after="0" w:line="240" w:lineRule="auto"/>
      </w:pPr>
      <w:r>
        <w:separator/>
      </w:r>
    </w:p>
  </w:endnote>
  <w:endnote w:type="continuationSeparator" w:id="1">
    <w:p w:rsidR="005B42A7" w:rsidRDefault="005B42A7" w:rsidP="00075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F1" w:rsidRDefault="00E54DF1">
    <w:pPr>
      <w:pStyle w:val="af"/>
      <w:jc w:val="center"/>
    </w:pPr>
  </w:p>
  <w:p w:rsidR="00E54DF1" w:rsidRDefault="00E54DF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2A7" w:rsidRDefault="005B42A7" w:rsidP="000755FF">
      <w:pPr>
        <w:spacing w:after="0" w:line="240" w:lineRule="auto"/>
      </w:pPr>
      <w:r>
        <w:separator/>
      </w:r>
    </w:p>
  </w:footnote>
  <w:footnote w:type="continuationSeparator" w:id="1">
    <w:p w:rsidR="005B42A7" w:rsidRDefault="005B42A7" w:rsidP="00075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02724"/>
      <w:docPartObj>
        <w:docPartGallery w:val="Page Numbers (Top of Page)"/>
        <w:docPartUnique/>
      </w:docPartObj>
    </w:sdtPr>
    <w:sdtContent>
      <w:p w:rsidR="00E54DF1" w:rsidRDefault="00426263">
        <w:pPr>
          <w:pStyle w:val="ad"/>
          <w:jc w:val="center"/>
        </w:pPr>
        <w:r>
          <w:fldChar w:fldCharType="begin"/>
        </w:r>
        <w:r w:rsidR="00E54DF1">
          <w:instrText>PAGE   \* MERGEFORMAT</w:instrText>
        </w:r>
        <w:r>
          <w:fldChar w:fldCharType="separate"/>
        </w:r>
        <w:r w:rsidR="00D137F0">
          <w:rPr>
            <w:noProof/>
          </w:rPr>
          <w:t>44</w:t>
        </w:r>
        <w:r>
          <w:fldChar w:fldCharType="end"/>
        </w:r>
      </w:p>
    </w:sdtContent>
  </w:sdt>
  <w:p w:rsidR="00E54DF1" w:rsidRDefault="00E54DF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F0" w:rsidRDefault="00D137F0" w:rsidP="00D137F0">
    <w:pPr>
      <w:pStyle w:val="ad"/>
      <w:jc w:val="right"/>
    </w:pPr>
    <w:r>
      <w:t>Проект НПА от 05.11.2024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5"/>
  </w:num>
  <w:num w:numId="6">
    <w:abstractNumId w:val="2"/>
  </w:num>
  <w:num w:numId="7">
    <w:abstractNumId w:val="9"/>
  </w:num>
  <w:num w:numId="8">
    <w:abstractNumId w:val="8"/>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661CD"/>
    <w:rsid w:val="000755FF"/>
    <w:rsid w:val="00107969"/>
    <w:rsid w:val="001D400A"/>
    <w:rsid w:val="00207583"/>
    <w:rsid w:val="00217382"/>
    <w:rsid w:val="00293010"/>
    <w:rsid w:val="002C209A"/>
    <w:rsid w:val="00412B2F"/>
    <w:rsid w:val="00426263"/>
    <w:rsid w:val="00471826"/>
    <w:rsid w:val="004770E4"/>
    <w:rsid w:val="005B42A7"/>
    <w:rsid w:val="005C0A36"/>
    <w:rsid w:val="00831C2E"/>
    <w:rsid w:val="008C4726"/>
    <w:rsid w:val="009156B5"/>
    <w:rsid w:val="00964D6D"/>
    <w:rsid w:val="00A36030"/>
    <w:rsid w:val="00C401F5"/>
    <w:rsid w:val="00D137F0"/>
    <w:rsid w:val="00E23B41"/>
    <w:rsid w:val="00E54DF1"/>
    <w:rsid w:val="00F51B15"/>
    <w:rsid w:val="00FB3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263"/>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0755F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755F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99"/>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footnote text"/>
    <w:basedOn w:val="a"/>
    <w:link w:val="a8"/>
    <w:uiPriority w:val="99"/>
    <w:semiHidden/>
    <w:unhideWhenUsed/>
    <w:rsid w:val="000755FF"/>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semiHidden/>
    <w:rsid w:val="000755FF"/>
    <w:rPr>
      <w:rFonts w:eastAsiaTheme="minorEastAsia"/>
      <w:sz w:val="20"/>
      <w:szCs w:val="20"/>
      <w:lang w:eastAsia="ru-RU"/>
    </w:rPr>
  </w:style>
  <w:style w:type="character" w:styleId="a9">
    <w:name w:val="footnote reference"/>
    <w:basedOn w:val="a0"/>
    <w:uiPriority w:val="99"/>
    <w:semiHidden/>
    <w:unhideWhenUsed/>
    <w:rsid w:val="000755FF"/>
    <w:rPr>
      <w:vertAlign w:val="superscript"/>
    </w:rPr>
  </w:style>
  <w:style w:type="paragraph" w:customStyle="1" w:styleId="ConsPlusCell">
    <w:name w:val="ConsPlusCell"/>
    <w:uiPriority w:val="99"/>
    <w:rsid w:val="000755FF"/>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0755FF"/>
    <w:rPr>
      <w:color w:val="0000FF" w:themeColor="hyperlink"/>
      <w:u w:val="single"/>
    </w:rPr>
  </w:style>
  <w:style w:type="character" w:customStyle="1" w:styleId="ab">
    <w:name w:val="Текст выноски Знак"/>
    <w:basedOn w:val="a0"/>
    <w:link w:val="ac"/>
    <w:uiPriority w:val="99"/>
    <w:semiHidden/>
    <w:rsid w:val="000755FF"/>
    <w:rPr>
      <w:rFonts w:ascii="Tahoma" w:eastAsiaTheme="minorEastAsia" w:hAnsi="Tahoma" w:cs="Tahoma"/>
      <w:sz w:val="16"/>
      <w:szCs w:val="16"/>
      <w:lang w:eastAsia="ru-RU"/>
    </w:rPr>
  </w:style>
  <w:style w:type="paragraph" w:styleId="ac">
    <w:name w:val="Balloon Text"/>
    <w:basedOn w:val="a"/>
    <w:link w:val="ab"/>
    <w:uiPriority w:val="99"/>
    <w:semiHidden/>
    <w:unhideWhenUsed/>
    <w:rsid w:val="000755FF"/>
    <w:pPr>
      <w:spacing w:after="0" w:line="240" w:lineRule="auto"/>
    </w:pPr>
    <w:rPr>
      <w:rFonts w:ascii="Tahoma" w:eastAsiaTheme="minorEastAsia" w:hAnsi="Tahoma" w:cs="Tahoma"/>
      <w:sz w:val="16"/>
      <w:szCs w:val="16"/>
      <w:lang w:eastAsia="ru-RU"/>
    </w:rPr>
  </w:style>
  <w:style w:type="paragraph" w:customStyle="1" w:styleId="ConsPlusTitle">
    <w:name w:val="ConsPlusTitle"/>
    <w:rsid w:val="000755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0755FF"/>
    <w:rPr>
      <w:rFonts w:eastAsiaTheme="minorEastAsia"/>
      <w:lang w:eastAsia="ru-RU"/>
    </w:rPr>
  </w:style>
  <w:style w:type="paragraph" w:styleId="af">
    <w:name w:val="footer"/>
    <w:basedOn w:val="a"/>
    <w:link w:val="af0"/>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0755FF"/>
    <w:rPr>
      <w:rFonts w:eastAsiaTheme="minorEastAsia"/>
      <w:lang w:eastAsia="ru-RU"/>
    </w:rPr>
  </w:style>
  <w:style w:type="paragraph" w:styleId="af1">
    <w:name w:val="No Spacing"/>
    <w:uiPriority w:val="1"/>
    <w:qFormat/>
    <w:rsid w:val="000755FF"/>
    <w:pPr>
      <w:spacing w:after="0" w:line="240" w:lineRule="auto"/>
    </w:pPr>
    <w:rPr>
      <w:rFonts w:eastAsiaTheme="minorEastAsia"/>
      <w:lang w:eastAsia="ru-RU"/>
    </w:rPr>
  </w:style>
  <w:style w:type="paragraph" w:styleId="af2">
    <w:name w:val="annotation text"/>
    <w:basedOn w:val="a"/>
    <w:link w:val="af3"/>
    <w:uiPriority w:val="99"/>
    <w:semiHidden/>
    <w:unhideWhenUsed/>
    <w:rsid w:val="000755FF"/>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0755FF"/>
    <w:rPr>
      <w:rFonts w:eastAsiaTheme="minorEastAsia"/>
      <w:sz w:val="20"/>
      <w:szCs w:val="20"/>
      <w:lang w:eastAsia="ru-RU"/>
    </w:rPr>
  </w:style>
  <w:style w:type="paragraph" w:styleId="af4">
    <w:name w:val="annotation subject"/>
    <w:basedOn w:val="af2"/>
    <w:next w:val="af2"/>
    <w:link w:val="af5"/>
    <w:uiPriority w:val="99"/>
    <w:semiHidden/>
    <w:unhideWhenUsed/>
    <w:rsid w:val="000755FF"/>
    <w:rPr>
      <w:b/>
      <w:bCs/>
    </w:rPr>
  </w:style>
  <w:style w:type="character" w:customStyle="1" w:styleId="af5">
    <w:name w:val="Тема примечания Знак"/>
    <w:basedOn w:val="af3"/>
    <w:link w:val="af4"/>
    <w:uiPriority w:val="99"/>
    <w:semiHidden/>
    <w:rsid w:val="000755FF"/>
    <w:rPr>
      <w:rFonts w:eastAsiaTheme="minorEastAsia"/>
      <w:b/>
      <w:bCs/>
      <w:sz w:val="20"/>
      <w:szCs w:val="20"/>
      <w:lang w:eastAsia="ru-RU"/>
    </w:rPr>
  </w:style>
  <w:style w:type="character" w:customStyle="1" w:styleId="apple-converted-space">
    <w:name w:val="apple-converted-space"/>
    <w:basedOn w:val="a0"/>
    <w:rsid w:val="000755FF"/>
  </w:style>
  <w:style w:type="paragraph" w:customStyle="1" w:styleId="formattext">
    <w:name w:val="formattext"/>
    <w:basedOn w:val="a"/>
    <w:rsid w:val="000755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0755F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азвание проектного документа"/>
    <w:basedOn w:val="a"/>
    <w:rsid w:val="000755F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0755F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0755F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uiPriority w:val="99"/>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7">
    <w:name w:val="footnote text"/>
    <w:basedOn w:val="a"/>
    <w:link w:val="a8"/>
    <w:uiPriority w:val="99"/>
    <w:semiHidden/>
    <w:unhideWhenUsed/>
    <w:rsid w:val="000755FF"/>
    <w:pPr>
      <w:spacing w:after="0" w:line="240" w:lineRule="auto"/>
    </w:pPr>
    <w:rPr>
      <w:rFonts w:eastAsiaTheme="minorEastAsia"/>
      <w:sz w:val="20"/>
      <w:szCs w:val="20"/>
      <w:lang w:eastAsia="ru-RU"/>
    </w:rPr>
  </w:style>
  <w:style w:type="character" w:customStyle="1" w:styleId="a8">
    <w:name w:val="Текст сноски Знак"/>
    <w:basedOn w:val="a0"/>
    <w:link w:val="a7"/>
    <w:uiPriority w:val="99"/>
    <w:semiHidden/>
    <w:rsid w:val="000755FF"/>
    <w:rPr>
      <w:rFonts w:eastAsiaTheme="minorEastAsia"/>
      <w:sz w:val="20"/>
      <w:szCs w:val="20"/>
      <w:lang w:eastAsia="ru-RU"/>
    </w:rPr>
  </w:style>
  <w:style w:type="character" w:styleId="a9">
    <w:name w:val="footnote reference"/>
    <w:basedOn w:val="a0"/>
    <w:uiPriority w:val="99"/>
    <w:semiHidden/>
    <w:unhideWhenUsed/>
    <w:rsid w:val="000755FF"/>
    <w:rPr>
      <w:vertAlign w:val="superscript"/>
    </w:rPr>
  </w:style>
  <w:style w:type="paragraph" w:customStyle="1" w:styleId="ConsPlusCell">
    <w:name w:val="ConsPlusCell"/>
    <w:uiPriority w:val="99"/>
    <w:rsid w:val="000755FF"/>
    <w:pPr>
      <w:widowControl w:val="0"/>
      <w:autoSpaceDE w:val="0"/>
      <w:autoSpaceDN w:val="0"/>
      <w:adjustRightInd w:val="0"/>
      <w:spacing w:after="0" w:line="240" w:lineRule="auto"/>
    </w:pPr>
    <w:rPr>
      <w:rFonts w:ascii="Calibri" w:eastAsiaTheme="minorEastAsia" w:hAnsi="Calibri" w:cs="Calibri"/>
      <w:lang w:eastAsia="ru-RU"/>
    </w:rPr>
  </w:style>
  <w:style w:type="character" w:styleId="aa">
    <w:name w:val="Hyperlink"/>
    <w:basedOn w:val="a0"/>
    <w:uiPriority w:val="99"/>
    <w:unhideWhenUsed/>
    <w:rsid w:val="000755FF"/>
    <w:rPr>
      <w:color w:val="0000FF" w:themeColor="hyperlink"/>
      <w:u w:val="single"/>
    </w:rPr>
  </w:style>
  <w:style w:type="character" w:customStyle="1" w:styleId="ab">
    <w:name w:val="Текст выноски Знак"/>
    <w:basedOn w:val="a0"/>
    <w:link w:val="ac"/>
    <w:uiPriority w:val="99"/>
    <w:semiHidden/>
    <w:rsid w:val="000755FF"/>
    <w:rPr>
      <w:rFonts w:ascii="Tahoma" w:eastAsiaTheme="minorEastAsia" w:hAnsi="Tahoma" w:cs="Tahoma"/>
      <w:sz w:val="16"/>
      <w:szCs w:val="16"/>
      <w:lang w:eastAsia="ru-RU"/>
    </w:rPr>
  </w:style>
  <w:style w:type="paragraph" w:styleId="ac">
    <w:name w:val="Balloon Text"/>
    <w:basedOn w:val="a"/>
    <w:link w:val="ab"/>
    <w:uiPriority w:val="99"/>
    <w:semiHidden/>
    <w:unhideWhenUsed/>
    <w:rsid w:val="000755FF"/>
    <w:pPr>
      <w:spacing w:after="0" w:line="240" w:lineRule="auto"/>
    </w:pPr>
    <w:rPr>
      <w:rFonts w:ascii="Tahoma" w:eastAsiaTheme="minorEastAsia" w:hAnsi="Tahoma" w:cs="Tahoma"/>
      <w:sz w:val="16"/>
      <w:szCs w:val="16"/>
      <w:lang w:eastAsia="ru-RU"/>
    </w:rPr>
  </w:style>
  <w:style w:type="paragraph" w:customStyle="1" w:styleId="ConsPlusTitle">
    <w:name w:val="ConsPlusTitle"/>
    <w:rsid w:val="000755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header"/>
    <w:basedOn w:val="a"/>
    <w:link w:val="ae"/>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e">
    <w:name w:val="Верхний колонтитул Знак"/>
    <w:basedOn w:val="a0"/>
    <w:link w:val="ad"/>
    <w:uiPriority w:val="99"/>
    <w:rsid w:val="000755FF"/>
    <w:rPr>
      <w:rFonts w:eastAsiaTheme="minorEastAsia"/>
      <w:lang w:eastAsia="ru-RU"/>
    </w:rPr>
  </w:style>
  <w:style w:type="paragraph" w:styleId="af">
    <w:name w:val="footer"/>
    <w:basedOn w:val="a"/>
    <w:link w:val="af0"/>
    <w:uiPriority w:val="99"/>
    <w:unhideWhenUsed/>
    <w:rsid w:val="000755FF"/>
    <w:pPr>
      <w:tabs>
        <w:tab w:val="center" w:pos="4677"/>
        <w:tab w:val="right" w:pos="9355"/>
      </w:tabs>
      <w:spacing w:after="0" w:line="240" w:lineRule="auto"/>
    </w:pPr>
    <w:rPr>
      <w:rFonts w:eastAsiaTheme="minorEastAsia"/>
      <w:lang w:eastAsia="ru-RU"/>
    </w:rPr>
  </w:style>
  <w:style w:type="character" w:customStyle="1" w:styleId="af0">
    <w:name w:val="Нижний колонтитул Знак"/>
    <w:basedOn w:val="a0"/>
    <w:link w:val="af"/>
    <w:uiPriority w:val="99"/>
    <w:rsid w:val="000755FF"/>
    <w:rPr>
      <w:rFonts w:eastAsiaTheme="minorEastAsia"/>
      <w:lang w:eastAsia="ru-RU"/>
    </w:rPr>
  </w:style>
  <w:style w:type="paragraph" w:styleId="af1">
    <w:name w:val="No Spacing"/>
    <w:uiPriority w:val="1"/>
    <w:qFormat/>
    <w:rsid w:val="000755FF"/>
    <w:pPr>
      <w:spacing w:after="0" w:line="240" w:lineRule="auto"/>
    </w:pPr>
    <w:rPr>
      <w:rFonts w:eastAsiaTheme="minorEastAsia"/>
      <w:lang w:eastAsia="ru-RU"/>
    </w:rPr>
  </w:style>
  <w:style w:type="paragraph" w:styleId="af2">
    <w:name w:val="annotation text"/>
    <w:basedOn w:val="a"/>
    <w:link w:val="af3"/>
    <w:uiPriority w:val="99"/>
    <w:semiHidden/>
    <w:unhideWhenUsed/>
    <w:rsid w:val="000755FF"/>
    <w:pPr>
      <w:spacing w:line="240" w:lineRule="auto"/>
    </w:pPr>
    <w:rPr>
      <w:rFonts w:eastAsiaTheme="minorEastAsia"/>
      <w:sz w:val="20"/>
      <w:szCs w:val="20"/>
      <w:lang w:eastAsia="ru-RU"/>
    </w:rPr>
  </w:style>
  <w:style w:type="character" w:customStyle="1" w:styleId="af3">
    <w:name w:val="Текст примечания Знак"/>
    <w:basedOn w:val="a0"/>
    <w:link w:val="af2"/>
    <w:uiPriority w:val="99"/>
    <w:semiHidden/>
    <w:rsid w:val="000755FF"/>
    <w:rPr>
      <w:rFonts w:eastAsiaTheme="minorEastAsia"/>
      <w:sz w:val="20"/>
      <w:szCs w:val="20"/>
      <w:lang w:eastAsia="ru-RU"/>
    </w:rPr>
  </w:style>
  <w:style w:type="paragraph" w:styleId="af4">
    <w:name w:val="annotation subject"/>
    <w:basedOn w:val="af2"/>
    <w:next w:val="af2"/>
    <w:link w:val="af5"/>
    <w:uiPriority w:val="99"/>
    <w:semiHidden/>
    <w:unhideWhenUsed/>
    <w:rsid w:val="000755FF"/>
    <w:rPr>
      <w:b/>
      <w:bCs/>
    </w:rPr>
  </w:style>
  <w:style w:type="character" w:customStyle="1" w:styleId="af5">
    <w:name w:val="Тема примечания Знак"/>
    <w:basedOn w:val="af3"/>
    <w:link w:val="af4"/>
    <w:uiPriority w:val="99"/>
    <w:semiHidden/>
    <w:rsid w:val="000755FF"/>
    <w:rPr>
      <w:rFonts w:eastAsiaTheme="minorEastAsia"/>
      <w:b/>
      <w:bCs/>
      <w:sz w:val="20"/>
      <w:szCs w:val="20"/>
      <w:lang w:eastAsia="ru-RU"/>
    </w:rPr>
  </w:style>
  <w:style w:type="character" w:customStyle="1" w:styleId="apple-converted-space">
    <w:name w:val="apple-converted-space"/>
    <w:basedOn w:val="a0"/>
    <w:rsid w:val="000755FF"/>
  </w:style>
  <w:style w:type="paragraph" w:customStyle="1" w:styleId="formattext">
    <w:name w:val="formattext"/>
    <w:basedOn w:val="a"/>
    <w:rsid w:val="000755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6">
    <w:name w:val="Table Grid"/>
    <w:basedOn w:val="a1"/>
    <w:uiPriority w:val="59"/>
    <w:rsid w:val="000755F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азвание проектного документа"/>
    <w:basedOn w:val="a"/>
    <w:rsid w:val="000755FF"/>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74410000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FBD7D5187F62B33EEA76364FBD2BBD54A7F86DDC19C38A7644BA8E20650B6EEE820B06A191F719A23DBACFA8729i2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6704-E4B2-43AC-A6A1-66E21E6B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14947</Words>
  <Characters>85198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13</cp:revision>
  <dcterms:created xsi:type="dcterms:W3CDTF">2024-05-21T12:06:00Z</dcterms:created>
  <dcterms:modified xsi:type="dcterms:W3CDTF">2024-11-06T06:57:00Z</dcterms:modified>
</cp:coreProperties>
</file>