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D16443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</w:t>
      </w:r>
      <w:r w:rsidR="00611EA4"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поселение от 06.09.2023 года № 167</w:t>
      </w:r>
    </w:p>
    <w:p w:rsidR="00207583" w:rsidRPr="00D16443" w:rsidRDefault="00207583" w:rsidP="00D16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«</w:t>
      </w:r>
      <w:r w:rsidR="00611EA4" w:rsidRPr="00D1644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611EA4" w:rsidRPr="00D16443">
        <w:rPr>
          <w:rStyle w:val="a6"/>
          <w:rFonts w:ascii="Times New Roman" w:hAnsi="Times New Roman" w:cs="Times New Roman"/>
          <w:b/>
          <w:sz w:val="24"/>
          <w:szCs w:val="24"/>
        </w:rPr>
        <w:t>«</w:t>
      </w:r>
      <w:r w:rsidR="00611EA4" w:rsidRPr="00D16443">
        <w:rPr>
          <w:rFonts w:ascii="Times New Roman" w:hAnsi="Times New Roman" w:cs="Times New Roman"/>
          <w:b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="00611EA4" w:rsidRPr="00D164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207583" w:rsidRPr="00D16443" w:rsidRDefault="00207583" w:rsidP="007A31D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</w:t>
      </w:r>
      <w:r w:rsidR="007A31DE" w:rsidRPr="00D16443">
        <w:rPr>
          <w:rFonts w:ascii="Times New Roman" w:hAnsi="Times New Roman" w:cs="Times New Roman"/>
          <w:sz w:val="24"/>
          <w:szCs w:val="24"/>
        </w:rPr>
        <w:t xml:space="preserve">функций) Ленинградской области, </w:t>
      </w:r>
      <w:r w:rsidRPr="00D16443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D1644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D1644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11EA4" w:rsidRPr="00D16443" w:rsidRDefault="00207583" w:rsidP="00611EA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611EA4" w:rsidRPr="00D16443">
        <w:rPr>
          <w:rFonts w:ascii="Times New Roman" w:hAnsi="Times New Roman" w:cs="Times New Roman"/>
          <w:bCs/>
          <w:sz w:val="24"/>
          <w:szCs w:val="24"/>
        </w:rPr>
        <w:t>Пункт 2.3 административного регламента изложить в новой редакции: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«</w:t>
      </w:r>
      <w:r w:rsidRPr="00D16443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  <w:r w:rsidRPr="00D16443">
        <w:rPr>
          <w:rFonts w:ascii="Times New Roman" w:hAnsi="Times New Roman" w:cs="Times New Roman"/>
          <w:strike/>
          <w:sz w:val="24"/>
          <w:szCs w:val="24"/>
        </w:rPr>
        <w:br/>
      </w:r>
      <w:r w:rsidRPr="00D16443">
        <w:rPr>
          <w:rFonts w:ascii="Times New Roman" w:hAnsi="Times New Roman" w:cs="Times New Roman"/>
          <w:sz w:val="24"/>
          <w:szCs w:val="24"/>
        </w:rPr>
        <w:t xml:space="preserve"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 в многоквартирном доме согласно Приложению 2 к </w:t>
      </w:r>
      <w:r w:rsidRPr="00D16443">
        <w:rPr>
          <w:rFonts w:ascii="Times New Roman" w:hAnsi="Times New Roman" w:cs="Times New Roman"/>
          <w:sz w:val="24"/>
          <w:szCs w:val="24"/>
        </w:rPr>
        <w:lastRenderedPageBreak/>
        <w:t>административному регламенту.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D16443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D16443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администрации;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611EA4" w:rsidRPr="00D16443" w:rsidRDefault="00611EA4" w:rsidP="00611E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возможности).»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1.2. Абзац 2 пункта 2.5 административного регламента исключить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EA4" w:rsidRPr="00D16443" w:rsidRDefault="00611EA4" w:rsidP="00611E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1.3. В пункт 2.5 административного регламента добавить абзац 4: 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«- Приказ Минстроя России от 04.04.2024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доме»;»</w:t>
      </w:r>
    </w:p>
    <w:p w:rsidR="00611EA4" w:rsidRPr="00D16443" w:rsidRDefault="00611EA4" w:rsidP="00611E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1.4.</w:t>
      </w:r>
      <w:r w:rsidR="000E173C" w:rsidRPr="00D16443">
        <w:rPr>
          <w:rFonts w:ascii="Times New Roman" w:hAnsi="Times New Roman" w:cs="Times New Roman"/>
          <w:sz w:val="24"/>
          <w:szCs w:val="24"/>
        </w:rPr>
        <w:t xml:space="preserve"> Пункт 2.10 административного регламента изложить в новой редакции: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«2.10. Исчерпывающий перечень оснований для отказа в предоставлении муниципальной услуги.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1.1)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</w:t>
      </w:r>
    </w:p>
    <w:p w:rsidR="000E173C" w:rsidRPr="00D16443" w:rsidRDefault="000E173C" w:rsidP="000E173C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8" w:history="1">
        <w:r w:rsidRPr="00D16443">
          <w:rPr>
            <w:rFonts w:ascii="Times New Roman" w:hAnsi="Times New Roman" w:cs="Times New Roman"/>
            <w:sz w:val="24"/>
            <w:szCs w:val="24"/>
          </w:rPr>
          <w:t>частью 2.1 статьи 26</w:t>
        </w:r>
      </w:hyperlink>
      <w:r w:rsidRPr="00D16443">
        <w:rPr>
          <w:rFonts w:ascii="Times New Roman" w:hAnsi="Times New Roman" w:cs="Times New Roman"/>
          <w:sz w:val="24"/>
          <w:szCs w:val="24"/>
        </w:rPr>
        <w:t xml:space="preserve"> ЖК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0E173C" w:rsidRPr="00D16443" w:rsidRDefault="000E173C" w:rsidP="000E17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lastRenderedPageBreak/>
        <w:t>2) представления документов в ненадлежащий орган;</w:t>
      </w:r>
    </w:p>
    <w:p w:rsidR="000E173C" w:rsidRPr="00D16443" w:rsidRDefault="000E173C" w:rsidP="000E17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3) несоответствия проекта переустройства и (или) перепланировки помещения в многоквартирном доме требованиям законодательства.»</w:t>
      </w: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1.5. В пункте 5.3 административного регламента исключить слова «согласно Приложению 3»</w:t>
      </w: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B15" w:rsidRPr="00D16443" w:rsidRDefault="00DE6B15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1.6</w:t>
      </w:r>
      <w:r w:rsidR="007A31DE" w:rsidRPr="00D16443">
        <w:rPr>
          <w:rFonts w:ascii="Times New Roman" w:hAnsi="Times New Roman" w:cs="Times New Roman"/>
          <w:sz w:val="24"/>
          <w:szCs w:val="24"/>
        </w:rPr>
        <w:t xml:space="preserve"> Приложение 1 и 2 административного регламента изложить в новой редакции согласно приложению 1 и приложению 2.</w:t>
      </w: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>1.7. Приложение 3 административного регламента исключить.</w:t>
      </w:r>
    </w:p>
    <w:p w:rsidR="007A31DE" w:rsidRPr="00D16443" w:rsidRDefault="007A31DE" w:rsidP="00DE6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D1644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1644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D16443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07583" w:rsidRPr="00D1644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7583" w:rsidRPr="00D16443" w:rsidRDefault="00207583" w:rsidP="0020758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3.</w:t>
      </w:r>
      <w:bookmarkStart w:id="0" w:name="_GoBack"/>
      <w:bookmarkEnd w:id="0"/>
      <w:r w:rsidRPr="00D16443">
        <w:rPr>
          <w:rFonts w:ascii="Times New Roman" w:hAnsi="Times New Roman" w:cs="Times New Roman"/>
          <w:bCs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412B2F" w:rsidRPr="00D16443" w:rsidRDefault="00207583" w:rsidP="00412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443">
        <w:rPr>
          <w:rFonts w:ascii="Times New Roman" w:hAnsi="Times New Roman" w:cs="Times New Roman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D16443" w:rsidRDefault="00207583" w:rsidP="00D16443">
      <w:pPr>
        <w:jc w:val="both"/>
        <w:rPr>
          <w:rFonts w:ascii="Times New Roman" w:hAnsi="Times New Roman" w:cs="Times New Roman"/>
          <w:sz w:val="24"/>
          <w:szCs w:val="24"/>
        </w:rPr>
      </w:pPr>
      <w:r w:rsidRPr="00D16443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</w:t>
      </w:r>
      <w:r w:rsidR="004E2D70" w:rsidRPr="00D16443">
        <w:rPr>
          <w:rFonts w:ascii="Times New Roman" w:hAnsi="Times New Roman" w:cs="Times New Roman"/>
          <w:sz w:val="24"/>
          <w:szCs w:val="24"/>
        </w:rPr>
        <w:t xml:space="preserve">     Н.Б.Васильева</w:t>
      </w: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443" w:rsidRPr="00D16443" w:rsidRDefault="00D16443" w:rsidP="00D16443">
      <w:pPr>
        <w:jc w:val="both"/>
        <w:rPr>
          <w:rFonts w:ascii="Times New Roman" w:hAnsi="Times New Roman" w:cs="Times New Roman"/>
          <w:sz w:val="36"/>
          <w:szCs w:val="24"/>
        </w:rPr>
      </w:pPr>
    </w:p>
    <w:p w:rsidR="00D16443" w:rsidRDefault="00D16443" w:rsidP="00D16443">
      <w:pPr>
        <w:jc w:val="both"/>
        <w:rPr>
          <w:rFonts w:ascii="Times New Roman" w:hAnsi="Times New Roman" w:cs="Times New Roman"/>
          <w:sz w:val="20"/>
          <w:szCs w:val="24"/>
        </w:rPr>
      </w:pPr>
      <w:r w:rsidRPr="00D16443">
        <w:rPr>
          <w:rFonts w:ascii="Times New Roman" w:hAnsi="Times New Roman" w:cs="Times New Roman"/>
          <w:sz w:val="20"/>
          <w:szCs w:val="24"/>
        </w:rPr>
        <w:t>Исп. Финогенова А.А. 8(813)6335218</w:t>
      </w:r>
    </w:p>
    <w:p w:rsidR="007A31DE" w:rsidRPr="007A31DE" w:rsidRDefault="007A31DE" w:rsidP="007A31DE">
      <w:pPr>
        <w:pStyle w:val="1"/>
        <w:keepNext w:val="0"/>
        <w:widowControl w:val="0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1</w:t>
      </w:r>
    </w:p>
    <w:p w:rsidR="007A31DE" w:rsidRPr="007A31DE" w:rsidRDefault="007A31DE" w:rsidP="007A31DE">
      <w:pPr>
        <w:pStyle w:val="ConsPlusNormal"/>
        <w:widowControl w:val="0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7A31DE" w:rsidRPr="007A31DE" w:rsidRDefault="007A31DE" w:rsidP="007A31DE">
      <w:pPr>
        <w:spacing w:after="240"/>
        <w:jc w:val="right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ФОРМА</w:t>
      </w:r>
    </w:p>
    <w:p w:rsidR="007A31DE" w:rsidRPr="007A31DE" w:rsidRDefault="007A31DE" w:rsidP="007A31DE">
      <w:pPr>
        <w:pBdr>
          <w:top w:val="single" w:sz="4" w:space="1" w:color="auto"/>
        </w:pBdr>
        <w:ind w:left="567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ind w:left="567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ind w:left="567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(наименование органа местного самоуправления</w:t>
      </w:r>
      <w:r w:rsidRPr="007A31DE">
        <w:rPr>
          <w:rFonts w:ascii="Times New Roman" w:hAnsi="Times New Roman" w:cs="Times New Roman"/>
        </w:rPr>
        <w:br/>
        <w:t xml:space="preserve">по месту нахождения переустраиваемого и (или) перепланируемого помещения </w:t>
      </w:r>
      <w:r w:rsidRPr="007A31DE">
        <w:rPr>
          <w:rFonts w:ascii="Times New Roman" w:hAnsi="Times New Roman" w:cs="Times New Roman"/>
        </w:rPr>
        <w:br/>
        <w:t>в многоквартирном доме)</w:t>
      </w:r>
    </w:p>
    <w:p w:rsidR="007A31DE" w:rsidRPr="007A31DE" w:rsidRDefault="007A31DE" w:rsidP="007A31DE">
      <w:pPr>
        <w:spacing w:before="720"/>
        <w:jc w:val="center"/>
        <w:rPr>
          <w:rFonts w:ascii="Times New Roman" w:hAnsi="Times New Roman" w:cs="Times New Roman"/>
          <w:b/>
        </w:rPr>
      </w:pPr>
      <w:r w:rsidRPr="007A31DE">
        <w:rPr>
          <w:rFonts w:ascii="Times New Roman" w:hAnsi="Times New Roman" w:cs="Times New Roman"/>
          <w:b/>
        </w:rPr>
        <w:t>ЗАЯВЛЕНИЕ</w:t>
      </w:r>
    </w:p>
    <w:p w:rsidR="007A31DE" w:rsidRPr="007A31DE" w:rsidRDefault="007A31DE" w:rsidP="007A31DE">
      <w:pPr>
        <w:spacing w:after="240"/>
        <w:jc w:val="center"/>
        <w:rPr>
          <w:rFonts w:ascii="Times New Roman" w:hAnsi="Times New Roman" w:cs="Times New Roman"/>
          <w:b/>
        </w:rPr>
      </w:pPr>
      <w:r w:rsidRPr="007A31DE">
        <w:rPr>
          <w:rFonts w:ascii="Times New Roman" w:hAnsi="Times New Roman" w:cs="Times New Roman"/>
          <w:b/>
        </w:rPr>
        <w:t>о переустройстве и (или) перепланировке помещения</w:t>
      </w:r>
      <w:r w:rsidRPr="007A31DE">
        <w:rPr>
          <w:rFonts w:ascii="Times New Roman" w:hAnsi="Times New Roman" w:cs="Times New Roman"/>
          <w:b/>
        </w:rPr>
        <w:br/>
        <w:t>в многоквартирном доме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от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5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Прошу согласовать проведение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36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(переустройство, перепланировка или переустройство и перепланировка)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помещения в многоквартирном доме по адресу: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согласно представленному проекту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766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(переустройство, перепланировка или переустройство </w:t>
      </w:r>
      <w:r w:rsidRPr="007A31DE">
        <w:rPr>
          <w:rFonts w:ascii="Times New Roman" w:hAnsi="Times New Roman" w:cs="Times New Roman"/>
        </w:rPr>
        <w:br/>
        <w:t>и перепланировка)</w:t>
      </w: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помещения в многоквартирном доме.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1)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896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(вид, номер и дата правоустанавливающих документов на переустраиваемое и (или) перепланируемое помещение </w:t>
      </w:r>
      <w:r w:rsidRPr="007A31DE">
        <w:rPr>
          <w:rFonts w:ascii="Times New Roman" w:hAnsi="Times New Roman" w:cs="Times New Roman"/>
        </w:rPr>
        <w:br/>
        <w:t xml:space="preserve">в многоквартирном доме 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то документ представляется </w:t>
      </w:r>
      <w:r w:rsidRPr="007A31DE">
        <w:rPr>
          <w:rFonts w:ascii="Times New Roman" w:hAnsi="Times New Roman" w:cs="Times New Roman"/>
        </w:rPr>
        <w:br/>
        <w:t>по инициативе заявителя)</w:t>
      </w:r>
    </w:p>
    <w:p w:rsidR="007A31DE" w:rsidRPr="007A31DE" w:rsidRDefault="007A31DE" w:rsidP="007A31DE">
      <w:pPr>
        <w:keepNext/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2) проект  </w:t>
      </w:r>
    </w:p>
    <w:p w:rsidR="007A31DE" w:rsidRPr="007A31DE" w:rsidRDefault="007A31DE" w:rsidP="007A31DE">
      <w:pPr>
        <w:keepNext/>
        <w:pBdr>
          <w:top w:val="single" w:sz="4" w:space="1" w:color="auto"/>
        </w:pBdr>
        <w:spacing w:after="0"/>
        <w:ind w:left="1666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keepNext/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keepNext/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(наименование, номер и дата проекта переустройства и (или) перепланировки переустраиваемого </w:t>
      </w:r>
      <w:r w:rsidRPr="007A31DE">
        <w:rPr>
          <w:rFonts w:ascii="Times New Roman" w:hAnsi="Times New Roman" w:cs="Times New Roman"/>
        </w:rPr>
        <w:br/>
        <w:t>и (или) перепланируемого помещения в многоквартирном доме)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3) протокол общего собрания собственников помещений в многоквартирном доме </w:t>
      </w:r>
      <w:r w:rsidRPr="007A31DE">
        <w:rPr>
          <w:rFonts w:ascii="Times New Roman" w:hAnsi="Times New Roman" w:cs="Times New Roman"/>
        </w:rPr>
        <w:br/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(наименование (при наличии), номер и дата протокола общего собрания собственников помещений </w:t>
      </w:r>
      <w:r w:rsidRPr="007A31DE">
        <w:rPr>
          <w:rFonts w:ascii="Times New Roman" w:hAnsi="Times New Roman" w:cs="Times New Roman"/>
        </w:rPr>
        <w:br/>
        <w:t xml:space="preserve">в многоквартирном доме о согласии всех собственников помещений в многоквартирном доме на переустройство </w:t>
      </w:r>
      <w:r w:rsidRPr="007A31DE">
        <w:rPr>
          <w:rFonts w:ascii="Times New Roman" w:hAnsi="Times New Roman" w:cs="Times New Roman"/>
        </w:rPr>
        <w:br/>
        <w:t>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4) технический паспорт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3150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(номер и дата выдачи технического паспорта переустраиваемого и (или) перепланируемого помещения </w:t>
      </w:r>
      <w:r w:rsidRPr="007A31DE">
        <w:rPr>
          <w:rFonts w:ascii="Times New Roman" w:hAnsi="Times New Roman" w:cs="Times New Roman"/>
        </w:rPr>
        <w:br/>
        <w:t xml:space="preserve">в многоквартирном доме) </w:t>
      </w:r>
      <w:r w:rsidRPr="007A31DE">
        <w:rPr>
          <w:rFonts w:ascii="Times New Roman" w:hAnsi="Times New Roman" w:cs="Times New Roman"/>
        </w:rPr>
        <w:br/>
        <w:t>(документ представляется по инициативе заявителя)</w:t>
      </w:r>
    </w:p>
    <w:p w:rsidR="007A31DE" w:rsidRPr="007A31DE" w:rsidRDefault="007A31DE" w:rsidP="007A31D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>5) согласие всех членов семьи нанимателя, занимающих жилое помещение по договору</w:t>
      </w:r>
      <w:r w:rsidRPr="007A31DE">
        <w:rPr>
          <w:rFonts w:ascii="Times New Roman" w:hAnsi="Times New Roman" w:cs="Times New Roman"/>
        </w:rPr>
        <w:br/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92"/>
        <w:gridCol w:w="680"/>
        <w:gridCol w:w="991"/>
      </w:tblGrid>
      <w:tr w:rsidR="007A31DE" w:rsidRPr="007A31DE" w:rsidTr="00257B1E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социального найма,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spacing w:after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</w:t>
      </w:r>
      <w:r w:rsidRPr="007A31DE">
        <w:rPr>
          <w:rFonts w:ascii="Times New Roman" w:hAnsi="Times New Roman" w:cs="Times New Roman"/>
        </w:rPr>
        <w:br/>
        <w:t>и (или) перепланируемого жилого помещения по договору социального найма)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6) заключение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2184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листах;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</w:t>
      </w:r>
      <w:r w:rsidRPr="007A31DE">
        <w:rPr>
          <w:rFonts w:ascii="Times New Roman" w:hAnsi="Times New Roman" w:cs="Times New Roman"/>
        </w:rPr>
        <w:br/>
        <w:t xml:space="preserve">в многоквартирном доме, если такое помещение или дом, в котором оно находится, является памятником архитектуры, истории или культуры) </w:t>
      </w:r>
      <w:r w:rsidRPr="007A31DE">
        <w:rPr>
          <w:rFonts w:ascii="Times New Roman" w:hAnsi="Times New Roman" w:cs="Times New Roman"/>
        </w:rPr>
        <w:br/>
        <w:t>(документ представляется по инициативе заявителя)</w:t>
      </w:r>
    </w:p>
    <w:p w:rsidR="007A31DE" w:rsidRPr="007A31DE" w:rsidRDefault="007A31DE" w:rsidP="007A31DE">
      <w:pPr>
        <w:spacing w:after="0"/>
        <w:ind w:left="567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t xml:space="preserve">7)  </w:t>
      </w:r>
    </w:p>
    <w:p w:rsidR="007A31DE" w:rsidRPr="007A31DE" w:rsidRDefault="007A31DE" w:rsidP="007A31DE">
      <w:pPr>
        <w:pBdr>
          <w:top w:val="single" w:sz="4" w:space="1" w:color="auto"/>
        </w:pBdr>
        <w:spacing w:after="0"/>
        <w:ind w:left="896"/>
        <w:rPr>
          <w:rFonts w:ascii="Times New Roman" w:hAnsi="Times New Roman" w:cs="Times New Roman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78"/>
        <w:gridCol w:w="454"/>
        <w:gridCol w:w="680"/>
        <w:gridCol w:w="991"/>
      </w:tblGrid>
      <w:tr w:rsidR="007A31DE" w:rsidRPr="007A31DE" w:rsidTr="00257B1E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листах.</w:t>
            </w:r>
          </w:p>
        </w:tc>
      </w:tr>
    </w:tbl>
    <w:p w:rsidR="007A31DE" w:rsidRPr="007A31DE" w:rsidRDefault="007A31DE" w:rsidP="007A31DE">
      <w:pPr>
        <w:spacing w:after="0"/>
        <w:jc w:val="center"/>
        <w:rPr>
          <w:rFonts w:ascii="Times New Roman" w:hAnsi="Times New Roman" w:cs="Times New Roman"/>
        </w:rPr>
      </w:pPr>
      <w:r w:rsidRPr="007A31DE">
        <w:rPr>
          <w:rFonts w:ascii="Times New Roman" w:hAnsi="Times New Roman" w:cs="Times New Roman"/>
        </w:rPr>
        <w:lastRenderedPageBreak/>
        <w:t>(вид, номер и дата документа, подтверждающего полномочия заявителя)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454"/>
        <w:gridCol w:w="3119"/>
        <w:gridCol w:w="170"/>
        <w:gridCol w:w="3402"/>
      </w:tblGrid>
      <w:tr w:rsidR="007A31DE" w:rsidRPr="007A31DE" w:rsidTr="00257B1E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31DE" w:rsidRPr="007A31DE" w:rsidRDefault="007A31DE" w:rsidP="007A31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Pr="007A31D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</w:tbl>
    <w:p w:rsidR="007A31DE" w:rsidRPr="007A31DE" w:rsidRDefault="007A31DE" w:rsidP="007A31DE">
      <w:pPr>
        <w:rPr>
          <w:rFonts w:ascii="Times New Roman" w:hAnsi="Times New Roman" w:cs="Times New Roman"/>
        </w:rPr>
      </w:pPr>
    </w:p>
    <w:p w:rsidR="007A31DE" w:rsidRP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Pr="007A31DE" w:rsidRDefault="007A31DE" w:rsidP="007A31DE">
      <w:pPr>
        <w:rPr>
          <w:rFonts w:ascii="Times New Roman" w:hAnsi="Times New Roman" w:cs="Times New Roman"/>
          <w:b/>
          <w:strike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A31DE" w:rsidRPr="007A31DE" w:rsidRDefault="007A31DE" w:rsidP="007A31DE">
      <w:pPr>
        <w:pStyle w:val="ConsPlusNormal"/>
        <w:ind w:left="7080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A31DE">
        <w:rPr>
          <w:rFonts w:ascii="Times New Roman" w:hAnsi="Times New Roman" w:cs="Times New Roman"/>
          <w:b/>
          <w:sz w:val="22"/>
          <w:szCs w:val="22"/>
        </w:rPr>
        <w:t>Приложение 2</w:t>
      </w:r>
    </w:p>
    <w:p w:rsidR="007A31DE" w:rsidRPr="007A31DE" w:rsidRDefault="007A31DE" w:rsidP="007A31D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A31DE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7A31DE" w:rsidRPr="007A31DE" w:rsidRDefault="007A31DE" w:rsidP="007A31D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</w:tblGrid>
      <w:tr w:rsidR="007A31DE" w:rsidRPr="007A31DE" w:rsidTr="00257B1E">
        <w:tc>
          <w:tcPr>
            <w:tcW w:w="5386" w:type="dxa"/>
          </w:tcPr>
          <w:p w:rsidR="007A31DE" w:rsidRPr="007A31DE" w:rsidRDefault="007A31DE" w:rsidP="00257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(Бланк органа, осуществляющего согласование)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РЕШЕНИЕ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о согласовании или об отказе в согласовании переустройства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и (или) перепланировки помещения в многоквартирном доме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В связи с заявлением 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(для юридических лиц - полное и сокращенное (при наличии) наименования,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основной государственный регистрационный номер (для иностранного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юридического лица - регистрационный номер, присвоенный данному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юридическому лицу в стране регистрации (инкорпорации), или его аналог);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для физических лиц - фамилия, имя, отчество (при наличии), серия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и номер документа, удостоверяющего личность физического лица, адрес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регистрации по месту жительства)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(номер и дата заявления о переустройстве и (или) перепланировке помещения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в многоквартирном доме)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о переустройстве и (или) перепланировке помещения в многоквартирном доме по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адресу: 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(субъект Российской Федерации, муниципальное образование, улица, дом,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корпус, строение, квартира (комната), номер помещения (последнее -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для нежилых помещений), кадастровый номер объекта недвижимого имущества)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по  результатам рассмотрения заявления и иных представленных в соответствии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с  </w:t>
      </w:r>
      <w:hyperlink r:id="rId9" w:history="1">
        <w:r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частями  2</w:t>
        </w:r>
      </w:hyperlink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и   </w:t>
      </w:r>
      <w:hyperlink r:id="rId10" w:history="1">
        <w:r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2.1   статьи    26</w:t>
        </w:r>
      </w:hyperlink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Жилищного    кодекса    Российской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Федерации            документов             принято                решение: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___________________________________________________________________________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(решение о согласовании или об отказе в согласовании переустройства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и (или) перепланировки помещения в многоквартирном доме с указанием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основания отказа и ссылкой на нарушения, предусмотренные частью 1</w:t>
      </w:r>
    </w:p>
    <w:p w:rsidR="007A31DE" w:rsidRPr="007A31DE" w:rsidRDefault="00EA213D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hyperlink r:id="rId11" w:history="1">
        <w:r w:rsidR="007A31DE" w:rsidRPr="007A31DE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статьи 27</w:t>
        </w:r>
      </w:hyperlink>
      <w:r w:rsidR="007A31DE"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Жилищного кодекса Российской Федерации)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в соответствии с проектом ________________________________________________.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>(наименование, номер и дата проекта переустройства и (или) перепланировки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переустраиваемого и (или) перепланируемого помещения</w:t>
      </w:r>
    </w:p>
    <w:p w:rsidR="007A31DE" w:rsidRPr="007A31DE" w:rsidRDefault="007A31DE" w:rsidP="007A31D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A31D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в многоквартирном доме)</w:t>
      </w:r>
    </w:p>
    <w:p w:rsidR="007A31DE" w:rsidRPr="007A31DE" w:rsidRDefault="007A31DE" w:rsidP="007A31D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2438" w:type="dxa"/>
            <w:vAlign w:val="bottom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(дата принятия решения)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 xml:space="preserve">(подпись должностного лица, осуществляющего </w:t>
            </w:r>
            <w:r w:rsidRPr="007A31DE">
              <w:rPr>
                <w:rFonts w:ascii="Times New Roman" w:hAnsi="Times New Roman" w:cs="Times New Roman"/>
              </w:rPr>
              <w:lastRenderedPageBreak/>
              <w:t>согласование)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(должность, фамилия, имя, отчество (при наличии)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5725" w:type="dxa"/>
            <w:gridSpan w:val="3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Решение получено лично: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  <w:vAlign w:val="bottom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40"/>
        <w:gridCol w:w="3005"/>
      </w:tblGrid>
      <w:tr w:rsidR="007A31DE" w:rsidRPr="007A31DE" w:rsidTr="00257B1E">
        <w:tc>
          <w:tcPr>
            <w:tcW w:w="5726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Решение направлено в адрес заявителя</w:t>
            </w:r>
          </w:p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7A31DE" w:rsidRPr="007A31DE" w:rsidRDefault="007A31DE" w:rsidP="007A3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40"/>
        <w:gridCol w:w="2947"/>
        <w:gridCol w:w="340"/>
        <w:gridCol w:w="3005"/>
      </w:tblGrid>
      <w:tr w:rsidR="007A31DE" w:rsidRPr="007A31DE" w:rsidTr="00257B1E">
        <w:tc>
          <w:tcPr>
            <w:tcW w:w="2438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A31DE" w:rsidRPr="007A31DE" w:rsidTr="00257B1E">
        <w:tc>
          <w:tcPr>
            <w:tcW w:w="2438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A31DE" w:rsidRPr="007A31DE" w:rsidRDefault="007A31DE" w:rsidP="007A31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1DE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</w:tbl>
    <w:p w:rsidR="007A31DE" w:rsidRPr="00611EA4" w:rsidRDefault="007A31DE" w:rsidP="007A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31DE" w:rsidRPr="00611EA4" w:rsidSect="00EA213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08" w:rsidRDefault="00DD6D08" w:rsidP="005450D3">
      <w:pPr>
        <w:spacing w:after="0" w:line="240" w:lineRule="auto"/>
      </w:pPr>
      <w:r>
        <w:separator/>
      </w:r>
    </w:p>
  </w:endnote>
  <w:endnote w:type="continuationSeparator" w:id="1">
    <w:p w:rsidR="00DD6D08" w:rsidRDefault="00DD6D08" w:rsidP="0054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08" w:rsidRDefault="00DD6D08" w:rsidP="005450D3">
      <w:pPr>
        <w:spacing w:after="0" w:line="240" w:lineRule="auto"/>
      </w:pPr>
      <w:r>
        <w:separator/>
      </w:r>
    </w:p>
  </w:footnote>
  <w:footnote w:type="continuationSeparator" w:id="1">
    <w:p w:rsidR="00DD6D08" w:rsidRDefault="00DD6D08" w:rsidP="0054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0D3" w:rsidRDefault="005450D3" w:rsidP="005450D3">
    <w:pPr>
      <w:pStyle w:val="a9"/>
      <w:jc w:val="right"/>
    </w:pPr>
    <w:r>
      <w:t>Проект НПА от 05.08.2024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E173C"/>
    <w:rsid w:val="00207583"/>
    <w:rsid w:val="00412B2F"/>
    <w:rsid w:val="00471826"/>
    <w:rsid w:val="004E2D70"/>
    <w:rsid w:val="005450D3"/>
    <w:rsid w:val="00611EA4"/>
    <w:rsid w:val="007A31DE"/>
    <w:rsid w:val="00831C2E"/>
    <w:rsid w:val="00A36030"/>
    <w:rsid w:val="00C0424D"/>
    <w:rsid w:val="00D16443"/>
    <w:rsid w:val="00DD6D08"/>
    <w:rsid w:val="00DE6B15"/>
    <w:rsid w:val="00E23B41"/>
    <w:rsid w:val="00EA213D"/>
    <w:rsid w:val="00FB333F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3D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3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31D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0D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4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50D3"/>
  </w:style>
  <w:style w:type="paragraph" w:styleId="ab">
    <w:name w:val="footer"/>
    <w:basedOn w:val="a"/>
    <w:link w:val="ac"/>
    <w:uiPriority w:val="99"/>
    <w:semiHidden/>
    <w:unhideWhenUsed/>
    <w:rsid w:val="0054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A3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31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49&amp;dst=1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049&amp;dst=846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75049&amp;dst=8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049&amp;dst=8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F80A-6C7C-4096-BB3F-DB9E51C1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2024-08-08T10:55:00Z</dcterms:created>
  <dcterms:modified xsi:type="dcterms:W3CDTF">2024-08-08T10:55:00Z</dcterms:modified>
</cp:coreProperties>
</file>