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B" w:rsidRPr="00ED746A" w:rsidRDefault="008D2380" w:rsidP="0096371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60007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АДМИНИСТРАЦИЯ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МУНИЦИПАЛЬНОГО ОБРАЗОВАНИЯ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ИССАДСКОЕ СЕЛЬСКОЕ ПОСЕЛЕНИЕ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ВОЛХОВСКОГО МУНИЦИПАЛЬНОГО РАЙОНА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ЛЕНИНГРАДСКОЙ ОБЛАСТИ</w:t>
      </w:r>
    </w:p>
    <w:p w:rsidR="00A913A9" w:rsidRPr="00ED746A" w:rsidRDefault="00A913A9" w:rsidP="00E5720B">
      <w:pPr>
        <w:rPr>
          <w:b/>
          <w:sz w:val="28"/>
          <w:szCs w:val="28"/>
        </w:rPr>
      </w:pPr>
    </w:p>
    <w:p w:rsidR="00CD4503" w:rsidRDefault="00954A08" w:rsidP="00954A08">
      <w:pPr>
        <w:jc w:val="center"/>
        <w:rPr>
          <w:b/>
          <w:sz w:val="28"/>
          <w:szCs w:val="28"/>
        </w:rPr>
      </w:pPr>
      <w:r w:rsidRPr="007C28A5">
        <w:rPr>
          <w:b/>
          <w:sz w:val="28"/>
          <w:szCs w:val="28"/>
          <w:highlight w:val="yellow"/>
        </w:rPr>
        <w:t>ПОСТАНОВЛЕНИЕ</w:t>
      </w:r>
      <w:r w:rsidR="006F5791" w:rsidRPr="007C28A5">
        <w:rPr>
          <w:b/>
          <w:sz w:val="28"/>
          <w:szCs w:val="28"/>
          <w:highlight w:val="yellow"/>
        </w:rPr>
        <w:t xml:space="preserve"> </w:t>
      </w:r>
      <w:r w:rsidR="007C28A5" w:rsidRPr="007C28A5">
        <w:rPr>
          <w:b/>
          <w:sz w:val="28"/>
          <w:szCs w:val="28"/>
          <w:highlight w:val="yellow"/>
        </w:rPr>
        <w:t>проект</w:t>
      </w:r>
    </w:p>
    <w:p w:rsidR="008F59AF" w:rsidRDefault="008F59AF" w:rsidP="00954A08">
      <w:pPr>
        <w:jc w:val="center"/>
        <w:rPr>
          <w:b/>
          <w:sz w:val="28"/>
          <w:szCs w:val="28"/>
        </w:rPr>
      </w:pPr>
    </w:p>
    <w:p w:rsidR="00CD4503" w:rsidRDefault="007C28A5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7D309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C214A">
        <w:rPr>
          <w:sz w:val="28"/>
          <w:szCs w:val="28"/>
        </w:rPr>
        <w:t xml:space="preserve"> </w:t>
      </w:r>
      <w:r w:rsidR="00A56A93">
        <w:rPr>
          <w:sz w:val="28"/>
          <w:szCs w:val="28"/>
        </w:rPr>
        <w:t>2025</w:t>
      </w:r>
      <w:r w:rsidR="00CC6CCC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г</w:t>
      </w:r>
      <w:r w:rsidR="00E5720B" w:rsidRPr="00ED746A">
        <w:rPr>
          <w:sz w:val="28"/>
          <w:szCs w:val="28"/>
        </w:rPr>
        <w:t>ода</w:t>
      </w:r>
      <w:r w:rsidR="00CD4503">
        <w:rPr>
          <w:sz w:val="28"/>
          <w:szCs w:val="28"/>
        </w:rPr>
        <w:t xml:space="preserve">                                                                                </w:t>
      </w:r>
      <w:r w:rsidR="006D2D47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№</w:t>
      </w:r>
      <w:r>
        <w:rPr>
          <w:sz w:val="28"/>
          <w:szCs w:val="28"/>
        </w:rPr>
        <w:t>__</w:t>
      </w:r>
    </w:p>
    <w:p w:rsidR="00DC214A" w:rsidRDefault="00DC214A" w:rsidP="00DA4C0B">
      <w:pPr>
        <w:jc w:val="center"/>
        <w:rPr>
          <w:sz w:val="28"/>
          <w:szCs w:val="28"/>
        </w:rPr>
      </w:pPr>
    </w:p>
    <w:p w:rsidR="00CD4503" w:rsidRPr="00ED746A" w:rsidRDefault="00CC6CCC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CD4503">
        <w:rPr>
          <w:sz w:val="28"/>
          <w:szCs w:val="28"/>
        </w:rPr>
        <w:t>Иссад</w:t>
      </w:r>
    </w:p>
    <w:p w:rsidR="0065303B" w:rsidRPr="00ED746A" w:rsidRDefault="0065303B" w:rsidP="0065303B">
      <w:pPr>
        <w:rPr>
          <w:sz w:val="28"/>
          <w:szCs w:val="28"/>
        </w:rPr>
      </w:pPr>
    </w:p>
    <w:p w:rsidR="00DB7F72" w:rsidRPr="00D13074" w:rsidRDefault="00B35DFF" w:rsidP="00DB7F72">
      <w:pPr>
        <w:widowControl w:val="0"/>
        <w:jc w:val="center"/>
        <w:rPr>
          <w:rStyle w:val="a7"/>
          <w:sz w:val="26"/>
          <w:szCs w:val="26"/>
        </w:rPr>
      </w:pPr>
      <w:r w:rsidRPr="00D13074">
        <w:rPr>
          <w:rStyle w:val="a7"/>
          <w:sz w:val="26"/>
          <w:szCs w:val="26"/>
        </w:rPr>
        <w:t>О</w:t>
      </w:r>
      <w:r w:rsidR="00F95170" w:rsidRPr="00D13074">
        <w:rPr>
          <w:rStyle w:val="a7"/>
          <w:sz w:val="26"/>
          <w:szCs w:val="26"/>
        </w:rPr>
        <w:t xml:space="preserve"> внесении изменений</w:t>
      </w:r>
    </w:p>
    <w:p w:rsidR="00D727C3" w:rsidRPr="00D13074" w:rsidRDefault="00F95170" w:rsidP="00DB7F72">
      <w:pPr>
        <w:widowControl w:val="0"/>
        <w:jc w:val="center"/>
        <w:rPr>
          <w:b/>
          <w:bCs/>
          <w:sz w:val="26"/>
          <w:szCs w:val="26"/>
        </w:rPr>
      </w:pPr>
      <w:r w:rsidRPr="00D13074">
        <w:rPr>
          <w:rStyle w:val="a7"/>
          <w:sz w:val="26"/>
          <w:szCs w:val="26"/>
        </w:rPr>
        <w:t xml:space="preserve"> в</w:t>
      </w:r>
      <w:r w:rsidR="00B35DFF" w:rsidRPr="00D13074">
        <w:rPr>
          <w:rStyle w:val="a7"/>
          <w:sz w:val="26"/>
          <w:szCs w:val="26"/>
        </w:rPr>
        <w:t xml:space="preserve"> </w:t>
      </w:r>
      <w:r w:rsidR="00DB7F72" w:rsidRPr="00D13074">
        <w:rPr>
          <w:rStyle w:val="a7"/>
          <w:sz w:val="26"/>
          <w:szCs w:val="26"/>
        </w:rPr>
        <w:t>постановление №197 от 19.11.2020 года</w:t>
      </w:r>
      <w:r w:rsidR="009363A6" w:rsidRPr="00D13074">
        <w:rPr>
          <w:rStyle w:val="a7"/>
          <w:sz w:val="26"/>
          <w:szCs w:val="26"/>
        </w:rPr>
        <w:t xml:space="preserve">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6074F7" w:rsidRPr="00D13074" w:rsidRDefault="006074F7" w:rsidP="0065303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170" w:rsidRPr="00D13074" w:rsidRDefault="00F96B23" w:rsidP="00F9517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074">
        <w:rPr>
          <w:rFonts w:ascii="Times New Roman" w:hAnsi="Times New Roman" w:cs="Times New Roman"/>
          <w:sz w:val="26"/>
          <w:szCs w:val="26"/>
        </w:rPr>
        <w:t xml:space="preserve">В </w:t>
      </w:r>
      <w:r w:rsidR="0065303B" w:rsidRPr="00D13074">
        <w:rPr>
          <w:rFonts w:ascii="Times New Roman" w:hAnsi="Times New Roman" w:cs="Times New Roman"/>
          <w:sz w:val="26"/>
          <w:szCs w:val="26"/>
        </w:rPr>
        <w:t>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</w:t>
      </w:r>
      <w:r w:rsidR="00846432" w:rsidRPr="00D13074">
        <w:rPr>
          <w:rFonts w:ascii="Times New Roman" w:hAnsi="Times New Roman" w:cs="Times New Roman"/>
          <w:sz w:val="26"/>
          <w:szCs w:val="26"/>
        </w:rPr>
        <w:t xml:space="preserve"> </w:t>
      </w:r>
      <w:r w:rsidR="0065303B" w:rsidRPr="00D13074">
        <w:rPr>
          <w:rFonts w:ascii="Times New Roman" w:hAnsi="Times New Roman" w:cs="Times New Roman"/>
          <w:sz w:val="26"/>
          <w:szCs w:val="26"/>
        </w:rPr>
        <w:t>№</w:t>
      </w:r>
      <w:r w:rsidR="00846432" w:rsidRPr="00D13074">
        <w:rPr>
          <w:rFonts w:ascii="Times New Roman" w:hAnsi="Times New Roman" w:cs="Times New Roman"/>
          <w:sz w:val="26"/>
          <w:szCs w:val="26"/>
        </w:rPr>
        <w:t xml:space="preserve"> </w:t>
      </w:r>
      <w:r w:rsidR="0065303B" w:rsidRPr="00D13074">
        <w:rPr>
          <w:rFonts w:ascii="Times New Roman" w:hAnsi="Times New Roman" w:cs="Times New Roman"/>
          <w:sz w:val="26"/>
          <w:szCs w:val="26"/>
        </w:rPr>
        <w:t>78-ФЗ</w:t>
      </w:r>
      <w:r w:rsidR="00846432" w:rsidRPr="00D13074">
        <w:rPr>
          <w:rFonts w:ascii="Times New Roman" w:hAnsi="Times New Roman" w:cs="Times New Roman"/>
          <w:sz w:val="26"/>
          <w:szCs w:val="26"/>
        </w:rPr>
        <w:t xml:space="preserve"> </w:t>
      </w:r>
      <w:r w:rsidR="0065303B" w:rsidRPr="00D13074">
        <w:rPr>
          <w:rFonts w:ascii="Times New Roman" w:hAnsi="Times New Roman" w:cs="Times New Roman"/>
          <w:sz w:val="26"/>
          <w:szCs w:val="26"/>
        </w:rPr>
        <w:t xml:space="preserve">«О библиотечном деле», руководствуясь Постановлением администрации </w:t>
      </w:r>
      <w:r w:rsidR="00F95170" w:rsidRPr="00D13074">
        <w:rPr>
          <w:rFonts w:ascii="Times New Roman" w:hAnsi="Times New Roman" w:cs="Times New Roman"/>
          <w:sz w:val="26"/>
          <w:szCs w:val="26"/>
        </w:rPr>
        <w:t>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</w:p>
    <w:p w:rsidR="00C8343A" w:rsidRPr="00D13074" w:rsidRDefault="0047197F" w:rsidP="00F95170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3074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CD4503" w:rsidRPr="00D13074">
        <w:rPr>
          <w:rFonts w:ascii="Times New Roman" w:hAnsi="Times New Roman" w:cs="Times New Roman"/>
          <w:b/>
          <w:bCs/>
          <w:sz w:val="26"/>
          <w:szCs w:val="26"/>
        </w:rPr>
        <w:t xml:space="preserve"> ю</w:t>
      </w:r>
      <w:r w:rsidRPr="00D1307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727C3" w:rsidRPr="00D13074" w:rsidRDefault="00D727C3" w:rsidP="00E5720B">
      <w:pPr>
        <w:pStyle w:val="a5"/>
        <w:spacing w:after="0"/>
        <w:jc w:val="center"/>
        <w:rPr>
          <w:sz w:val="26"/>
          <w:szCs w:val="26"/>
        </w:rPr>
      </w:pPr>
    </w:p>
    <w:p w:rsidR="00DD6656" w:rsidRDefault="00F95170" w:rsidP="00CD05AA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13074">
        <w:rPr>
          <w:sz w:val="26"/>
          <w:szCs w:val="26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19.11.2020 года № 197 «Об у</w:t>
      </w:r>
      <w:r w:rsidR="00487546" w:rsidRPr="00D13074">
        <w:rPr>
          <w:sz w:val="26"/>
          <w:szCs w:val="26"/>
        </w:rPr>
        <w:t>твер</w:t>
      </w:r>
      <w:r w:rsidRPr="00D13074">
        <w:rPr>
          <w:sz w:val="26"/>
          <w:szCs w:val="26"/>
        </w:rPr>
        <w:t>ждении</w:t>
      </w:r>
      <w:r w:rsidR="00487546" w:rsidRPr="00D13074">
        <w:rPr>
          <w:sz w:val="26"/>
          <w:szCs w:val="26"/>
        </w:rPr>
        <w:t xml:space="preserve"> муниципальн</w:t>
      </w:r>
      <w:r w:rsidRPr="00D13074">
        <w:rPr>
          <w:sz w:val="26"/>
          <w:szCs w:val="26"/>
        </w:rPr>
        <w:t>ой</w:t>
      </w:r>
      <w:r w:rsidR="00487546" w:rsidRPr="00D13074">
        <w:rPr>
          <w:sz w:val="26"/>
          <w:szCs w:val="26"/>
        </w:rPr>
        <w:t xml:space="preserve"> программ</w:t>
      </w:r>
      <w:r w:rsidRPr="00D13074">
        <w:rPr>
          <w:sz w:val="26"/>
          <w:szCs w:val="26"/>
        </w:rPr>
        <w:t>ы</w:t>
      </w:r>
      <w:r w:rsidR="00487546" w:rsidRPr="00D13074">
        <w:rPr>
          <w:sz w:val="26"/>
          <w:szCs w:val="26"/>
        </w:rPr>
        <w:t xml:space="preserve"> «Развитие в сфере культуры на территории муниципального образования Иссадское сельское поселение»</w:t>
      </w:r>
      <w:r w:rsidR="00DD6656">
        <w:rPr>
          <w:sz w:val="26"/>
          <w:szCs w:val="26"/>
        </w:rPr>
        <w:t xml:space="preserve"> следующие изменения</w:t>
      </w:r>
    </w:p>
    <w:p w:rsidR="00DD6656" w:rsidRDefault="00487546" w:rsidP="00DD6656">
      <w:pPr>
        <w:pStyle w:val="aa"/>
        <w:widowControl w:val="0"/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D13074">
        <w:rPr>
          <w:sz w:val="26"/>
          <w:szCs w:val="26"/>
        </w:rPr>
        <w:t xml:space="preserve"> </w:t>
      </w:r>
      <w:r w:rsidR="00DD6656">
        <w:rPr>
          <w:sz w:val="26"/>
          <w:szCs w:val="26"/>
        </w:rPr>
        <w:t>название муниципальной программы изложить в новой редакции «</w:t>
      </w:r>
      <w:r w:rsidR="00DD6656" w:rsidRPr="00DD6656">
        <w:rPr>
          <w:sz w:val="26"/>
          <w:szCs w:val="26"/>
        </w:rPr>
        <w:t>Развитие в сфере культуры на территории Иссадского сельского поселения</w:t>
      </w:r>
      <w:r w:rsidR="00DD6656">
        <w:rPr>
          <w:sz w:val="26"/>
          <w:szCs w:val="26"/>
        </w:rPr>
        <w:t>»</w:t>
      </w:r>
    </w:p>
    <w:p w:rsidR="00487546" w:rsidRPr="00D13074" w:rsidRDefault="00F95170" w:rsidP="00DD6656">
      <w:pPr>
        <w:pStyle w:val="aa"/>
        <w:widowControl w:val="0"/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D13074">
        <w:rPr>
          <w:sz w:val="26"/>
          <w:szCs w:val="26"/>
        </w:rPr>
        <w:t xml:space="preserve">приложение к постановлению </w:t>
      </w:r>
      <w:r w:rsidR="00071F1F" w:rsidRPr="00071F1F">
        <w:rPr>
          <w:sz w:val="26"/>
          <w:szCs w:val="26"/>
        </w:rPr>
        <w:t>от 19.11.2020 года № 197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  <w:r w:rsidR="00071F1F">
        <w:rPr>
          <w:sz w:val="26"/>
          <w:szCs w:val="26"/>
        </w:rPr>
        <w:t xml:space="preserve"> </w:t>
      </w:r>
      <w:r w:rsidR="00DD6656">
        <w:rPr>
          <w:sz w:val="26"/>
          <w:szCs w:val="26"/>
        </w:rPr>
        <w:t xml:space="preserve">изложить </w:t>
      </w:r>
      <w:r w:rsidRPr="00D13074">
        <w:rPr>
          <w:sz w:val="26"/>
          <w:szCs w:val="26"/>
        </w:rPr>
        <w:t>в новой редакции.</w:t>
      </w:r>
    </w:p>
    <w:p w:rsidR="00EA6D69" w:rsidRPr="00D13074" w:rsidRDefault="005E07E7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13074">
        <w:rPr>
          <w:sz w:val="26"/>
          <w:szCs w:val="26"/>
        </w:rPr>
        <w:t>Настоящее постановление подлежит опубликованию в газете «Волховские огни» и размещению на официальном сайте муниципального образования в сети Интернет.</w:t>
      </w:r>
    </w:p>
    <w:p w:rsidR="0053611C" w:rsidRPr="00D13074" w:rsidRDefault="0053611C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13074">
        <w:rPr>
          <w:sz w:val="26"/>
          <w:szCs w:val="26"/>
        </w:rPr>
        <w:t>Настоящее постановление вступает в силу с момента официального опубликования</w:t>
      </w:r>
      <w:r w:rsidR="0006677B" w:rsidRPr="00D13074">
        <w:rPr>
          <w:sz w:val="26"/>
          <w:szCs w:val="26"/>
        </w:rPr>
        <w:t>.</w:t>
      </w:r>
    </w:p>
    <w:p w:rsidR="00B63D39" w:rsidRPr="00D13074" w:rsidRDefault="00C8343A">
      <w:pPr>
        <w:pStyle w:val="aa"/>
        <w:widowControl w:val="0"/>
        <w:numPr>
          <w:ilvl w:val="0"/>
          <w:numId w:val="1"/>
        </w:numPr>
        <w:tabs>
          <w:tab w:val="clear" w:pos="1684"/>
          <w:tab w:val="num" w:pos="0"/>
        </w:tabs>
        <w:ind w:left="0" w:firstLine="720"/>
        <w:jc w:val="both"/>
        <w:rPr>
          <w:bCs/>
          <w:sz w:val="26"/>
          <w:szCs w:val="26"/>
        </w:rPr>
      </w:pPr>
      <w:r w:rsidRPr="00D13074">
        <w:rPr>
          <w:sz w:val="26"/>
          <w:szCs w:val="26"/>
        </w:rPr>
        <w:lastRenderedPageBreak/>
        <w:t xml:space="preserve">Контроль за исполнением настоящего </w:t>
      </w:r>
      <w:r w:rsidR="00E5720B" w:rsidRPr="00D13074">
        <w:rPr>
          <w:sz w:val="26"/>
          <w:szCs w:val="26"/>
        </w:rPr>
        <w:t>постановления оставляю за собой</w:t>
      </w:r>
      <w:r w:rsidR="008F59AF" w:rsidRPr="00D13074">
        <w:rPr>
          <w:sz w:val="26"/>
          <w:szCs w:val="26"/>
        </w:rPr>
        <w:t>.</w:t>
      </w:r>
    </w:p>
    <w:p w:rsidR="00D13074" w:rsidRDefault="00D13074" w:rsidP="00DB7F72">
      <w:pPr>
        <w:pStyle w:val="aa"/>
        <w:widowControl w:val="0"/>
        <w:ind w:left="0"/>
        <w:rPr>
          <w:bCs/>
          <w:sz w:val="26"/>
          <w:szCs w:val="26"/>
        </w:rPr>
      </w:pPr>
    </w:p>
    <w:p w:rsidR="00D13074" w:rsidRDefault="00D13074" w:rsidP="00DB7F72">
      <w:pPr>
        <w:pStyle w:val="aa"/>
        <w:widowControl w:val="0"/>
        <w:ind w:left="0"/>
        <w:rPr>
          <w:bCs/>
          <w:sz w:val="26"/>
          <w:szCs w:val="26"/>
        </w:rPr>
      </w:pPr>
    </w:p>
    <w:p w:rsidR="00EA6D69" w:rsidRPr="00D13074" w:rsidRDefault="00CD4503" w:rsidP="00DB7F72">
      <w:pPr>
        <w:pStyle w:val="aa"/>
        <w:widowControl w:val="0"/>
        <w:ind w:left="0"/>
        <w:rPr>
          <w:bCs/>
          <w:sz w:val="26"/>
          <w:szCs w:val="26"/>
        </w:rPr>
      </w:pPr>
      <w:r w:rsidRPr="00D13074">
        <w:rPr>
          <w:bCs/>
          <w:sz w:val="26"/>
          <w:szCs w:val="26"/>
        </w:rPr>
        <w:t xml:space="preserve">Глава администрации              </w:t>
      </w:r>
      <w:r w:rsidR="00F96B23" w:rsidRPr="00D13074">
        <w:rPr>
          <w:bCs/>
          <w:sz w:val="26"/>
          <w:szCs w:val="26"/>
        </w:rPr>
        <w:t xml:space="preserve">         </w:t>
      </w:r>
      <w:r w:rsidRPr="00D13074">
        <w:rPr>
          <w:bCs/>
          <w:sz w:val="26"/>
          <w:szCs w:val="26"/>
        </w:rPr>
        <w:t xml:space="preserve">           </w:t>
      </w:r>
      <w:r w:rsidR="0065303B" w:rsidRPr="00D13074">
        <w:rPr>
          <w:bCs/>
          <w:sz w:val="26"/>
          <w:szCs w:val="26"/>
        </w:rPr>
        <w:t xml:space="preserve">           </w:t>
      </w:r>
      <w:r w:rsidR="000E43C9" w:rsidRPr="00D13074">
        <w:rPr>
          <w:bCs/>
          <w:sz w:val="26"/>
          <w:szCs w:val="26"/>
        </w:rPr>
        <w:t xml:space="preserve">            </w:t>
      </w:r>
      <w:r w:rsidR="0065303B" w:rsidRPr="00D13074">
        <w:rPr>
          <w:bCs/>
          <w:sz w:val="26"/>
          <w:szCs w:val="26"/>
        </w:rPr>
        <w:t xml:space="preserve">                 </w:t>
      </w:r>
      <w:r w:rsidR="0096371D" w:rsidRPr="00D13074">
        <w:rPr>
          <w:bCs/>
          <w:sz w:val="26"/>
          <w:szCs w:val="26"/>
        </w:rPr>
        <w:t>Васильева Н.Б.</w:t>
      </w:r>
    </w:p>
    <w:p w:rsidR="009A46F8" w:rsidRDefault="009A46F8" w:rsidP="00EA6D69">
      <w:pPr>
        <w:rPr>
          <w:bCs/>
          <w:sz w:val="20"/>
        </w:rPr>
      </w:pPr>
    </w:p>
    <w:p w:rsidR="00EA6D69" w:rsidRDefault="00CD4503" w:rsidP="00EA6D69">
      <w:pPr>
        <w:rPr>
          <w:bCs/>
          <w:sz w:val="20"/>
        </w:rPr>
      </w:pPr>
      <w:r>
        <w:rPr>
          <w:bCs/>
          <w:sz w:val="20"/>
        </w:rPr>
        <w:t>Степанова Ирина Алексеевна, (8-813--63) 35-146</w:t>
      </w:r>
    </w:p>
    <w:p w:rsidR="0053611C" w:rsidRDefault="0053611C" w:rsidP="00EA6D69">
      <w:pPr>
        <w:rPr>
          <w:bCs/>
          <w:sz w:val="20"/>
        </w:rPr>
      </w:pPr>
    </w:p>
    <w:p w:rsidR="0053611C" w:rsidRDefault="0053611C" w:rsidP="00EA6D69">
      <w:pPr>
        <w:rPr>
          <w:rFonts w:eastAsia="Calibri"/>
          <w:szCs w:val="24"/>
          <w:lang w:eastAsia="en-US"/>
        </w:rPr>
        <w:sectPr w:rsidR="0053611C" w:rsidSect="0006026D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A6D69" w:rsidRDefault="0047197F" w:rsidP="0047197F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lastRenderedPageBreak/>
        <w:t>Приложение</w:t>
      </w:r>
    </w:p>
    <w:p w:rsidR="00D13074" w:rsidRDefault="0047197F" w:rsidP="0047197F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 xml:space="preserve"> к постановлению администрации </w:t>
      </w:r>
    </w:p>
    <w:p w:rsidR="0047197F" w:rsidRPr="00ED746A" w:rsidRDefault="0047197F" w:rsidP="0047197F">
      <w:pPr>
        <w:jc w:val="right"/>
        <w:rPr>
          <w:bCs/>
          <w:sz w:val="28"/>
        </w:rPr>
      </w:pPr>
      <w:r w:rsidRPr="00ED746A">
        <w:rPr>
          <w:rFonts w:eastAsia="Calibri"/>
          <w:szCs w:val="24"/>
          <w:lang w:eastAsia="en-US"/>
        </w:rPr>
        <w:t xml:space="preserve">МО Иссадское сельское поселение </w:t>
      </w:r>
    </w:p>
    <w:p w:rsidR="0047197F" w:rsidRDefault="00E5720B" w:rsidP="00D727C3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>о</w:t>
      </w:r>
      <w:r w:rsidR="0047197F" w:rsidRPr="00ED746A">
        <w:rPr>
          <w:rFonts w:eastAsia="Calibri"/>
          <w:szCs w:val="24"/>
          <w:lang w:eastAsia="en-US"/>
        </w:rPr>
        <w:t>т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="000A56E4">
        <w:rPr>
          <w:rFonts w:eastAsia="Calibri"/>
          <w:szCs w:val="24"/>
          <w:lang w:eastAsia="en-US"/>
        </w:rPr>
        <w:t>19.11.2</w:t>
      </w:r>
      <w:r w:rsidR="00EA6D69">
        <w:rPr>
          <w:rFonts w:eastAsia="Calibri"/>
          <w:szCs w:val="24"/>
          <w:lang w:eastAsia="en-US"/>
        </w:rPr>
        <w:t>020</w:t>
      </w:r>
      <w:r w:rsidRPr="00ED746A">
        <w:rPr>
          <w:rFonts w:eastAsia="Calibri"/>
          <w:szCs w:val="24"/>
          <w:lang w:eastAsia="en-US"/>
        </w:rPr>
        <w:t xml:space="preserve"> года </w:t>
      </w:r>
      <w:r w:rsidR="0047197F" w:rsidRPr="00ED746A">
        <w:rPr>
          <w:rFonts w:eastAsia="Calibri"/>
          <w:szCs w:val="24"/>
          <w:lang w:eastAsia="en-US"/>
        </w:rPr>
        <w:t>№</w:t>
      </w:r>
      <w:r w:rsidR="000A56E4">
        <w:rPr>
          <w:rFonts w:eastAsia="Calibri"/>
          <w:szCs w:val="24"/>
          <w:lang w:eastAsia="en-US"/>
        </w:rPr>
        <w:t>197</w:t>
      </w:r>
    </w:p>
    <w:p w:rsidR="00F55A81" w:rsidRPr="00ED746A" w:rsidRDefault="00F55A81" w:rsidP="00D727C3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 редакции от </w:t>
      </w:r>
      <w:r w:rsidR="00F95170">
        <w:rPr>
          <w:rFonts w:eastAsia="Calibri"/>
          <w:szCs w:val="24"/>
          <w:lang w:eastAsia="en-US"/>
        </w:rPr>
        <w:t>(</w:t>
      </w:r>
      <w:r w:rsidR="007C28A5">
        <w:rPr>
          <w:rFonts w:eastAsia="Calibri"/>
          <w:szCs w:val="24"/>
          <w:lang w:eastAsia="en-US"/>
        </w:rPr>
        <w:t>__12</w:t>
      </w:r>
      <w:r w:rsidR="00DC214A">
        <w:rPr>
          <w:rFonts w:eastAsia="Calibri"/>
          <w:szCs w:val="24"/>
          <w:lang w:eastAsia="en-US"/>
        </w:rPr>
        <w:t xml:space="preserve">.2025 </w:t>
      </w:r>
      <w:r w:rsidR="00DB7F72">
        <w:rPr>
          <w:rFonts w:eastAsia="Calibri"/>
          <w:szCs w:val="24"/>
          <w:lang w:eastAsia="en-US"/>
        </w:rPr>
        <w:t>года №</w:t>
      </w:r>
      <w:r w:rsidR="007C28A5">
        <w:rPr>
          <w:rFonts w:eastAsia="Calibri"/>
          <w:szCs w:val="24"/>
          <w:lang w:eastAsia="en-US"/>
        </w:rPr>
        <w:t>__</w:t>
      </w:r>
      <w:r w:rsidR="00F95170">
        <w:rPr>
          <w:rFonts w:eastAsia="Calibri"/>
          <w:szCs w:val="24"/>
          <w:lang w:eastAsia="en-US"/>
        </w:rPr>
        <w:t>)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Hlk89179982"/>
      <w:r w:rsidRPr="00ED746A">
        <w:rPr>
          <w:rFonts w:ascii="Times New Roman" w:hAnsi="Times New Roman"/>
          <w:b/>
          <w:sz w:val="28"/>
          <w:szCs w:val="28"/>
        </w:rPr>
        <w:t>«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Развитие в сфере культуры на территории </w:t>
      </w:r>
      <w:r w:rsidR="000E43C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ED746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96371D" w:rsidRPr="00ED746A" w:rsidRDefault="0096371D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20</w:t>
      </w:r>
      <w:r w:rsidR="00CD4503">
        <w:rPr>
          <w:rFonts w:ascii="Times New Roman" w:hAnsi="Times New Roman"/>
          <w:sz w:val="24"/>
          <w:szCs w:val="24"/>
        </w:rPr>
        <w:t>2</w:t>
      </w:r>
      <w:r w:rsidR="00A56A93">
        <w:rPr>
          <w:rFonts w:ascii="Times New Roman" w:hAnsi="Times New Roman"/>
          <w:sz w:val="24"/>
          <w:szCs w:val="24"/>
        </w:rPr>
        <w:t>5</w:t>
      </w:r>
      <w:r w:rsidRPr="00ED746A">
        <w:rPr>
          <w:rFonts w:ascii="Times New Roman" w:hAnsi="Times New Roman"/>
          <w:sz w:val="24"/>
          <w:szCs w:val="24"/>
        </w:rPr>
        <w:t>г.</w:t>
      </w:r>
    </w:p>
    <w:p w:rsidR="00184CAF" w:rsidRPr="00A365DB" w:rsidRDefault="00184CAF" w:rsidP="00184CAF">
      <w:pPr>
        <w:keepNext/>
        <w:spacing w:before="120" w:after="120"/>
        <w:jc w:val="center"/>
        <w:outlineLvl w:val="3"/>
        <w:rPr>
          <w:rFonts w:eastAsia="Calibri"/>
          <w:color w:val="EE0000"/>
          <w:szCs w:val="24"/>
          <w:lang w:eastAsia="en-US"/>
        </w:rPr>
      </w:pPr>
      <w:bookmarkStart w:id="1" w:name="_Hlk212728244"/>
      <w:r w:rsidRPr="00A365DB">
        <w:rPr>
          <w:rFonts w:eastAsia="Calibri"/>
          <w:color w:val="EE0000"/>
          <w:szCs w:val="24"/>
          <w:lang w:eastAsia="en-US"/>
        </w:rPr>
        <w:lastRenderedPageBreak/>
        <w:t>ПАСПОРТ</w:t>
      </w:r>
      <w:r w:rsidRPr="00A365DB">
        <w:rPr>
          <w:rFonts w:eastAsia="Calibri"/>
          <w:color w:val="EE0000"/>
          <w:szCs w:val="24"/>
          <w:lang w:eastAsia="en-US"/>
        </w:rPr>
        <w:br/>
        <w:t>муниципальной программы Иссадско</w:t>
      </w:r>
      <w:r w:rsidR="00071F1F">
        <w:rPr>
          <w:rFonts w:eastAsia="Calibri"/>
          <w:color w:val="EE0000"/>
          <w:szCs w:val="24"/>
          <w:lang w:eastAsia="en-US"/>
        </w:rPr>
        <w:t>го</w:t>
      </w:r>
      <w:r w:rsidRPr="00A365DB">
        <w:rPr>
          <w:rFonts w:eastAsia="Calibri"/>
          <w:color w:val="EE0000"/>
          <w:szCs w:val="24"/>
          <w:lang w:eastAsia="en-US"/>
        </w:rPr>
        <w:t xml:space="preserve"> </w:t>
      </w:r>
      <w:r w:rsidR="00071F1F">
        <w:rPr>
          <w:rFonts w:eastAsia="Calibri"/>
          <w:color w:val="EE0000"/>
          <w:szCs w:val="24"/>
          <w:lang w:eastAsia="en-US"/>
        </w:rPr>
        <w:t>сельского поселения</w:t>
      </w:r>
      <w:r w:rsidRPr="00A365DB">
        <w:rPr>
          <w:rFonts w:eastAsia="Calibri"/>
          <w:color w:val="EE0000"/>
          <w:szCs w:val="24"/>
          <w:lang w:eastAsia="en-US"/>
        </w:rPr>
        <w:t xml:space="preserve"> Волховского района Ленинградской области</w:t>
      </w:r>
    </w:p>
    <w:p w:rsidR="00184CAF" w:rsidRPr="00A365DB" w:rsidRDefault="00184CAF" w:rsidP="00184CAF">
      <w:pPr>
        <w:keepNext/>
        <w:spacing w:before="120" w:after="120"/>
        <w:jc w:val="center"/>
        <w:outlineLvl w:val="3"/>
        <w:rPr>
          <w:color w:val="EE0000"/>
          <w:szCs w:val="24"/>
        </w:rPr>
      </w:pPr>
      <w:r w:rsidRPr="00A365DB">
        <w:rPr>
          <w:rFonts w:eastAsia="Calibri"/>
          <w:color w:val="EE0000"/>
          <w:szCs w:val="24"/>
          <w:lang w:eastAsia="en-US"/>
        </w:rPr>
        <w:t xml:space="preserve"> «Развитие в сфере культуры на территории Иссадско</w:t>
      </w:r>
      <w:r w:rsidR="00071F1F">
        <w:rPr>
          <w:rFonts w:eastAsia="Calibri"/>
          <w:color w:val="EE0000"/>
          <w:szCs w:val="24"/>
          <w:lang w:eastAsia="en-US"/>
        </w:rPr>
        <w:t>го</w:t>
      </w:r>
      <w:r w:rsidRPr="00A365DB">
        <w:rPr>
          <w:rFonts w:eastAsia="Calibri"/>
          <w:color w:val="EE0000"/>
          <w:szCs w:val="24"/>
          <w:lang w:eastAsia="en-US"/>
        </w:rPr>
        <w:t xml:space="preserve"> сельско</w:t>
      </w:r>
      <w:r w:rsidR="00071F1F">
        <w:rPr>
          <w:rFonts w:eastAsia="Calibri"/>
          <w:color w:val="EE0000"/>
          <w:szCs w:val="24"/>
          <w:lang w:eastAsia="en-US"/>
        </w:rPr>
        <w:t>го поселения»</w:t>
      </w:r>
    </w:p>
    <w:tbl>
      <w:tblPr>
        <w:tblW w:w="5452" w:type="pct"/>
        <w:tblInd w:w="-714" w:type="dxa"/>
        <w:tblLook w:val="0000"/>
      </w:tblPr>
      <w:tblGrid>
        <w:gridCol w:w="3566"/>
        <w:gridCol w:w="953"/>
        <w:gridCol w:w="421"/>
        <w:gridCol w:w="576"/>
        <w:gridCol w:w="822"/>
        <w:gridCol w:w="8"/>
        <w:gridCol w:w="172"/>
        <w:gridCol w:w="1257"/>
        <w:gridCol w:w="46"/>
        <w:gridCol w:w="1111"/>
        <w:gridCol w:w="339"/>
        <w:gridCol w:w="1474"/>
      </w:tblGrid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Наименование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Развитие в сфере культуры на территории Иссадско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сельско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поселени</w:t>
            </w:r>
            <w:r w:rsidR="00071F1F">
              <w:rPr>
                <w:color w:val="EE0000"/>
                <w:szCs w:val="24"/>
              </w:rPr>
              <w:t>я</w:t>
            </w:r>
          </w:p>
        </w:tc>
      </w:tr>
      <w:tr w:rsidR="00A365DB" w:rsidRPr="00A365DB" w:rsidTr="007D033E">
        <w:trPr>
          <w:cantSplit/>
          <w:trHeight w:val="564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Сроки реализации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</w:t>
            </w:r>
            <w:r w:rsidR="007D033E" w:rsidRPr="00A365DB">
              <w:rPr>
                <w:color w:val="EE0000"/>
                <w:szCs w:val="24"/>
              </w:rPr>
              <w:t>4</w:t>
            </w:r>
            <w:r w:rsidRPr="00A365DB">
              <w:rPr>
                <w:color w:val="EE0000"/>
                <w:szCs w:val="24"/>
              </w:rPr>
              <w:t xml:space="preserve"> – 202</w:t>
            </w:r>
            <w:r w:rsidR="007D033E" w:rsidRPr="00A365DB">
              <w:rPr>
                <w:color w:val="EE0000"/>
                <w:szCs w:val="24"/>
              </w:rPr>
              <w:t>8</w:t>
            </w:r>
            <w:r w:rsidRPr="00A365DB">
              <w:rPr>
                <w:color w:val="EE0000"/>
                <w:szCs w:val="24"/>
              </w:rPr>
              <w:t xml:space="preserve"> годы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Ответственный исполнитель</w:t>
            </w:r>
          </w:p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Соисполнители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Цель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Повышение обеспеченности населения Иссадско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сельско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поселени</w:t>
            </w:r>
            <w:r w:rsidR="00071F1F">
              <w:rPr>
                <w:color w:val="EE0000"/>
                <w:szCs w:val="24"/>
              </w:rPr>
              <w:t>я</w:t>
            </w:r>
            <w:r w:rsidRPr="00A365DB">
              <w:rPr>
                <w:color w:val="EE0000"/>
                <w:szCs w:val="24"/>
              </w:rPr>
              <w:t xml:space="preserve"> Волховского муниципального района Ленинградской области традиционными продуктами отрасли культуры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Задачи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1.Создание условий для организации досуга и обеспечения жителей поселения услугами организаций культуры.</w:t>
            </w:r>
          </w:p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2.Обеспечение доступа граждан к культурным ценностям и участию в культурной жизни, реализация творческого потенциала всех категорий жителей Иссадско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сельско</w:t>
            </w:r>
            <w:r w:rsidR="00071F1F">
              <w:rPr>
                <w:color w:val="EE0000"/>
                <w:szCs w:val="24"/>
              </w:rPr>
              <w:t>го</w:t>
            </w:r>
            <w:r w:rsidRPr="00A365DB">
              <w:rPr>
                <w:color w:val="EE0000"/>
                <w:szCs w:val="24"/>
              </w:rPr>
              <w:t xml:space="preserve"> поселени</w:t>
            </w:r>
            <w:r w:rsidR="00071F1F">
              <w:rPr>
                <w:color w:val="EE0000"/>
                <w:szCs w:val="24"/>
              </w:rPr>
              <w:t>я</w:t>
            </w:r>
            <w:r w:rsidRPr="00A365DB">
              <w:rPr>
                <w:color w:val="EE0000"/>
                <w:szCs w:val="24"/>
              </w:rPr>
              <w:t>;</w:t>
            </w:r>
          </w:p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3.Развитие отраслевой инфраструктуры</w:t>
            </w:r>
          </w:p>
          <w:p w:rsidR="00A33348" w:rsidRPr="00A365DB" w:rsidRDefault="00A33348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4. Патриотическое воспитание молодежи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ind w:left="-108"/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Увеличение количества посещений театрально-концертных мероприятий;</w:t>
            </w:r>
          </w:p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Увеличение количество книговыдач;</w:t>
            </w:r>
          </w:p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Увеличение числа участников клубных формирований;</w:t>
            </w:r>
          </w:p>
        </w:tc>
      </w:tr>
      <w:tr w:rsidR="00A365DB" w:rsidRPr="00A365DB" w:rsidTr="007D033E">
        <w:trPr>
          <w:cantSplit/>
          <w:trHeight w:val="562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Подпрограммы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contextualSpacing/>
              <w:rPr>
                <w:rFonts w:eastAsia="Calibri"/>
                <w:color w:val="EE0000"/>
                <w:szCs w:val="24"/>
              </w:rPr>
            </w:pPr>
            <w:r w:rsidRPr="00A365DB">
              <w:rPr>
                <w:rFonts w:eastAsia="Calibri"/>
                <w:color w:val="EE0000"/>
                <w:szCs w:val="24"/>
              </w:rPr>
              <w:t>Не предусмотрены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33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Не предусмотрены</w:t>
            </w:r>
          </w:p>
        </w:tc>
      </w:tr>
      <w:tr w:rsidR="00A365DB" w:rsidRPr="00A365DB" w:rsidTr="007D033E">
        <w:trPr>
          <w:cantSplit/>
          <w:trHeight w:val="290"/>
        </w:trPr>
        <w:tc>
          <w:tcPr>
            <w:tcW w:w="1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Год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Сумма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МБ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ОБ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РБ</w:t>
            </w:r>
          </w:p>
        </w:tc>
      </w:tr>
      <w:tr w:rsidR="00A365DB" w:rsidRPr="00A365DB" w:rsidTr="007D033E">
        <w:trPr>
          <w:cantSplit/>
          <w:trHeight w:val="266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2023</w:t>
            </w:r>
            <w:r w:rsidR="007D033E" w:rsidRPr="00A365DB">
              <w:rPr>
                <w:color w:val="EE0000"/>
                <w:szCs w:val="24"/>
              </w:rPr>
              <w:t>-2024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12678,6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7283,1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1570,9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3824,6</w:t>
            </w:r>
          </w:p>
        </w:tc>
      </w:tr>
      <w:tr w:rsidR="00A365DB" w:rsidRPr="00A365DB" w:rsidTr="007D033E">
        <w:trPr>
          <w:cantSplit/>
          <w:trHeight w:val="271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</w:t>
            </w:r>
            <w:r w:rsidR="007D033E" w:rsidRPr="00A365DB">
              <w:rPr>
                <w:color w:val="EE0000"/>
                <w:szCs w:val="24"/>
              </w:rPr>
              <w:t>5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8568,2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3913,2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2284,2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31316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23</w:t>
            </w:r>
            <w:r w:rsidR="00DE6684">
              <w:rPr>
                <w:color w:val="EE0000"/>
                <w:szCs w:val="24"/>
              </w:rPr>
              <w:t>7</w:t>
            </w:r>
            <w:r>
              <w:rPr>
                <w:color w:val="EE0000"/>
                <w:szCs w:val="24"/>
              </w:rPr>
              <w:t>0,8</w:t>
            </w:r>
          </w:p>
        </w:tc>
      </w:tr>
      <w:tr w:rsidR="00A365DB" w:rsidRPr="00A365DB" w:rsidTr="007D033E">
        <w:trPr>
          <w:cantSplit/>
          <w:trHeight w:val="402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</w:t>
            </w:r>
            <w:r w:rsidR="007D033E" w:rsidRPr="00A365DB">
              <w:rPr>
                <w:color w:val="EE0000"/>
                <w:szCs w:val="24"/>
              </w:rPr>
              <w:t>6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5305,6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3952,0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1353,6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</w:tr>
      <w:tr w:rsidR="00A365DB" w:rsidRPr="00A365DB" w:rsidTr="007D033E">
        <w:trPr>
          <w:cantSplit/>
          <w:trHeight w:val="409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</w:t>
            </w:r>
            <w:r w:rsidR="007D033E" w:rsidRPr="00A365DB">
              <w:rPr>
                <w:color w:val="EE0000"/>
                <w:szCs w:val="24"/>
              </w:rPr>
              <w:t>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6082,4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4728,8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1353,6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</w:tr>
      <w:tr w:rsidR="00A365DB" w:rsidRPr="00A365DB" w:rsidTr="007D033E">
        <w:trPr>
          <w:cantSplit/>
          <w:trHeight w:val="414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202</w:t>
            </w:r>
            <w:r w:rsidR="007D033E" w:rsidRPr="00A365DB">
              <w:rPr>
                <w:color w:val="EE0000"/>
                <w:szCs w:val="24"/>
              </w:rPr>
              <w:t>8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6082,4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4728,8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7D033E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1353,6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</w:tr>
      <w:tr w:rsidR="00A365DB" w:rsidRPr="00A365DB" w:rsidTr="007D033E">
        <w:trPr>
          <w:cantSplit/>
          <w:trHeight w:val="689"/>
        </w:trPr>
        <w:tc>
          <w:tcPr>
            <w:tcW w:w="1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итого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E2628">
            <w:pPr>
              <w:rPr>
                <w:color w:val="EE0000"/>
                <w:szCs w:val="24"/>
              </w:rPr>
            </w:pPr>
            <w:r>
              <w:rPr>
                <w:b/>
                <w:bCs/>
                <w:color w:val="EE0000"/>
                <w:szCs w:val="24"/>
              </w:rPr>
              <w:t>38 717,2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b/>
                <w:bCs/>
                <w:color w:val="EE0000"/>
                <w:szCs w:val="24"/>
              </w:rPr>
              <w:t>24</w:t>
            </w:r>
            <w:r w:rsidR="001E2628">
              <w:rPr>
                <w:b/>
                <w:bCs/>
                <w:color w:val="EE0000"/>
                <w:szCs w:val="24"/>
              </w:rPr>
              <w:t xml:space="preserve"> </w:t>
            </w:r>
            <w:r>
              <w:rPr>
                <w:b/>
                <w:bCs/>
                <w:color w:val="EE0000"/>
                <w:szCs w:val="24"/>
              </w:rPr>
              <w:t>605,9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b/>
                <w:bCs/>
                <w:color w:val="EE0000"/>
                <w:szCs w:val="24"/>
              </w:rPr>
              <w:t>7</w:t>
            </w:r>
            <w:r w:rsidR="001E2628">
              <w:rPr>
                <w:b/>
                <w:bCs/>
                <w:color w:val="EE0000"/>
                <w:szCs w:val="24"/>
              </w:rPr>
              <w:t xml:space="preserve"> </w:t>
            </w:r>
            <w:r>
              <w:rPr>
                <w:b/>
                <w:bCs/>
                <w:color w:val="EE0000"/>
                <w:szCs w:val="24"/>
              </w:rPr>
              <w:t>915,9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b/>
                <w:bCs/>
                <w:color w:val="EE0000"/>
                <w:szCs w:val="24"/>
              </w:rPr>
              <w:t>6</w:t>
            </w:r>
            <w:r w:rsidR="001E2628">
              <w:rPr>
                <w:b/>
                <w:bCs/>
                <w:color w:val="EE0000"/>
                <w:szCs w:val="24"/>
              </w:rPr>
              <w:t xml:space="preserve"> </w:t>
            </w:r>
            <w:r>
              <w:rPr>
                <w:b/>
                <w:bCs/>
                <w:color w:val="EE0000"/>
                <w:szCs w:val="24"/>
              </w:rPr>
              <w:t>195,4</w:t>
            </w:r>
          </w:p>
        </w:tc>
      </w:tr>
      <w:tr w:rsidR="00184CAF" w:rsidRPr="00A365DB" w:rsidTr="00184CAF">
        <w:trPr>
          <w:cantSplit/>
          <w:trHeight w:val="43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D9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Комплексы процессных мероприятий: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2023</w:t>
            </w:r>
            <w:r w:rsidR="007D033E" w:rsidRPr="00A365DB">
              <w:rPr>
                <w:b/>
                <w:bCs/>
                <w:color w:val="EE0000"/>
                <w:szCs w:val="24"/>
              </w:rPr>
              <w:t>-2024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202</w:t>
            </w:r>
            <w:r w:rsidR="007D033E" w:rsidRPr="00A365DB">
              <w:rPr>
                <w:b/>
                <w:bCs/>
                <w:color w:val="EE0000"/>
                <w:szCs w:val="24"/>
              </w:rPr>
              <w:t>5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202</w:t>
            </w:r>
            <w:r w:rsidR="007D033E" w:rsidRPr="00A365DB">
              <w:rPr>
                <w:b/>
                <w:bCs/>
                <w:color w:val="EE0000"/>
                <w:szCs w:val="24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202</w:t>
            </w:r>
            <w:r w:rsidR="007D033E" w:rsidRPr="00A365DB">
              <w:rPr>
                <w:b/>
                <w:bCs/>
                <w:color w:val="EE0000"/>
                <w:szCs w:val="24"/>
              </w:rPr>
              <w:t>7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202</w:t>
            </w:r>
            <w:r w:rsidR="007D033E" w:rsidRPr="00A365DB">
              <w:rPr>
                <w:b/>
                <w:bCs/>
                <w:color w:val="EE0000"/>
                <w:szCs w:val="24"/>
              </w:rPr>
              <w:t>8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i/>
                <w:iCs/>
                <w:color w:val="EE0000"/>
                <w:szCs w:val="24"/>
              </w:rPr>
            </w:pPr>
            <w:r w:rsidRPr="00A365DB">
              <w:rPr>
                <w:i/>
                <w:iCs/>
                <w:color w:val="EE0000"/>
                <w:szCs w:val="24"/>
              </w:rPr>
              <w:lastRenderedPageBreak/>
              <w:t>1. Обеспечение деятельности бюджетных учреждений для выполнения муниципального задания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8624,7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5782,3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5105,6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5782,4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5782,4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i/>
                <w:iCs/>
                <w:color w:val="EE0000"/>
                <w:szCs w:val="24"/>
              </w:rPr>
            </w:pPr>
            <w:r w:rsidRPr="00A365DB">
              <w:rPr>
                <w:i/>
                <w:iCs/>
                <w:color w:val="EE0000"/>
                <w:szCs w:val="24"/>
              </w:rPr>
              <w:t>2. Реализация развития культурно-массовых мероприятий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284,2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DE6684">
            <w:pPr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234,8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300,0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300,0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i/>
                <w:iCs/>
                <w:color w:val="EE0000"/>
                <w:szCs w:val="24"/>
              </w:rPr>
              <w:t>3. 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3769,7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2491,1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A33348" w:rsidP="00A33348">
            <w:pPr>
              <w:rPr>
                <w:i/>
                <w:iCs/>
                <w:color w:val="EE0000"/>
                <w:szCs w:val="24"/>
              </w:rPr>
            </w:pPr>
            <w:r w:rsidRPr="00A365DB">
              <w:rPr>
                <w:i/>
                <w:iCs/>
                <w:color w:val="EE0000"/>
                <w:szCs w:val="24"/>
              </w:rPr>
              <w:t>4.</w:t>
            </w:r>
            <w:r w:rsidRPr="00A365DB">
              <w:rPr>
                <w:color w:val="EE0000"/>
              </w:rPr>
              <w:t xml:space="preserve"> </w:t>
            </w:r>
            <w:r w:rsidRPr="00A365DB">
              <w:rPr>
                <w:i/>
                <w:iCs/>
                <w:color w:val="EE0000"/>
                <w:szCs w:val="24"/>
              </w:rPr>
              <w:t>Мероприятия по сохранению исторической памяти, гражданско-патриотическое и духовно-нравственное воспитание молодежи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A33348">
            <w:pPr>
              <w:rPr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A33348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60,0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EC2E30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A33348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48" w:rsidRPr="00A365DB" w:rsidRDefault="00A33348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0</w:t>
            </w:r>
          </w:p>
        </w:tc>
      </w:tr>
      <w:tr w:rsidR="00A365DB" w:rsidRPr="00A365DB" w:rsidTr="007D033E">
        <w:trPr>
          <w:cantSplit/>
          <w:trHeight w:val="363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b/>
                <w:bCs/>
                <w:color w:val="EE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12678,6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E2628">
            <w:pPr>
              <w:rPr>
                <w:b/>
                <w:bCs/>
                <w:color w:val="EE0000"/>
                <w:szCs w:val="24"/>
              </w:rPr>
            </w:pPr>
            <w:r>
              <w:rPr>
                <w:b/>
                <w:bCs/>
                <w:color w:val="EE0000"/>
                <w:szCs w:val="24"/>
              </w:rPr>
              <w:t>8568,2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EC2E30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5305,6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A365DB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6082,4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A365DB">
            <w:pPr>
              <w:rPr>
                <w:b/>
                <w:bCs/>
                <w:color w:val="EE0000"/>
                <w:szCs w:val="24"/>
              </w:rPr>
            </w:pPr>
            <w:r w:rsidRPr="00A365DB">
              <w:rPr>
                <w:b/>
                <w:bCs/>
                <w:color w:val="EE0000"/>
                <w:szCs w:val="24"/>
              </w:rPr>
              <w:t>6082,4</w:t>
            </w:r>
          </w:p>
        </w:tc>
      </w:tr>
      <w:tr w:rsidR="00A365DB" w:rsidRPr="00A365DB" w:rsidTr="007D033E">
        <w:trPr>
          <w:cantSplit/>
          <w:trHeight w:val="70"/>
        </w:trPr>
        <w:tc>
          <w:tcPr>
            <w:tcW w:w="41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365DB" w:rsidRDefault="00184CAF">
            <w:pPr>
              <w:rPr>
                <w:color w:val="EE0000"/>
                <w:szCs w:val="24"/>
              </w:rPr>
            </w:pPr>
            <w:r w:rsidRPr="00A365DB">
              <w:rPr>
                <w:color w:val="EE0000"/>
                <w:szCs w:val="24"/>
              </w:rPr>
              <w:t>Не предусмотрены</w:t>
            </w:r>
          </w:p>
        </w:tc>
      </w:tr>
    </w:tbl>
    <w:p w:rsidR="00184CAF" w:rsidRPr="00A365DB" w:rsidRDefault="00184CAF" w:rsidP="00184CAF">
      <w:pPr>
        <w:rPr>
          <w:color w:val="EE0000"/>
          <w:szCs w:val="24"/>
        </w:rPr>
      </w:pPr>
    </w:p>
    <w:bookmarkEnd w:id="1"/>
    <w:p w:rsidR="00184CAF" w:rsidRPr="00A7468A" w:rsidRDefault="00184CAF" w:rsidP="00184CAF">
      <w:pPr>
        <w:rPr>
          <w:szCs w:val="24"/>
        </w:rPr>
      </w:pPr>
    </w:p>
    <w:p w:rsidR="00C14C57" w:rsidRPr="00071F1F" w:rsidRDefault="00C14C57" w:rsidP="00184CAF">
      <w:pPr>
        <w:jc w:val="center"/>
        <w:rPr>
          <w:b/>
          <w:bCs/>
          <w:color w:val="FF0000"/>
          <w:sz w:val="28"/>
          <w:szCs w:val="28"/>
        </w:rPr>
      </w:pPr>
      <w:r w:rsidRPr="00071F1F">
        <w:rPr>
          <w:b/>
          <w:bCs/>
          <w:color w:val="FF0000"/>
          <w:szCs w:val="24"/>
        </w:rPr>
        <w:t xml:space="preserve">1. </w:t>
      </w:r>
      <w:r w:rsidR="0093034B" w:rsidRPr="00071F1F">
        <w:rPr>
          <w:b/>
          <w:bCs/>
          <w:color w:val="FF0000"/>
          <w:sz w:val="28"/>
          <w:szCs w:val="28"/>
        </w:rPr>
        <w:t>Общая х</w:t>
      </w:r>
      <w:r w:rsidRPr="00071F1F">
        <w:rPr>
          <w:b/>
          <w:bCs/>
          <w:color w:val="FF0000"/>
          <w:sz w:val="28"/>
          <w:szCs w:val="28"/>
        </w:rPr>
        <w:t>арактеристика</w:t>
      </w:r>
      <w:r w:rsidR="0093034B" w:rsidRPr="00071F1F">
        <w:rPr>
          <w:b/>
          <w:bCs/>
          <w:color w:val="FF0000"/>
          <w:sz w:val="28"/>
          <w:szCs w:val="28"/>
        </w:rPr>
        <w:t>, основные проблемы и прогноз развития сферы реализации муниципальной программы</w:t>
      </w:r>
    </w:p>
    <w:p w:rsidR="00C14C57" w:rsidRPr="00071F1F" w:rsidRDefault="00C14C57" w:rsidP="006529F7">
      <w:pPr>
        <w:widowControl w:val="0"/>
        <w:jc w:val="both"/>
        <w:rPr>
          <w:color w:val="FF0000"/>
          <w:sz w:val="28"/>
          <w:szCs w:val="28"/>
        </w:rPr>
      </w:pPr>
    </w:p>
    <w:p w:rsidR="00C14C57" w:rsidRPr="00071F1F" w:rsidRDefault="00C14C57" w:rsidP="004A16B2">
      <w:pPr>
        <w:pStyle w:val="ConsPlusCell"/>
        <w:ind w:firstLine="709"/>
        <w:jc w:val="both"/>
        <w:rPr>
          <w:color w:val="FF0000"/>
          <w:sz w:val="28"/>
          <w:szCs w:val="28"/>
        </w:rPr>
      </w:pPr>
      <w:r w:rsidRPr="00071F1F">
        <w:rPr>
          <w:b/>
          <w:color w:val="FF0000"/>
          <w:sz w:val="28"/>
          <w:szCs w:val="28"/>
        </w:rPr>
        <w:t xml:space="preserve">К сфере учреждений культуры на территории </w:t>
      </w:r>
      <w:r w:rsidR="00DD6656" w:rsidRPr="00071F1F">
        <w:rPr>
          <w:b/>
          <w:color w:val="FF0000"/>
          <w:sz w:val="28"/>
          <w:szCs w:val="28"/>
        </w:rPr>
        <w:t>И</w:t>
      </w:r>
      <w:r w:rsidRPr="00071F1F">
        <w:rPr>
          <w:b/>
          <w:bCs/>
          <w:color w:val="FF0000"/>
          <w:sz w:val="28"/>
          <w:szCs w:val="28"/>
        </w:rPr>
        <w:t>ссадско</w:t>
      </w:r>
      <w:r w:rsidR="00DD6656" w:rsidRPr="00071F1F">
        <w:rPr>
          <w:b/>
          <w:bCs/>
          <w:color w:val="FF0000"/>
          <w:sz w:val="28"/>
          <w:szCs w:val="28"/>
        </w:rPr>
        <w:t>го</w:t>
      </w:r>
      <w:r w:rsidRPr="00071F1F">
        <w:rPr>
          <w:b/>
          <w:bCs/>
          <w:color w:val="FF0000"/>
          <w:sz w:val="28"/>
          <w:szCs w:val="28"/>
        </w:rPr>
        <w:t xml:space="preserve"> сельско</w:t>
      </w:r>
      <w:r w:rsidR="00DD6656" w:rsidRPr="00071F1F">
        <w:rPr>
          <w:b/>
          <w:bCs/>
          <w:color w:val="FF0000"/>
          <w:sz w:val="28"/>
          <w:szCs w:val="28"/>
        </w:rPr>
        <w:t>го</w:t>
      </w:r>
      <w:r w:rsidRPr="00071F1F">
        <w:rPr>
          <w:b/>
          <w:bCs/>
          <w:color w:val="FF0000"/>
          <w:sz w:val="28"/>
          <w:szCs w:val="28"/>
        </w:rPr>
        <w:t xml:space="preserve"> поселение</w:t>
      </w:r>
      <w:r w:rsidRPr="00071F1F">
        <w:rPr>
          <w:b/>
          <w:color w:val="FF0000"/>
          <w:sz w:val="28"/>
          <w:szCs w:val="28"/>
        </w:rPr>
        <w:t xml:space="preserve"> относ</w:t>
      </w:r>
      <w:r w:rsidR="006529F7" w:rsidRPr="00071F1F">
        <w:rPr>
          <w:b/>
          <w:color w:val="FF0000"/>
          <w:sz w:val="28"/>
          <w:szCs w:val="28"/>
        </w:rPr>
        <w:t>и</w:t>
      </w:r>
      <w:r w:rsidRPr="00071F1F">
        <w:rPr>
          <w:b/>
          <w:color w:val="FF0000"/>
          <w:sz w:val="28"/>
          <w:szCs w:val="28"/>
        </w:rPr>
        <w:t>тся:</w:t>
      </w:r>
      <w:r w:rsidR="006529F7" w:rsidRPr="00071F1F">
        <w:rPr>
          <w:b/>
          <w:color w:val="FF0000"/>
          <w:sz w:val="28"/>
          <w:szCs w:val="28"/>
        </w:rPr>
        <w:t xml:space="preserve"> </w:t>
      </w:r>
      <w:r w:rsidR="006529F7" w:rsidRPr="00071F1F">
        <w:rPr>
          <w:color w:val="FF0000"/>
          <w:sz w:val="28"/>
          <w:szCs w:val="28"/>
        </w:rPr>
        <w:t xml:space="preserve">Муниципальное бюджетное учреждение культуры и спорта «Иссадский сельский Дом культуры» </w:t>
      </w:r>
    </w:p>
    <w:p w:rsidR="00C14C57" w:rsidRPr="00071F1F" w:rsidRDefault="00C14C57" w:rsidP="006529F7">
      <w:pPr>
        <w:shd w:val="clear" w:color="auto" w:fill="FFFFFF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          Как показала практика, решение приоритетных задач в области культуры целесообразно осуществлять в рамках целевых программ, что позволяет сосредоточить ограниченные материальные и финансовые ресурсы на решении наиболее острых проблем в культуре. Примером этого может служить улучшение отдельных показателей состояния сферы культуры на территории </w:t>
      </w:r>
      <w:r w:rsidR="006529F7" w:rsidRPr="00071F1F">
        <w:rPr>
          <w:color w:val="FF0000"/>
          <w:sz w:val="28"/>
          <w:szCs w:val="28"/>
        </w:rPr>
        <w:t>Иссадско</w:t>
      </w:r>
      <w:r w:rsidR="00DD6656" w:rsidRPr="00071F1F">
        <w:rPr>
          <w:color w:val="FF0000"/>
          <w:sz w:val="28"/>
          <w:szCs w:val="28"/>
        </w:rPr>
        <w:t>го</w:t>
      </w:r>
      <w:r w:rsidR="006529F7" w:rsidRPr="00071F1F">
        <w:rPr>
          <w:color w:val="FF0000"/>
          <w:sz w:val="28"/>
          <w:szCs w:val="28"/>
        </w:rPr>
        <w:t xml:space="preserve"> сельск</w:t>
      </w:r>
      <w:r w:rsidR="00DD6656" w:rsidRPr="00071F1F">
        <w:rPr>
          <w:color w:val="FF0000"/>
          <w:sz w:val="28"/>
          <w:szCs w:val="28"/>
        </w:rPr>
        <w:t>ого</w:t>
      </w:r>
      <w:r w:rsidR="006529F7" w:rsidRPr="00071F1F">
        <w:rPr>
          <w:color w:val="FF0000"/>
          <w:sz w:val="28"/>
          <w:szCs w:val="28"/>
        </w:rPr>
        <w:t xml:space="preserve"> поселени</w:t>
      </w:r>
      <w:r w:rsidR="00DD6656" w:rsidRPr="00071F1F">
        <w:rPr>
          <w:color w:val="FF0000"/>
          <w:sz w:val="28"/>
          <w:szCs w:val="28"/>
        </w:rPr>
        <w:t>я</w:t>
      </w:r>
      <w:r w:rsidRPr="00071F1F">
        <w:rPr>
          <w:color w:val="FF0000"/>
          <w:sz w:val="28"/>
          <w:szCs w:val="28"/>
        </w:rPr>
        <w:t xml:space="preserve"> за последние годы, когда возросло количество зрителей, посещающих учреждения культуры муниципального образования, получили признание отдельные исполнители и художественные коллективы.</w:t>
      </w:r>
    </w:p>
    <w:p w:rsidR="00C14C57" w:rsidRPr="00071F1F" w:rsidRDefault="00C14C57" w:rsidP="006529F7">
      <w:pPr>
        <w:shd w:val="clear" w:color="auto" w:fill="FFFFFF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           Недостаточная материально-техническая база учреждений культуры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культурный потенциал в качестве фактора социально-экономического развития.</w:t>
      </w:r>
    </w:p>
    <w:p w:rsidR="00C14C57" w:rsidRPr="00071F1F" w:rsidRDefault="00C14C57" w:rsidP="006529F7">
      <w:pPr>
        <w:shd w:val="clear" w:color="auto" w:fill="FFFFFF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          В условиях современного развития информационных технологий особо остро стоит на сегодняшний день проблема внедрения передовых технологий в работу культурно-досуговых учреждений. Недостаточно решены вопросы повышения квалификации работников культуры. </w:t>
      </w:r>
    </w:p>
    <w:p w:rsidR="006529F7" w:rsidRPr="00071F1F" w:rsidRDefault="00C14C57" w:rsidP="006529F7">
      <w:pPr>
        <w:shd w:val="clear" w:color="auto" w:fill="FFFFFF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          Программно-целевой метод позволит направить финансовые ресурсы на поддержку приоритетных направлений сохранения и развития культуры, </w:t>
      </w:r>
      <w:r w:rsidRPr="00071F1F">
        <w:rPr>
          <w:color w:val="FF0000"/>
          <w:sz w:val="28"/>
          <w:szCs w:val="28"/>
        </w:rPr>
        <w:lastRenderedPageBreak/>
        <w:t>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C14C57" w:rsidRPr="00071F1F" w:rsidRDefault="00C14C57" w:rsidP="006529F7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>Настоящая программа сформирована с учётом первоочередных задач по улучшению нынешнего положения в культуре.</w:t>
      </w:r>
    </w:p>
    <w:p w:rsidR="00C14C57" w:rsidRPr="00071F1F" w:rsidRDefault="00C14C57" w:rsidP="006529F7">
      <w:pPr>
        <w:pStyle w:val="ab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4C57" w:rsidRPr="00071F1F" w:rsidRDefault="00C14C57" w:rsidP="006529F7">
      <w:pPr>
        <w:pStyle w:val="ab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  <w:r w:rsidRPr="00071F1F">
        <w:rPr>
          <w:rFonts w:ascii="Times New Roman" w:hAnsi="Times New Roman"/>
          <w:b/>
          <w:color w:val="FF0000"/>
          <w:sz w:val="28"/>
          <w:szCs w:val="28"/>
        </w:rPr>
        <w:t xml:space="preserve">2. Приоритеты и цели развития </w:t>
      </w:r>
      <w:r w:rsidR="006A4334" w:rsidRPr="00071F1F">
        <w:rPr>
          <w:rFonts w:ascii="Times New Roman" w:hAnsi="Times New Roman"/>
          <w:b/>
          <w:color w:val="FF0000"/>
          <w:sz w:val="28"/>
          <w:szCs w:val="28"/>
        </w:rPr>
        <w:t xml:space="preserve">в сфере </w:t>
      </w:r>
      <w:r w:rsidRPr="00071F1F">
        <w:rPr>
          <w:rFonts w:ascii="Times New Roman" w:hAnsi="Times New Roman"/>
          <w:b/>
          <w:color w:val="FF0000"/>
          <w:sz w:val="28"/>
          <w:szCs w:val="28"/>
        </w:rPr>
        <w:t xml:space="preserve">культуры на территории </w:t>
      </w:r>
      <w:r w:rsidRPr="00071F1F">
        <w:rPr>
          <w:rFonts w:ascii="Times New Roman" w:hAnsi="Times New Roman"/>
          <w:b/>
          <w:color w:val="FF0000"/>
          <w:sz w:val="28"/>
          <w:szCs w:val="28"/>
        </w:rPr>
        <w:br/>
      </w:r>
      <w:r w:rsidR="00385D8D" w:rsidRPr="00071F1F">
        <w:rPr>
          <w:rFonts w:ascii="Times New Roman" w:hAnsi="Times New Roman"/>
          <w:b/>
          <w:color w:val="FF0000"/>
          <w:sz w:val="28"/>
          <w:szCs w:val="28"/>
        </w:rPr>
        <w:t>Иссадско</w:t>
      </w:r>
      <w:r w:rsidR="00071F1F" w:rsidRPr="00071F1F">
        <w:rPr>
          <w:rFonts w:ascii="Times New Roman" w:hAnsi="Times New Roman"/>
          <w:b/>
          <w:color w:val="FF0000"/>
          <w:sz w:val="28"/>
          <w:szCs w:val="28"/>
        </w:rPr>
        <w:t>го</w:t>
      </w:r>
      <w:r w:rsidR="00385D8D" w:rsidRPr="00071F1F">
        <w:rPr>
          <w:rFonts w:ascii="Times New Roman" w:hAnsi="Times New Roman"/>
          <w:b/>
          <w:color w:val="FF0000"/>
          <w:sz w:val="28"/>
          <w:szCs w:val="28"/>
        </w:rPr>
        <w:t xml:space="preserve"> сельско</w:t>
      </w:r>
      <w:r w:rsidR="00071F1F" w:rsidRPr="00071F1F">
        <w:rPr>
          <w:rFonts w:ascii="Times New Roman" w:hAnsi="Times New Roman"/>
          <w:b/>
          <w:color w:val="FF0000"/>
          <w:sz w:val="28"/>
          <w:szCs w:val="28"/>
        </w:rPr>
        <w:t>го</w:t>
      </w:r>
      <w:r w:rsidR="00385D8D" w:rsidRPr="00071F1F">
        <w:rPr>
          <w:rFonts w:ascii="Times New Roman" w:hAnsi="Times New Roman"/>
          <w:b/>
          <w:color w:val="FF0000"/>
          <w:sz w:val="28"/>
          <w:szCs w:val="28"/>
        </w:rPr>
        <w:t xml:space="preserve"> поселени</w:t>
      </w:r>
      <w:r w:rsidR="00071F1F" w:rsidRPr="00071F1F">
        <w:rPr>
          <w:rFonts w:ascii="Times New Roman" w:hAnsi="Times New Roman"/>
          <w:b/>
          <w:color w:val="FF0000"/>
          <w:sz w:val="28"/>
          <w:szCs w:val="28"/>
        </w:rPr>
        <w:t>я</w:t>
      </w:r>
    </w:p>
    <w:p w:rsidR="00C14C57" w:rsidRPr="00071F1F" w:rsidRDefault="00C14C57" w:rsidP="006529F7">
      <w:pPr>
        <w:pStyle w:val="ab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71F1F">
        <w:rPr>
          <w:rFonts w:ascii="Times New Roman" w:hAnsi="Times New Roman"/>
          <w:color w:val="FF0000"/>
          <w:sz w:val="28"/>
          <w:szCs w:val="28"/>
        </w:rPr>
        <w:t xml:space="preserve">Приоритет в развитии культуры на территории </w:t>
      </w:r>
      <w:r w:rsidR="00385D8D" w:rsidRPr="00071F1F">
        <w:rPr>
          <w:rFonts w:ascii="Times New Roman" w:hAnsi="Times New Roman"/>
          <w:color w:val="FF0000"/>
          <w:sz w:val="28"/>
          <w:szCs w:val="28"/>
        </w:rPr>
        <w:t>Иссадско</w:t>
      </w:r>
      <w:r w:rsidR="00DD6656" w:rsidRPr="00071F1F">
        <w:rPr>
          <w:rFonts w:ascii="Times New Roman" w:hAnsi="Times New Roman"/>
          <w:color w:val="FF0000"/>
          <w:sz w:val="28"/>
          <w:szCs w:val="28"/>
        </w:rPr>
        <w:t>го</w:t>
      </w:r>
      <w:r w:rsidR="00385D8D" w:rsidRPr="00071F1F">
        <w:rPr>
          <w:rFonts w:ascii="Times New Roman" w:hAnsi="Times New Roman"/>
          <w:color w:val="FF0000"/>
          <w:sz w:val="28"/>
          <w:szCs w:val="28"/>
        </w:rPr>
        <w:t xml:space="preserve"> сельско</w:t>
      </w:r>
      <w:r w:rsidR="00DD6656" w:rsidRPr="00071F1F">
        <w:rPr>
          <w:rFonts w:ascii="Times New Roman" w:hAnsi="Times New Roman"/>
          <w:color w:val="FF0000"/>
          <w:sz w:val="28"/>
          <w:szCs w:val="28"/>
        </w:rPr>
        <w:t>го</w:t>
      </w:r>
      <w:r w:rsidR="00385D8D" w:rsidRPr="00071F1F">
        <w:rPr>
          <w:rFonts w:ascii="Times New Roman" w:hAnsi="Times New Roman"/>
          <w:color w:val="FF0000"/>
          <w:sz w:val="28"/>
          <w:szCs w:val="28"/>
        </w:rPr>
        <w:t xml:space="preserve"> поселени</w:t>
      </w:r>
      <w:r w:rsidR="00DD6656" w:rsidRPr="00071F1F">
        <w:rPr>
          <w:rFonts w:ascii="Times New Roman" w:hAnsi="Times New Roman"/>
          <w:color w:val="FF0000"/>
          <w:sz w:val="28"/>
          <w:szCs w:val="28"/>
        </w:rPr>
        <w:t>я</w:t>
      </w:r>
      <w:r w:rsidRPr="00071F1F">
        <w:rPr>
          <w:rFonts w:ascii="Times New Roman" w:hAnsi="Times New Roman"/>
          <w:color w:val="FF0000"/>
          <w:sz w:val="28"/>
          <w:szCs w:val="28"/>
        </w:rPr>
        <w:t xml:space="preserve"> состоит в создании условий для: </w:t>
      </w:r>
    </w:p>
    <w:p w:rsidR="00C14C57" w:rsidRPr="00071F1F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организации библиотечного обслуживания населения; </w:t>
      </w:r>
    </w:p>
    <w:p w:rsidR="00C14C57" w:rsidRPr="00071F1F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организации досуга населения организациями культуры;   </w:t>
      </w:r>
    </w:p>
    <w:p w:rsidR="00C14C57" w:rsidRPr="00071F1F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>создание условий для развития местного традиционного народного художественного творчества;</w:t>
      </w:r>
    </w:p>
    <w:p w:rsidR="00C14C57" w:rsidRPr="00071F1F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94419" w:rsidRPr="00071F1F" w:rsidRDefault="00294419" w:rsidP="00294419">
      <w:pPr>
        <w:widowControl w:val="0"/>
        <w:tabs>
          <w:tab w:val="left" w:pos="1200"/>
        </w:tabs>
        <w:overflowPunct/>
        <w:ind w:left="700"/>
        <w:jc w:val="both"/>
        <w:rPr>
          <w:color w:val="FF0000"/>
          <w:sz w:val="28"/>
          <w:szCs w:val="28"/>
        </w:rPr>
      </w:pPr>
    </w:p>
    <w:p w:rsidR="00C14C57" w:rsidRPr="00071F1F" w:rsidRDefault="00C14C57" w:rsidP="00294419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  <w:r w:rsidRPr="00ED746A">
        <w:rPr>
          <w:b/>
          <w:sz w:val="28"/>
          <w:szCs w:val="28"/>
        </w:rPr>
        <w:t>Стратегическими целями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 на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</w:t>
      </w:r>
      <w:r w:rsidR="00053716">
        <w:rPr>
          <w:b/>
          <w:sz w:val="28"/>
          <w:szCs w:val="28"/>
        </w:rPr>
        <w:t>3</w:t>
      </w:r>
      <w:r w:rsidRPr="00ED746A">
        <w:rPr>
          <w:b/>
          <w:sz w:val="28"/>
          <w:szCs w:val="28"/>
        </w:rPr>
        <w:t>-20</w:t>
      </w:r>
      <w:r w:rsidR="00A02A0D" w:rsidRPr="00ED746A">
        <w:rPr>
          <w:b/>
          <w:sz w:val="28"/>
          <w:szCs w:val="28"/>
        </w:rPr>
        <w:t>2</w:t>
      </w:r>
      <w:r w:rsidR="00071F1F">
        <w:rPr>
          <w:b/>
          <w:sz w:val="28"/>
          <w:szCs w:val="28"/>
        </w:rPr>
        <w:t>8</w:t>
      </w:r>
      <w:r w:rsidR="00D90E7B" w:rsidRPr="00D90E7B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годов</w:t>
      </w:r>
      <w:r w:rsidR="00385D8D" w:rsidRPr="00ED746A">
        <w:rPr>
          <w:b/>
          <w:sz w:val="28"/>
          <w:szCs w:val="28"/>
        </w:rPr>
        <w:t xml:space="preserve"> </w:t>
      </w:r>
      <w:r w:rsidRPr="00071F1F">
        <w:rPr>
          <w:b/>
          <w:color w:val="FF0000"/>
          <w:sz w:val="28"/>
          <w:szCs w:val="28"/>
        </w:rPr>
        <w:t>являются:</w:t>
      </w:r>
    </w:p>
    <w:p w:rsidR="00C14C57" w:rsidRPr="00071F1F" w:rsidRDefault="00C14C57" w:rsidP="00294419">
      <w:pPr>
        <w:widowControl w:val="0"/>
        <w:numPr>
          <w:ilvl w:val="0"/>
          <w:numId w:val="2"/>
        </w:numPr>
        <w:tabs>
          <w:tab w:val="left" w:pos="132"/>
          <w:tab w:val="left" w:pos="540"/>
        </w:tabs>
        <w:overflowPunct/>
        <w:ind w:left="0" w:firstLine="709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>Обеспечение прав граждан на доступ к культурным ценностям.</w:t>
      </w:r>
    </w:p>
    <w:p w:rsidR="00C14C57" w:rsidRPr="00071F1F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Создание благоприятных условий для сохранения и развития культуры на территории </w:t>
      </w:r>
      <w:r w:rsidR="00071F1F" w:rsidRPr="00071F1F">
        <w:rPr>
          <w:color w:val="FF0000"/>
          <w:sz w:val="28"/>
          <w:szCs w:val="28"/>
        </w:rPr>
        <w:t>Иссадского сельского поселения</w:t>
      </w:r>
      <w:r w:rsidRPr="00071F1F">
        <w:rPr>
          <w:color w:val="FF0000"/>
          <w:sz w:val="28"/>
          <w:szCs w:val="28"/>
        </w:rPr>
        <w:t>.</w:t>
      </w:r>
    </w:p>
    <w:p w:rsidR="00C14C57" w:rsidRPr="00071F1F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Создание благоприятных условий для организации и развития библиотечного дела на территории </w:t>
      </w:r>
      <w:r w:rsidR="00071F1F" w:rsidRPr="00071F1F">
        <w:rPr>
          <w:color w:val="FF0000"/>
          <w:sz w:val="28"/>
          <w:szCs w:val="28"/>
        </w:rPr>
        <w:t>Иссадского сельского поселения</w:t>
      </w:r>
      <w:r w:rsidRPr="00071F1F">
        <w:rPr>
          <w:color w:val="FF0000"/>
          <w:sz w:val="28"/>
          <w:szCs w:val="28"/>
        </w:rPr>
        <w:t>.</w:t>
      </w:r>
    </w:p>
    <w:p w:rsidR="00C14C57" w:rsidRPr="00071F1F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</w:r>
      <w:r w:rsidR="00071F1F" w:rsidRPr="00071F1F">
        <w:rPr>
          <w:color w:val="FF0000"/>
          <w:sz w:val="28"/>
          <w:szCs w:val="28"/>
        </w:rPr>
        <w:t>Иссадского сельского поселения</w:t>
      </w:r>
      <w:r w:rsidRPr="00071F1F">
        <w:rPr>
          <w:color w:val="FF0000"/>
          <w:sz w:val="28"/>
          <w:szCs w:val="28"/>
        </w:rPr>
        <w:t>.</w:t>
      </w:r>
    </w:p>
    <w:p w:rsidR="00C14C57" w:rsidRPr="00071F1F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Обеспечение свободы творчества и прав граждан на участие в культурной жизни на территории </w:t>
      </w:r>
      <w:r w:rsidR="00071F1F" w:rsidRPr="00071F1F">
        <w:rPr>
          <w:color w:val="FF0000"/>
          <w:sz w:val="28"/>
          <w:szCs w:val="28"/>
        </w:rPr>
        <w:t>Иссадского сельского поселения</w:t>
      </w:r>
      <w:r w:rsidRPr="00071F1F">
        <w:rPr>
          <w:color w:val="FF0000"/>
          <w:sz w:val="28"/>
          <w:szCs w:val="28"/>
        </w:rPr>
        <w:t>.</w:t>
      </w:r>
    </w:p>
    <w:p w:rsidR="00C14C57" w:rsidRPr="00071F1F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Сохранение и развитие культурно-досуговых учреждений в сфере культуры на территории </w:t>
      </w:r>
      <w:r w:rsidR="00071F1F" w:rsidRPr="00071F1F">
        <w:rPr>
          <w:color w:val="FF0000"/>
          <w:sz w:val="28"/>
          <w:szCs w:val="28"/>
        </w:rPr>
        <w:t>Иссадского сельского поселения</w:t>
      </w:r>
      <w:r w:rsidRPr="00071F1F">
        <w:rPr>
          <w:color w:val="FF0000"/>
          <w:sz w:val="28"/>
          <w:szCs w:val="28"/>
        </w:rPr>
        <w:t>.</w:t>
      </w:r>
    </w:p>
    <w:p w:rsidR="00C14C57" w:rsidRPr="00071F1F" w:rsidRDefault="00C14C57" w:rsidP="00294419">
      <w:pPr>
        <w:widowControl w:val="0"/>
        <w:numPr>
          <w:ilvl w:val="0"/>
          <w:numId w:val="2"/>
        </w:numPr>
        <w:tabs>
          <w:tab w:val="left" w:pos="312"/>
        </w:tabs>
        <w:overflowPunct/>
        <w:ind w:left="0" w:firstLine="709"/>
        <w:jc w:val="both"/>
        <w:rPr>
          <w:color w:val="FF0000"/>
          <w:sz w:val="28"/>
          <w:szCs w:val="28"/>
        </w:rPr>
      </w:pPr>
      <w:r w:rsidRPr="00071F1F">
        <w:rPr>
          <w:color w:val="FF0000"/>
          <w:sz w:val="28"/>
          <w:szCs w:val="28"/>
        </w:rPr>
        <w:t xml:space="preserve">Сохранение историко-культурного наследия на территории </w:t>
      </w:r>
      <w:r w:rsidR="00385D8D" w:rsidRPr="00071F1F">
        <w:rPr>
          <w:color w:val="FF0000"/>
          <w:sz w:val="28"/>
          <w:szCs w:val="28"/>
        </w:rPr>
        <w:t>Иссадско</w:t>
      </w:r>
      <w:r w:rsidR="00071F1F" w:rsidRPr="00071F1F">
        <w:rPr>
          <w:color w:val="FF0000"/>
          <w:sz w:val="28"/>
          <w:szCs w:val="28"/>
        </w:rPr>
        <w:t>го</w:t>
      </w:r>
      <w:r w:rsidR="00385D8D" w:rsidRPr="00071F1F">
        <w:rPr>
          <w:color w:val="FF0000"/>
          <w:sz w:val="28"/>
          <w:szCs w:val="28"/>
        </w:rPr>
        <w:t xml:space="preserve"> сельско</w:t>
      </w:r>
      <w:r w:rsidR="00071F1F" w:rsidRPr="00071F1F">
        <w:rPr>
          <w:color w:val="FF0000"/>
          <w:sz w:val="28"/>
          <w:szCs w:val="28"/>
        </w:rPr>
        <w:t>го</w:t>
      </w:r>
      <w:r w:rsidR="00385D8D" w:rsidRPr="00071F1F">
        <w:rPr>
          <w:color w:val="FF0000"/>
          <w:sz w:val="28"/>
          <w:szCs w:val="28"/>
        </w:rPr>
        <w:t xml:space="preserve"> поселени</w:t>
      </w:r>
      <w:r w:rsidR="00071F1F" w:rsidRPr="00071F1F">
        <w:rPr>
          <w:color w:val="FF0000"/>
          <w:sz w:val="28"/>
          <w:szCs w:val="28"/>
        </w:rPr>
        <w:t>я</w:t>
      </w:r>
      <w:r w:rsidRPr="00071F1F">
        <w:rPr>
          <w:color w:val="FF0000"/>
          <w:sz w:val="28"/>
          <w:szCs w:val="28"/>
        </w:rPr>
        <w:t>.</w:t>
      </w:r>
    </w:p>
    <w:p w:rsidR="00294419" w:rsidRPr="00ED746A" w:rsidRDefault="00294419" w:rsidP="00294419">
      <w:pPr>
        <w:widowControl w:val="0"/>
        <w:tabs>
          <w:tab w:val="left" w:pos="312"/>
        </w:tabs>
        <w:overflowPunct/>
        <w:ind w:left="709"/>
        <w:jc w:val="both"/>
        <w:rPr>
          <w:sz w:val="28"/>
          <w:szCs w:val="28"/>
        </w:rPr>
      </w:pPr>
    </w:p>
    <w:p w:rsidR="006A4334" w:rsidRDefault="00C14C57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3. </w:t>
      </w:r>
      <w:r w:rsidR="006A4334" w:rsidRPr="006A4334">
        <w:rPr>
          <w:rFonts w:ascii="Times New Roman" w:hAnsi="Times New Roman"/>
          <w:b/>
          <w:sz w:val="28"/>
          <w:szCs w:val="28"/>
        </w:rPr>
        <w:t>Структурные элементы муниципальной программы</w:t>
      </w:r>
    </w:p>
    <w:p w:rsidR="006A4334" w:rsidRPr="00071F1F" w:rsidRDefault="006A4334" w:rsidP="00E5720B">
      <w:pPr>
        <w:pStyle w:val="ab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F0AEB" w:rsidRPr="00071F1F" w:rsidRDefault="007F0AEB" w:rsidP="007F0AEB">
      <w:pPr>
        <w:numPr>
          <w:ilvl w:val="1"/>
          <w:numId w:val="29"/>
        </w:numPr>
        <w:ind w:left="0" w:firstLine="709"/>
        <w:rPr>
          <w:rFonts w:eastAsia="Calibri"/>
          <w:bCs/>
          <w:color w:val="FF0000"/>
          <w:sz w:val="28"/>
          <w:szCs w:val="28"/>
          <w:lang w:eastAsia="en-US"/>
        </w:rPr>
      </w:pPr>
      <w:bookmarkStart w:id="2" w:name="_Hlk89255046"/>
      <w:r w:rsidRPr="00071F1F">
        <w:rPr>
          <w:bCs/>
          <w:color w:val="FF0000"/>
          <w:sz w:val="28"/>
          <w:szCs w:val="28"/>
        </w:rPr>
        <w:t xml:space="preserve">Решение задачи муниципальной программы </w:t>
      </w:r>
      <w:r w:rsidR="00461A00" w:rsidRPr="00071F1F">
        <w:rPr>
          <w:bCs/>
          <w:color w:val="FF0000"/>
          <w:sz w:val="28"/>
          <w:szCs w:val="28"/>
        </w:rPr>
        <w:t>«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</w:t>
      </w:r>
      <w:r w:rsidR="00461A00" w:rsidRPr="00071F1F">
        <w:rPr>
          <w:rFonts w:eastAsia="Calibri"/>
          <w:bCs/>
          <w:color w:val="FF0000"/>
          <w:sz w:val="28"/>
          <w:szCs w:val="28"/>
          <w:lang w:eastAsia="en-US"/>
        </w:rPr>
        <w:t>»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 xml:space="preserve"> обеспечивается в рамках следующих структурных элементов:</w:t>
      </w:r>
    </w:p>
    <w:p w:rsidR="001443C0" w:rsidRPr="00071F1F" w:rsidRDefault="001443C0" w:rsidP="001443C0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>Комплекс процессных мероприятий "Обеспечение деятельности бюджетных учреждений для выполнения муниципального задания"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 xml:space="preserve"> - 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lastRenderedPageBreak/>
        <w:t>Предоставление муниципальным бюджетным учреждениям субсидий на выполнение муниципального задания.</w:t>
      </w:r>
    </w:p>
    <w:p w:rsidR="00EA1E47" w:rsidRPr="00071F1F" w:rsidRDefault="001443C0" w:rsidP="00EA1E47">
      <w:pPr>
        <w:numPr>
          <w:ilvl w:val="1"/>
          <w:numId w:val="29"/>
        </w:numPr>
        <w:ind w:left="0" w:firstLine="709"/>
        <w:jc w:val="both"/>
        <w:rPr>
          <w:bCs/>
          <w:color w:val="FF0000"/>
          <w:sz w:val="28"/>
          <w:szCs w:val="28"/>
        </w:rPr>
      </w:pPr>
      <w:r w:rsidRPr="00071F1F">
        <w:rPr>
          <w:bCs/>
          <w:color w:val="FF0000"/>
          <w:sz w:val="28"/>
          <w:szCs w:val="28"/>
        </w:rPr>
        <w:t xml:space="preserve">Решение задачи муниципальной программы </w:t>
      </w:r>
      <w:r w:rsidR="00461A00" w:rsidRPr="00071F1F">
        <w:rPr>
          <w:bCs/>
          <w:color w:val="FF0000"/>
          <w:sz w:val="28"/>
          <w:szCs w:val="28"/>
        </w:rPr>
        <w:t>«</w:t>
      </w:r>
      <w:r w:rsidRPr="00071F1F">
        <w:rPr>
          <w:bCs/>
          <w:color w:val="FF0000"/>
          <w:sz w:val="28"/>
          <w:szCs w:val="28"/>
        </w:rPr>
        <w:t xml:space="preserve">Обеспечение доступа граждан к культурным ценностям и участию в культурной жизни, реализация творческого потенциала всех категорий жителей </w:t>
      </w:r>
      <w:r w:rsidR="00071F1F" w:rsidRPr="00071F1F">
        <w:rPr>
          <w:bCs/>
          <w:color w:val="FF0000"/>
          <w:sz w:val="28"/>
          <w:szCs w:val="28"/>
        </w:rPr>
        <w:t>Иссадского сельского поселения</w:t>
      </w:r>
      <w:r w:rsidR="00461A00" w:rsidRPr="00071F1F">
        <w:rPr>
          <w:bCs/>
          <w:color w:val="FF0000"/>
          <w:sz w:val="28"/>
          <w:szCs w:val="28"/>
        </w:rPr>
        <w:t>»</w:t>
      </w:r>
      <w:r w:rsidR="00EA1E47" w:rsidRPr="00071F1F">
        <w:rPr>
          <w:color w:val="FF0000"/>
        </w:rPr>
        <w:t xml:space="preserve"> </w:t>
      </w:r>
      <w:r w:rsidR="00EA1E47" w:rsidRPr="00071F1F">
        <w:rPr>
          <w:bCs/>
          <w:color w:val="FF0000"/>
          <w:sz w:val="28"/>
          <w:szCs w:val="28"/>
        </w:rPr>
        <w:t>обеспечивается в рамках следующих структурных элементов:</w:t>
      </w:r>
    </w:p>
    <w:p w:rsidR="007F38CC" w:rsidRPr="00071F1F" w:rsidRDefault="00EA1E47" w:rsidP="00461A00">
      <w:pPr>
        <w:ind w:firstLine="709"/>
        <w:jc w:val="both"/>
        <w:rPr>
          <w:bCs/>
          <w:i/>
          <w:iCs/>
          <w:color w:val="FF0000"/>
          <w:sz w:val="28"/>
          <w:szCs w:val="28"/>
        </w:rPr>
      </w:pPr>
      <w:r w:rsidRPr="00071F1F">
        <w:rPr>
          <w:bCs/>
          <w:i/>
          <w:iCs/>
          <w:color w:val="FF0000"/>
          <w:sz w:val="28"/>
          <w:szCs w:val="28"/>
        </w:rPr>
        <w:t xml:space="preserve">Комплекс процессных мероприятий "Реализация развития культурно-массовых мероприятий" </w:t>
      </w:r>
    </w:p>
    <w:p w:rsidR="00EA1E47" w:rsidRPr="00071F1F" w:rsidRDefault="00EA1E47" w:rsidP="00461A00">
      <w:pPr>
        <w:ind w:firstLine="709"/>
        <w:jc w:val="both"/>
        <w:rPr>
          <w:bCs/>
          <w:color w:val="FF0000"/>
          <w:sz w:val="28"/>
          <w:szCs w:val="28"/>
        </w:rPr>
      </w:pPr>
      <w:r w:rsidRPr="00071F1F">
        <w:rPr>
          <w:bCs/>
          <w:i/>
          <w:iCs/>
          <w:color w:val="FF0000"/>
          <w:sz w:val="28"/>
          <w:szCs w:val="28"/>
        </w:rPr>
        <w:t>-</w:t>
      </w:r>
      <w:r w:rsidRPr="00071F1F">
        <w:rPr>
          <w:color w:val="FF0000"/>
        </w:rPr>
        <w:t xml:space="preserve"> </w:t>
      </w:r>
      <w:r w:rsidRPr="00071F1F">
        <w:rPr>
          <w:bCs/>
          <w:color w:val="FF0000"/>
          <w:sz w:val="28"/>
          <w:szCs w:val="28"/>
        </w:rPr>
        <w:t>мероприятия для повышения посещаемости культурно-массовых мероприятий, поддержка и содействие в работе действующих творческих коллективов</w:t>
      </w:r>
      <w:r w:rsidR="007F38CC" w:rsidRPr="00071F1F">
        <w:rPr>
          <w:bCs/>
          <w:color w:val="FF0000"/>
          <w:sz w:val="28"/>
          <w:szCs w:val="28"/>
        </w:rPr>
        <w:t>;</w:t>
      </w:r>
    </w:p>
    <w:p w:rsidR="006E1856" w:rsidRPr="00071F1F" w:rsidRDefault="00461A00" w:rsidP="006E1856">
      <w:pPr>
        <w:numPr>
          <w:ilvl w:val="1"/>
          <w:numId w:val="29"/>
        </w:numPr>
        <w:ind w:left="0"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color w:val="FF0000"/>
          <w:sz w:val="28"/>
          <w:szCs w:val="28"/>
          <w:lang w:eastAsia="en-US"/>
        </w:rPr>
        <w:t>Решение задачи муниципальной программы «Развитие отраслевой инфраструктуры»</w:t>
      </w:r>
      <w:r w:rsidRPr="00071F1F">
        <w:rPr>
          <w:color w:val="FF0000"/>
        </w:rPr>
        <w:t xml:space="preserve"> 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7F38CC" w:rsidRPr="00071F1F" w:rsidRDefault="006E1856" w:rsidP="006E1856">
      <w:pPr>
        <w:ind w:firstLine="709"/>
        <w:jc w:val="both"/>
        <w:rPr>
          <w:rFonts w:eastAsia="Calibri"/>
          <w:bCs/>
          <w:i/>
          <w:i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 xml:space="preserve">Комплекс процессных мероприятий "Сохранение, поддержка и развитие объектов культуры </w:t>
      </w:r>
      <w:r w:rsidR="00071F1F"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>Иссадского сельского поселения</w:t>
      </w: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 xml:space="preserve">, совершенствование материально-технической базы" </w:t>
      </w:r>
    </w:p>
    <w:p w:rsidR="006A4334" w:rsidRPr="00071F1F" w:rsidRDefault="006E1856" w:rsidP="006E1856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>–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2407F5" w:rsidRPr="00071F1F">
        <w:rPr>
          <w:rFonts w:eastAsia="Calibri"/>
          <w:bCs/>
          <w:color w:val="FF0000"/>
          <w:sz w:val="28"/>
          <w:szCs w:val="28"/>
          <w:lang w:eastAsia="en-US"/>
        </w:rPr>
        <w:t>мероприятия по</w:t>
      </w:r>
      <w:r w:rsidR="007F38CC" w:rsidRPr="00071F1F">
        <w:rPr>
          <w:rFonts w:eastAsia="Calibri"/>
          <w:bCs/>
          <w:color w:val="FF0000"/>
          <w:sz w:val="28"/>
          <w:szCs w:val="28"/>
          <w:lang w:eastAsia="en-US"/>
        </w:rPr>
        <w:t xml:space="preserve"> укреплению материально-технической базы МБУКиС «Иссадский СДК»</w:t>
      </w:r>
    </w:p>
    <w:p w:rsidR="00E9010E" w:rsidRPr="00071F1F" w:rsidRDefault="00E9010E" w:rsidP="006E1856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color w:val="FF0000"/>
          <w:sz w:val="28"/>
          <w:szCs w:val="28"/>
          <w:lang w:eastAsia="en-US"/>
        </w:rPr>
        <w:t>- мероприятия по разработке проектно-сметной документации, проведение обмерных работ и технического обследования зданий.</w:t>
      </w:r>
    </w:p>
    <w:p w:rsidR="00441420" w:rsidRPr="00071F1F" w:rsidRDefault="00A33348" w:rsidP="006E1856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color w:val="FF0000"/>
          <w:sz w:val="28"/>
          <w:szCs w:val="28"/>
          <w:lang w:eastAsia="en-US"/>
        </w:rPr>
        <w:t>1.4. 1.3.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ab/>
        <w:t xml:space="preserve">Решение задачи муниципальной программы «патриотическое воспитание молодежи» </w:t>
      </w:r>
      <w:r w:rsidR="00441420" w:rsidRPr="00071F1F">
        <w:rPr>
          <w:rFonts w:eastAsia="Calibri"/>
          <w:bCs/>
          <w:color w:val="FF0000"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A33348" w:rsidRPr="00071F1F" w:rsidRDefault="00A33348" w:rsidP="006E1856">
      <w:pPr>
        <w:ind w:firstLine="709"/>
        <w:jc w:val="both"/>
        <w:rPr>
          <w:rFonts w:eastAsia="Calibri"/>
          <w:bCs/>
          <w:i/>
          <w:i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>Комплекс процессных мероприятий "Проведение мероприятий по сохранению исторической памяти, гражданско-патриотическое и духовно-нравственное воспитание молодежи"</w:t>
      </w:r>
    </w:p>
    <w:p w:rsidR="007F38CC" w:rsidRPr="00071F1F" w:rsidRDefault="00441420" w:rsidP="006E1856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071F1F">
        <w:rPr>
          <w:rFonts w:eastAsia="Calibri"/>
          <w:bCs/>
          <w:i/>
          <w:iCs/>
          <w:color w:val="FF0000"/>
          <w:sz w:val="28"/>
          <w:szCs w:val="28"/>
          <w:lang w:eastAsia="en-US"/>
        </w:rPr>
        <w:t>-</w:t>
      </w:r>
      <w:r w:rsidRPr="00071F1F">
        <w:rPr>
          <w:color w:val="FF0000"/>
        </w:rPr>
        <w:t xml:space="preserve"> </w:t>
      </w:r>
      <w:r w:rsidRPr="00071F1F">
        <w:rPr>
          <w:rFonts w:eastAsia="Calibri"/>
          <w:bCs/>
          <w:color w:val="FF0000"/>
          <w:sz w:val="28"/>
          <w:szCs w:val="28"/>
          <w:lang w:eastAsia="en-US"/>
        </w:rPr>
        <w:t>мероприятия по сохранению исторической памяти, гражданско-патриотическое и духовно-нравственное воспитание молодежи</w:t>
      </w:r>
    </w:p>
    <w:p w:rsidR="0006026D" w:rsidRDefault="0006026D" w:rsidP="0006026D">
      <w:pPr>
        <w:rPr>
          <w:rFonts w:eastAsia="Calibri"/>
          <w:bCs/>
          <w:sz w:val="28"/>
          <w:szCs w:val="28"/>
          <w:lang w:eastAsia="en-US"/>
        </w:rPr>
      </w:pPr>
    </w:p>
    <w:p w:rsidR="0006026D" w:rsidRPr="0006026D" w:rsidRDefault="0006026D" w:rsidP="0006026D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06026D">
        <w:rPr>
          <w:b/>
          <w:sz w:val="28"/>
          <w:szCs w:val="28"/>
        </w:rPr>
        <w:t>4. Приложения к муниципальной программе</w:t>
      </w:r>
    </w:p>
    <w:p w:rsidR="0006026D" w:rsidRPr="00071F1F" w:rsidRDefault="0006026D" w:rsidP="0006026D">
      <w:pPr>
        <w:widowControl w:val="0"/>
        <w:overflowPunct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06026D" w:rsidRPr="00071F1F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06026D" w:rsidRPr="00071F1F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6026D" w:rsidRPr="00071F1F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 xml:space="preserve">План реализации муниципальной программы «Развитие в сфере культуры на территории </w:t>
      </w:r>
      <w:r w:rsidR="00071F1F" w:rsidRPr="00071F1F">
        <w:rPr>
          <w:rFonts w:eastAsia="Arial Unicode MS"/>
          <w:color w:val="FF0000"/>
          <w:sz w:val="28"/>
          <w:szCs w:val="28"/>
        </w:rPr>
        <w:t>Иссадского сельского поселения</w:t>
      </w:r>
      <w:r w:rsidRPr="00071F1F">
        <w:rPr>
          <w:rFonts w:eastAsia="Arial Unicode MS"/>
          <w:color w:val="FF0000"/>
          <w:sz w:val="28"/>
          <w:szCs w:val="28"/>
        </w:rPr>
        <w:t>» (Приложение №3);</w:t>
      </w:r>
    </w:p>
    <w:p w:rsidR="0006026D" w:rsidRPr="00071F1F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 xml:space="preserve">Сводный детальный план реализации муниципальной программы «Развитие в сфере культуры на территории </w:t>
      </w:r>
      <w:r w:rsidR="00071F1F" w:rsidRPr="00071F1F">
        <w:rPr>
          <w:rFonts w:eastAsia="Arial Unicode MS"/>
          <w:color w:val="FF0000"/>
          <w:sz w:val="28"/>
          <w:szCs w:val="28"/>
        </w:rPr>
        <w:t>Иссадского сельского поселения</w:t>
      </w:r>
      <w:r w:rsidRPr="00071F1F">
        <w:rPr>
          <w:rFonts w:eastAsia="Arial Unicode MS"/>
          <w:color w:val="FF0000"/>
          <w:sz w:val="28"/>
          <w:szCs w:val="28"/>
        </w:rPr>
        <w:t>» Приложение №4)</w:t>
      </w:r>
    </w:p>
    <w:p w:rsidR="001024A7" w:rsidRPr="00071F1F" w:rsidRDefault="001024A7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1024A7" w:rsidRPr="00071F1F" w:rsidRDefault="00FA721F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071F1F">
        <w:rPr>
          <w:rFonts w:eastAsia="Arial Unicode MS"/>
          <w:color w:val="FF0000"/>
          <w:sz w:val="28"/>
          <w:szCs w:val="28"/>
        </w:rPr>
        <w:t xml:space="preserve">Отчет </w:t>
      </w:r>
      <w:r w:rsidR="0097212A" w:rsidRPr="00071F1F">
        <w:rPr>
          <w:rFonts w:eastAsia="Arial Unicode MS"/>
          <w:color w:val="FF0000"/>
          <w:sz w:val="28"/>
          <w:szCs w:val="28"/>
        </w:rPr>
        <w:t>о реализации муниципальной программы (Приложени</w:t>
      </w:r>
      <w:r w:rsidR="00670E01" w:rsidRPr="00071F1F">
        <w:rPr>
          <w:rFonts w:eastAsia="Arial Unicode MS"/>
          <w:color w:val="FF0000"/>
          <w:sz w:val="28"/>
          <w:szCs w:val="28"/>
        </w:rPr>
        <w:t>е №6)</w:t>
      </w:r>
    </w:p>
    <w:p w:rsidR="001024A7" w:rsidRDefault="001024A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1024A7" w:rsidSect="000602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1</w:t>
      </w:r>
    </w:p>
    <w:p w:rsid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820DA1" w:rsidRPr="00DA09A9" w:rsidRDefault="00820DA1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СВЕДЕНИЯ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880"/>
        <w:gridCol w:w="879"/>
        <w:gridCol w:w="880"/>
        <w:gridCol w:w="1185"/>
        <w:gridCol w:w="1185"/>
        <w:gridCol w:w="1070"/>
      </w:tblGrid>
      <w:tr w:rsidR="001E2628" w:rsidRPr="00DA09A9" w:rsidTr="001E2628">
        <w:trPr>
          <w:trHeight w:val="665"/>
        </w:trPr>
        <w:tc>
          <w:tcPr>
            <w:tcW w:w="880" w:type="dxa"/>
            <w:vMerge w:val="restart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Cs w:val="22"/>
              </w:rPr>
            </w:pPr>
            <w:r w:rsidRPr="00071F1F">
              <w:rPr>
                <w:rFonts w:eastAsia="Calibri"/>
                <w:b/>
                <w:color w:val="FF0000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Cs w:val="22"/>
              </w:rPr>
            </w:pPr>
            <w:r w:rsidRPr="00071F1F">
              <w:rPr>
                <w:rFonts w:eastAsia="Calibri"/>
                <w:b/>
                <w:color w:val="FF0000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Cs w:val="22"/>
              </w:rPr>
            </w:pPr>
            <w:r w:rsidRPr="00071F1F">
              <w:rPr>
                <w:rFonts w:eastAsia="Calibri"/>
                <w:b/>
                <w:color w:val="FF0000"/>
                <w:szCs w:val="22"/>
              </w:rPr>
              <w:t>Единица измерения</w:t>
            </w:r>
          </w:p>
        </w:tc>
        <w:tc>
          <w:tcPr>
            <w:tcW w:w="6079" w:type="dxa"/>
            <w:gridSpan w:val="6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Cs w:val="22"/>
              </w:rPr>
            </w:pPr>
          </w:p>
        </w:tc>
      </w:tr>
      <w:tr w:rsidR="001E2628" w:rsidRPr="00DA09A9" w:rsidTr="001E2628">
        <w:trPr>
          <w:trHeight w:val="655"/>
        </w:trPr>
        <w:tc>
          <w:tcPr>
            <w:tcW w:w="880" w:type="dxa"/>
            <w:vMerge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2"/>
              </w:rPr>
            </w:pP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2023 год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2024 год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2025 год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2026</w:t>
            </w:r>
          </w:p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год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2027</w:t>
            </w:r>
          </w:p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год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2028</w:t>
            </w:r>
          </w:p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  <w:r w:rsidRPr="00071F1F">
              <w:rPr>
                <w:rFonts w:eastAsia="Calibri"/>
                <w:color w:val="FF0000"/>
                <w:szCs w:val="22"/>
              </w:rPr>
              <w:t>год</w:t>
            </w:r>
          </w:p>
        </w:tc>
      </w:tr>
      <w:tr w:rsidR="001E2628" w:rsidRPr="00DA09A9" w:rsidTr="001E2628">
        <w:trPr>
          <w:trHeight w:val="358"/>
        </w:trPr>
        <w:tc>
          <w:tcPr>
            <w:tcW w:w="880" w:type="dxa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2</w:t>
            </w:r>
          </w:p>
        </w:tc>
        <w:tc>
          <w:tcPr>
            <w:tcW w:w="1465" w:type="dxa"/>
            <w:hideMark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3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4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5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6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7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8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9</w:t>
            </w:r>
          </w:p>
        </w:tc>
      </w:tr>
      <w:tr w:rsidR="001E2628" w:rsidRPr="00DA09A9" w:rsidTr="001E2628">
        <w:trPr>
          <w:trHeight w:val="333"/>
        </w:trPr>
        <w:tc>
          <w:tcPr>
            <w:tcW w:w="880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</w:t>
            </w:r>
          </w:p>
        </w:tc>
        <w:tc>
          <w:tcPr>
            <w:tcW w:w="498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Количество посещений библиотеки</w:t>
            </w: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чел.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</w:tr>
      <w:tr w:rsidR="001E2628" w:rsidRPr="00DA09A9" w:rsidTr="001E2628">
        <w:trPr>
          <w:trHeight w:val="630"/>
        </w:trPr>
        <w:tc>
          <w:tcPr>
            <w:tcW w:w="880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498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1350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</w:tr>
      <w:tr w:rsidR="001E2628" w:rsidRPr="00DA09A9" w:rsidTr="001E2628">
        <w:trPr>
          <w:trHeight w:val="322"/>
        </w:trPr>
        <w:tc>
          <w:tcPr>
            <w:tcW w:w="880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2</w:t>
            </w:r>
          </w:p>
        </w:tc>
        <w:tc>
          <w:tcPr>
            <w:tcW w:w="498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Число участников клубных формирований</w:t>
            </w: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чел.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107</w:t>
            </w:r>
          </w:p>
        </w:tc>
        <w:tc>
          <w:tcPr>
            <w:tcW w:w="879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196</w:t>
            </w:r>
          </w:p>
        </w:tc>
        <w:tc>
          <w:tcPr>
            <w:tcW w:w="880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159</w:t>
            </w:r>
          </w:p>
        </w:tc>
        <w:tc>
          <w:tcPr>
            <w:tcW w:w="1185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176</w:t>
            </w:r>
          </w:p>
        </w:tc>
        <w:tc>
          <w:tcPr>
            <w:tcW w:w="1185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176</w:t>
            </w:r>
          </w:p>
        </w:tc>
        <w:tc>
          <w:tcPr>
            <w:tcW w:w="1070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176</w:t>
            </w:r>
          </w:p>
        </w:tc>
      </w:tr>
      <w:tr w:rsidR="001E2628" w:rsidRPr="00DA09A9" w:rsidTr="001E2628">
        <w:trPr>
          <w:trHeight w:val="322"/>
        </w:trPr>
        <w:tc>
          <w:tcPr>
            <w:tcW w:w="880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498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107</w:t>
            </w:r>
          </w:p>
        </w:tc>
        <w:tc>
          <w:tcPr>
            <w:tcW w:w="879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196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</w:tr>
      <w:tr w:rsidR="001E2628" w:rsidRPr="00DA09A9" w:rsidTr="001E2628">
        <w:trPr>
          <w:trHeight w:val="285"/>
        </w:trPr>
        <w:tc>
          <w:tcPr>
            <w:tcW w:w="880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3</w:t>
            </w:r>
          </w:p>
        </w:tc>
        <w:tc>
          <w:tcPr>
            <w:tcW w:w="498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2"/>
              </w:rPr>
              <w:t xml:space="preserve">Число посещений культурно-массовых мероприятий учреждений культурно-досугового типа  </w:t>
            </w: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чел.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3656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7606</w:t>
            </w:r>
          </w:p>
        </w:tc>
        <w:tc>
          <w:tcPr>
            <w:tcW w:w="880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6286</w:t>
            </w:r>
          </w:p>
        </w:tc>
        <w:tc>
          <w:tcPr>
            <w:tcW w:w="1185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6960</w:t>
            </w:r>
          </w:p>
        </w:tc>
        <w:tc>
          <w:tcPr>
            <w:tcW w:w="1185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6960</w:t>
            </w:r>
          </w:p>
        </w:tc>
        <w:tc>
          <w:tcPr>
            <w:tcW w:w="1070" w:type="dxa"/>
          </w:tcPr>
          <w:p w:rsidR="001E2628" w:rsidRPr="00071F1F" w:rsidRDefault="00DD6656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6960</w:t>
            </w:r>
          </w:p>
        </w:tc>
      </w:tr>
      <w:tr w:rsidR="001E2628" w:rsidRPr="00DA09A9" w:rsidTr="001E2628">
        <w:trPr>
          <w:trHeight w:val="285"/>
        </w:trPr>
        <w:tc>
          <w:tcPr>
            <w:tcW w:w="880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498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color w:val="FF0000"/>
                <w:szCs w:val="22"/>
              </w:rPr>
            </w:pPr>
          </w:p>
        </w:tc>
        <w:tc>
          <w:tcPr>
            <w:tcW w:w="2042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071F1F">
              <w:rPr>
                <w:rFonts w:eastAsia="Calibri"/>
                <w:b/>
                <w:color w:val="FF0000"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3656</w:t>
            </w:r>
          </w:p>
        </w:tc>
        <w:tc>
          <w:tcPr>
            <w:tcW w:w="879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7606</w:t>
            </w:r>
          </w:p>
        </w:tc>
        <w:tc>
          <w:tcPr>
            <w:tcW w:w="88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185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  <w:tc>
          <w:tcPr>
            <w:tcW w:w="1070" w:type="dxa"/>
          </w:tcPr>
          <w:p w:rsidR="001E2628" w:rsidRPr="00071F1F" w:rsidRDefault="001E2628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х</w:t>
            </w:r>
          </w:p>
        </w:tc>
      </w:tr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t>Приложение № 2</w:t>
      </w:r>
    </w:p>
    <w:p w:rsidR="00DA09A9" w:rsidRDefault="00DA09A9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820DA1" w:rsidRPr="00DA09A9" w:rsidRDefault="00820DA1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Сведения о порядке сбора информации и методике расчета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показателей (индикаторов)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DA09A9" w:rsidRPr="00DA09A9" w:rsidTr="00552E67">
        <w:tc>
          <w:tcPr>
            <w:tcW w:w="568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N п/п</w:t>
            </w:r>
          </w:p>
        </w:tc>
        <w:tc>
          <w:tcPr>
            <w:tcW w:w="3827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Реквизиты акта</w:t>
            </w:r>
          </w:p>
        </w:tc>
      </w:tr>
      <w:tr w:rsidR="00DA09A9" w:rsidRPr="00DA09A9" w:rsidTr="00552E67">
        <w:tc>
          <w:tcPr>
            <w:tcW w:w="568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2</w:t>
            </w:r>
          </w:p>
        </w:tc>
        <w:tc>
          <w:tcPr>
            <w:tcW w:w="925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3</w:t>
            </w:r>
          </w:p>
        </w:tc>
        <w:tc>
          <w:tcPr>
            <w:tcW w:w="1701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4</w:t>
            </w:r>
          </w:p>
        </w:tc>
        <w:tc>
          <w:tcPr>
            <w:tcW w:w="3186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5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6</w:t>
            </w:r>
          </w:p>
        </w:tc>
        <w:tc>
          <w:tcPr>
            <w:tcW w:w="1559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7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8</w:t>
            </w:r>
          </w:p>
        </w:tc>
      </w:tr>
      <w:tr w:rsidR="00DA09A9" w:rsidRPr="00DA09A9" w:rsidTr="00552E67">
        <w:trPr>
          <w:trHeight w:val="818"/>
        </w:trPr>
        <w:tc>
          <w:tcPr>
            <w:tcW w:w="568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4"/>
              </w:rPr>
              <w:t>Количество посещений библиотек</w:t>
            </w:r>
            <w:r w:rsidR="00552E67" w:rsidRPr="00071F1F">
              <w:rPr>
                <w:color w:val="FF0000"/>
                <w:szCs w:val="24"/>
              </w:rPr>
              <w:t>и</w:t>
            </w:r>
          </w:p>
        </w:tc>
        <w:tc>
          <w:tcPr>
            <w:tcW w:w="925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ежегодно</w:t>
            </w: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</w:tc>
        <w:tc>
          <w:tcPr>
            <w:tcW w:w="3186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Форма статистического наблюдения N 6-нк,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МБУКиС «Иссадский СДК»</w:t>
            </w: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</w:rPr>
              <w:t xml:space="preserve">Приказ </w:t>
            </w:r>
            <w:r w:rsidRPr="00071F1F">
              <w:rPr>
                <w:color w:val="FF0000"/>
                <w:shd w:val="clear" w:color="auto" w:fill="FFFFFF"/>
              </w:rPr>
              <w:t xml:space="preserve">Росстата от 18.10.2021 </w:t>
            </w:r>
            <w:r w:rsidRPr="00071F1F">
              <w:rPr>
                <w:color w:val="FF0000"/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776"/>
        </w:trPr>
        <w:tc>
          <w:tcPr>
            <w:tcW w:w="568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2</w:t>
            </w:r>
          </w:p>
        </w:tc>
        <w:tc>
          <w:tcPr>
            <w:tcW w:w="3827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4"/>
              </w:rPr>
              <w:t>Число участников клубных формирований</w:t>
            </w:r>
          </w:p>
        </w:tc>
        <w:tc>
          <w:tcPr>
            <w:tcW w:w="925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 xml:space="preserve">Форма статистического наблюдения N 7-нк 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</w:rPr>
              <w:t xml:space="preserve">Приказ </w:t>
            </w:r>
            <w:r w:rsidRPr="00071F1F">
              <w:rPr>
                <w:color w:val="FF0000"/>
                <w:shd w:val="clear" w:color="auto" w:fill="FFFFFF"/>
              </w:rPr>
              <w:t xml:space="preserve">Росстата от 18.10.2021 </w:t>
            </w:r>
            <w:r w:rsidRPr="00071F1F">
              <w:rPr>
                <w:color w:val="FF0000"/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1443"/>
        </w:trPr>
        <w:tc>
          <w:tcPr>
            <w:tcW w:w="568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4</w:t>
            </w:r>
          </w:p>
        </w:tc>
        <w:tc>
          <w:tcPr>
            <w:tcW w:w="3827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925" w:type="dxa"/>
          </w:tcPr>
          <w:p w:rsidR="00DA09A9" w:rsidRPr="00071F1F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Cs w:val="24"/>
              </w:rPr>
            </w:pPr>
            <w:r w:rsidRPr="00071F1F">
              <w:rPr>
                <w:rFonts w:eastAsia="Calibri"/>
                <w:color w:val="FF0000"/>
                <w:szCs w:val="24"/>
              </w:rPr>
              <w:t>чел.</w:t>
            </w:r>
          </w:p>
        </w:tc>
        <w:tc>
          <w:tcPr>
            <w:tcW w:w="1701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Форма статистического наблюдения N 7-нк,</w:t>
            </w: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  <w:r w:rsidRPr="00071F1F">
              <w:rPr>
                <w:color w:val="FF0000"/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zCs w:val="28"/>
              </w:rPr>
            </w:pPr>
          </w:p>
        </w:tc>
        <w:tc>
          <w:tcPr>
            <w:tcW w:w="1843" w:type="dxa"/>
          </w:tcPr>
          <w:p w:rsidR="00DA09A9" w:rsidRPr="00071F1F" w:rsidRDefault="00DA09A9" w:rsidP="00DA09A9">
            <w:pPr>
              <w:widowControl w:val="0"/>
              <w:overflowPunct/>
              <w:adjustRightInd/>
              <w:rPr>
                <w:color w:val="FF0000"/>
                <w:shd w:val="clear" w:color="auto" w:fill="FFFFFF"/>
              </w:rPr>
            </w:pPr>
            <w:r w:rsidRPr="00071F1F">
              <w:rPr>
                <w:color w:val="FF0000"/>
              </w:rPr>
              <w:t xml:space="preserve">Приказ </w:t>
            </w:r>
            <w:r w:rsidRPr="00071F1F">
              <w:rPr>
                <w:color w:val="FF0000"/>
                <w:shd w:val="clear" w:color="auto" w:fill="FFFFFF"/>
              </w:rPr>
              <w:t xml:space="preserve">Росстата от 18.10.2021 </w:t>
            </w:r>
            <w:r w:rsidRPr="00071F1F">
              <w:rPr>
                <w:color w:val="FF0000"/>
                <w:shd w:val="clear" w:color="auto" w:fill="FFFFFF"/>
              </w:rPr>
              <w:br/>
              <w:t xml:space="preserve">№ 713 </w:t>
            </w:r>
          </w:p>
        </w:tc>
      </w:tr>
    </w:tbl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  <w:sectPr w:rsidR="00DA09A9" w:rsidRPr="00DA09A9" w:rsidSect="00DA09A9">
          <w:foot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3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3" w:name="_Hlk89249059"/>
      <w:r w:rsidRPr="00DA09A9">
        <w:rPr>
          <w:b/>
          <w:sz w:val="28"/>
          <w:szCs w:val="28"/>
        </w:rPr>
        <w:t>План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bookmarkStart w:id="4" w:name="_Hlk89181705"/>
      <w:r w:rsidRPr="00DA09A9">
        <w:rPr>
          <w:b/>
          <w:color w:val="000000"/>
          <w:sz w:val="28"/>
          <w:szCs w:val="28"/>
        </w:rPr>
        <w:t>«Развитие в сфере культуры на территории Иссадско</w:t>
      </w:r>
      <w:r w:rsidR="00DD6656">
        <w:rPr>
          <w:b/>
          <w:color w:val="000000"/>
          <w:sz w:val="28"/>
          <w:szCs w:val="28"/>
        </w:rPr>
        <w:t>го</w:t>
      </w:r>
      <w:r w:rsidRPr="00DA09A9">
        <w:rPr>
          <w:b/>
          <w:color w:val="000000"/>
          <w:sz w:val="28"/>
          <w:szCs w:val="28"/>
        </w:rPr>
        <w:t xml:space="preserve"> сельско</w:t>
      </w:r>
      <w:r w:rsidR="00DD6656">
        <w:rPr>
          <w:b/>
          <w:color w:val="000000"/>
          <w:sz w:val="28"/>
          <w:szCs w:val="28"/>
        </w:rPr>
        <w:t>го</w:t>
      </w:r>
      <w:r w:rsidRPr="00DA09A9">
        <w:rPr>
          <w:b/>
          <w:color w:val="000000"/>
          <w:sz w:val="28"/>
          <w:szCs w:val="28"/>
        </w:rPr>
        <w:t xml:space="preserve"> поселени</w:t>
      </w:r>
      <w:r w:rsidR="00DD6656">
        <w:rPr>
          <w:b/>
          <w:color w:val="000000"/>
          <w:sz w:val="28"/>
          <w:szCs w:val="28"/>
        </w:rPr>
        <w:t>я</w:t>
      </w:r>
      <w:r w:rsidRPr="00DA09A9">
        <w:rPr>
          <w:b/>
          <w:color w:val="000000"/>
          <w:sz w:val="28"/>
          <w:szCs w:val="28"/>
        </w:rPr>
        <w:t>»</w:t>
      </w:r>
    </w:p>
    <w:bookmarkEnd w:id="4"/>
    <w:p w:rsidR="00DA09A9" w:rsidRPr="00DA09A9" w:rsidRDefault="00DA09A9" w:rsidP="00DA09A9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7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850"/>
        <w:gridCol w:w="1560"/>
        <w:gridCol w:w="1492"/>
        <w:gridCol w:w="1343"/>
        <w:gridCol w:w="1275"/>
        <w:gridCol w:w="1493"/>
        <w:gridCol w:w="1640"/>
      </w:tblGrid>
      <w:tr w:rsidR="00DA09A9" w:rsidRPr="00DA09A9" w:rsidTr="004B5CFF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Оценка расходов (тыс. руб., в ценах соответствующих лет)</w:t>
            </w:r>
          </w:p>
        </w:tc>
      </w:tr>
      <w:tr w:rsidR="00DA09A9" w:rsidRPr="00DA09A9" w:rsidTr="004B5CFF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Районный бюджет</w:t>
            </w:r>
          </w:p>
        </w:tc>
      </w:tr>
      <w:tr w:rsidR="00DA09A9" w:rsidRPr="00DA09A9" w:rsidTr="004B5C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8E37C0" w:rsidRPr="00DA09A9" w:rsidTr="004B5CFF"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D83596" w:rsidP="00D8359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83596">
              <w:rPr>
                <w:szCs w:val="24"/>
              </w:rPr>
              <w:t xml:space="preserve">«Развитие в сфере культуры на территории </w:t>
            </w:r>
            <w:r w:rsidR="00071F1F" w:rsidRPr="00071F1F">
              <w:rPr>
                <w:szCs w:val="24"/>
              </w:rPr>
              <w:t>Иссадского сельского поселения</w:t>
            </w:r>
            <w:r w:rsidRPr="00D83596">
              <w:rPr>
                <w:szCs w:val="24"/>
              </w:rPr>
              <w:t>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202</w:t>
            </w:r>
            <w:r w:rsidR="007E2511" w:rsidRPr="00071F1F">
              <w:rPr>
                <w:color w:val="FF0000"/>
                <w:szCs w:val="24"/>
              </w:rPr>
              <w:t>3</w:t>
            </w:r>
            <w:r w:rsidRPr="00071F1F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F7094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5972,0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F7094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724,2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F7094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3607,7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F7094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1640,1</w:t>
            </w:r>
          </w:p>
        </w:tc>
      </w:tr>
      <w:tr w:rsidR="008E37C0" w:rsidRPr="00DA09A9" w:rsidTr="004B5CFF"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202</w:t>
            </w:r>
            <w:r w:rsidR="007E2511" w:rsidRPr="00071F1F">
              <w:rPr>
                <w:color w:val="FF0000"/>
                <w:szCs w:val="24"/>
              </w:rPr>
              <w:t>4</w:t>
            </w:r>
            <w:r w:rsidRPr="00071F1F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01732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6706,6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7E2511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846,7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017329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3675,4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071F1F" w:rsidRDefault="007E2511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071F1F">
              <w:rPr>
                <w:color w:val="FF0000"/>
                <w:szCs w:val="24"/>
              </w:rPr>
              <w:t>2184,5</w:t>
            </w:r>
          </w:p>
        </w:tc>
      </w:tr>
      <w:tr w:rsidR="008E37C0" w:rsidRPr="00DA09A9" w:rsidTr="004B5CFF">
        <w:trPr>
          <w:trHeight w:val="252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</w:t>
            </w:r>
            <w:r w:rsidR="007E2511" w:rsidRPr="009632AE">
              <w:rPr>
                <w:color w:val="FF0000"/>
                <w:szCs w:val="24"/>
              </w:rPr>
              <w:t>5</w:t>
            </w:r>
            <w:r w:rsidRPr="009632AE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5E683C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8568,2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2284,2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197BB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3913,2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197BB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2370,8</w:t>
            </w:r>
          </w:p>
        </w:tc>
      </w:tr>
      <w:tr w:rsidR="008E37C0" w:rsidRPr="00DA09A9" w:rsidTr="004B5CFF">
        <w:trPr>
          <w:trHeight w:val="45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</w:t>
            </w:r>
            <w:r w:rsidR="007E2511" w:rsidRPr="009632AE">
              <w:rPr>
                <w:color w:val="FF0000"/>
                <w:szCs w:val="24"/>
              </w:rPr>
              <w:t>6</w:t>
            </w:r>
            <w:r w:rsidRPr="009632AE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5305,6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3952,0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</w:tr>
      <w:tr w:rsidR="008E37C0" w:rsidRPr="00DA09A9" w:rsidTr="004B5CFF">
        <w:trPr>
          <w:trHeight w:val="123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8E37C0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</w:t>
            </w:r>
            <w:r w:rsidR="007E2511" w:rsidRPr="009632AE">
              <w:rPr>
                <w:color w:val="FF0000"/>
                <w:szCs w:val="24"/>
              </w:rPr>
              <w:t>7</w:t>
            </w:r>
            <w:r w:rsidRPr="009632AE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6082,4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7E2511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4728,8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9632AE" w:rsidRDefault="007E2511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</w:tr>
      <w:tr w:rsidR="00071F1F" w:rsidRPr="00DA09A9" w:rsidTr="004B5CFF">
        <w:trPr>
          <w:trHeight w:val="123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071F1F" w:rsidRPr="00DA09A9" w:rsidRDefault="00071F1F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F1F" w:rsidRPr="00DA09A9" w:rsidRDefault="00071F1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071F1F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6082,4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071F1F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9632A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4728,8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F1F" w:rsidRPr="009632AE" w:rsidRDefault="00071F1F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</w:tr>
      <w:tr w:rsidR="00DA09A9" w:rsidRPr="00DA09A9" w:rsidTr="004B5CFF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DA09A9" w:rsidP="00DA09A9">
            <w:pPr>
              <w:widowControl w:val="0"/>
              <w:overflowPunct/>
              <w:adjustRightInd/>
              <w:ind w:left="-204" w:firstLine="204"/>
              <w:jc w:val="center"/>
              <w:rPr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202</w:t>
            </w:r>
            <w:r w:rsidR="007E2511" w:rsidRPr="009632AE">
              <w:rPr>
                <w:b/>
                <w:color w:val="FF0000"/>
                <w:szCs w:val="24"/>
              </w:rPr>
              <w:t>3</w:t>
            </w:r>
            <w:r w:rsidRPr="009632AE">
              <w:rPr>
                <w:b/>
                <w:color w:val="FF0000"/>
                <w:szCs w:val="24"/>
              </w:rPr>
              <w:t>-202</w:t>
            </w:r>
            <w:r w:rsidR="00071F1F" w:rsidRPr="009632AE">
              <w:rPr>
                <w:b/>
                <w:color w:val="FF0000"/>
                <w:szCs w:val="24"/>
              </w:rPr>
              <w:t>8</w:t>
            </w:r>
            <w:r w:rsidR="007E2511" w:rsidRPr="009632AE">
              <w:rPr>
                <w:b/>
                <w:color w:val="FF0000"/>
                <w:szCs w:val="24"/>
              </w:rPr>
              <w:t xml:space="preserve"> </w:t>
            </w:r>
            <w:r w:rsidRPr="009632AE">
              <w:rPr>
                <w:b/>
                <w:color w:val="FF0000"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9632AE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38 717,2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DA09A9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9632AE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7915,9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9632AE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24703,6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632AE" w:rsidRDefault="009632AE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9632AE">
              <w:rPr>
                <w:b/>
                <w:color w:val="FF0000"/>
                <w:szCs w:val="24"/>
              </w:rPr>
              <w:t>6097,7</w:t>
            </w:r>
          </w:p>
        </w:tc>
      </w:tr>
      <w:tr w:rsidR="00DA09A9" w:rsidRPr="00DA09A9" w:rsidTr="009A3098">
        <w:trPr>
          <w:trHeight w:val="72"/>
        </w:trPr>
        <w:tc>
          <w:tcPr>
            <w:tcW w:w="1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370142" w:rsidRPr="00DA09A9" w:rsidTr="004B5CFF">
        <w:trPr>
          <w:trHeight w:val="76"/>
        </w:trPr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142" w:rsidRPr="00805479" w:rsidRDefault="001102BE" w:rsidP="00805479">
            <w:pPr>
              <w:widowControl w:val="0"/>
              <w:overflowPunct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805479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«</w:t>
            </w:r>
            <w:r w:rsidR="00B902FE" w:rsidRPr="00805479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бюджетных учреждений для выполнения муниципального задания</w:t>
            </w:r>
            <w:r w:rsidRPr="00805479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142" w:rsidRPr="0023453B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23453B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9632AE">
              <w:rPr>
                <w:rFonts w:eastAsia="Calibri"/>
                <w:color w:val="FF0000"/>
                <w:szCs w:val="24"/>
              </w:rPr>
              <w:t>3956,1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23453B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544,2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23453B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3411,9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9632AE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0</w:t>
            </w:r>
          </w:p>
        </w:tc>
      </w:tr>
      <w:tr w:rsidR="00370142" w:rsidRPr="00DA09A9" w:rsidTr="004B5CFF">
        <w:trPr>
          <w:trHeight w:val="565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23453B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017329" w:rsidP="008F6556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9632AE">
              <w:rPr>
                <w:rFonts w:eastAsia="Calibri"/>
                <w:color w:val="FF0000"/>
                <w:szCs w:val="24"/>
              </w:rPr>
              <w:t>4668,6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9632AE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B902F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846,7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017329" w:rsidP="00B902FE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9632AE">
              <w:rPr>
                <w:color w:val="FF0000"/>
                <w:szCs w:val="24"/>
              </w:rPr>
              <w:t>3398,6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9632AE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9632AE">
              <w:rPr>
                <w:rFonts w:eastAsia="Calibri"/>
                <w:color w:val="FF0000"/>
                <w:szCs w:val="24"/>
              </w:rPr>
              <w:t>423,3</w:t>
            </w:r>
          </w:p>
        </w:tc>
      </w:tr>
      <w:tr w:rsidR="00370142" w:rsidRPr="00DA09A9" w:rsidTr="004B5CFF">
        <w:trPr>
          <w:trHeight w:val="245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23453B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97BB2">
              <w:rPr>
                <w:color w:val="FF0000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9632AE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97BB2">
              <w:rPr>
                <w:rFonts w:eastAsia="Calibri"/>
                <w:color w:val="FF0000"/>
                <w:szCs w:val="24"/>
              </w:rPr>
              <w:t>5782,3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97BB2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9632AE" w:rsidP="006A2E50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97BB2">
              <w:rPr>
                <w:color w:val="FF0000"/>
                <w:szCs w:val="24"/>
              </w:rPr>
              <w:t>1484,2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197BB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97BB2">
              <w:rPr>
                <w:color w:val="FF0000"/>
                <w:szCs w:val="24"/>
              </w:rPr>
              <w:t>3556,0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197BB2" w:rsidRDefault="00197BB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97BB2">
              <w:rPr>
                <w:rFonts w:eastAsia="Calibri"/>
                <w:color w:val="FF0000"/>
                <w:szCs w:val="24"/>
              </w:rPr>
              <w:t>742,1</w:t>
            </w:r>
          </w:p>
        </w:tc>
      </w:tr>
      <w:tr w:rsidR="00370142" w:rsidRPr="00DA09A9" w:rsidTr="004B5CFF">
        <w:trPr>
          <w:trHeight w:val="226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23453B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37014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197BB2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5</w:t>
            </w:r>
            <w:r w:rsidR="00F24C3F">
              <w:rPr>
                <w:rFonts w:eastAsia="Calibri"/>
                <w:color w:val="FF0000"/>
                <w:szCs w:val="24"/>
              </w:rPr>
              <w:t>1</w:t>
            </w:r>
            <w:r w:rsidRPr="00A05873">
              <w:rPr>
                <w:rFonts w:eastAsia="Calibri"/>
                <w:color w:val="FF0000"/>
                <w:szCs w:val="24"/>
              </w:rPr>
              <w:t>05,6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197BB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A0587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375</w:t>
            </w:r>
            <w:r w:rsidR="001464D8">
              <w:rPr>
                <w:color w:val="FF0000"/>
                <w:szCs w:val="24"/>
              </w:rPr>
              <w:t>2</w:t>
            </w:r>
            <w:r w:rsidRPr="00A05873">
              <w:rPr>
                <w:color w:val="FF0000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A05873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B902FE" w:rsidRPr="00DA09A9" w:rsidTr="004B5CFF">
        <w:trPr>
          <w:trHeight w:val="565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B902FE" w:rsidRPr="00DA09A9" w:rsidRDefault="00B902F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2FE" w:rsidRPr="0023453B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B902F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A05873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5782,4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A0587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A0587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4428,8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A05873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197BB2" w:rsidRPr="00DA09A9" w:rsidTr="004B5CFF">
        <w:trPr>
          <w:trHeight w:val="565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197BB2" w:rsidRPr="00DA09A9" w:rsidRDefault="00197BB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BB2" w:rsidRPr="0023453B" w:rsidRDefault="00197BB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A05873" w:rsidRDefault="00197BB2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A05873">
              <w:rPr>
                <w:color w:val="FF0000"/>
                <w:szCs w:val="24"/>
              </w:rP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A05873" w:rsidRDefault="00A05873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5782,4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A05873" w:rsidRDefault="00A0587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A0587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1464D8" w:rsidRDefault="00A0587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1353,6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1464D8" w:rsidRDefault="00A0587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4428,8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B2" w:rsidRPr="001464D8" w:rsidRDefault="00A0587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EE2AA4" w:rsidRPr="00DA09A9" w:rsidTr="004B5CFF">
        <w:trPr>
          <w:trHeight w:val="3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23453B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A05873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A05873">
              <w:rPr>
                <w:b/>
                <w:color w:val="FF0000"/>
                <w:szCs w:val="24"/>
              </w:rPr>
              <w:t>202</w:t>
            </w:r>
            <w:r w:rsidR="00B902FE" w:rsidRPr="00A05873">
              <w:rPr>
                <w:b/>
                <w:color w:val="FF0000"/>
                <w:szCs w:val="24"/>
              </w:rPr>
              <w:t>3</w:t>
            </w:r>
            <w:r w:rsidRPr="00A05873">
              <w:rPr>
                <w:b/>
                <w:color w:val="FF0000"/>
                <w:szCs w:val="24"/>
              </w:rPr>
              <w:t>-202</w:t>
            </w:r>
            <w:r w:rsidR="00197BB2" w:rsidRPr="00A05873">
              <w:rPr>
                <w:b/>
                <w:color w:val="FF0000"/>
                <w:szCs w:val="24"/>
              </w:rPr>
              <w:t>8</w:t>
            </w:r>
            <w:r w:rsidRPr="00A05873">
              <w:rPr>
                <w:b/>
                <w:color w:val="FF0000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A05873" w:rsidRDefault="00A05873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A05873">
              <w:rPr>
                <w:b/>
                <w:color w:val="FF0000"/>
                <w:szCs w:val="24"/>
              </w:rPr>
              <w:t>31077,4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A05873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A05873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A05873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6935,9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1464D8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22976,1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1464D8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1165,4</w:t>
            </w:r>
          </w:p>
        </w:tc>
      </w:tr>
      <w:tr w:rsidR="00F24D5D" w:rsidRPr="00DA09A9" w:rsidTr="004B5CFF">
        <w:tc>
          <w:tcPr>
            <w:tcW w:w="6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C3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F24C3F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Комплекс процессных мероприятий "Реализация развития культурно-массовых мероприятий"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23453B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 xml:space="preserve">2023 </w:t>
            </w:r>
            <w:r w:rsidR="001464D8" w:rsidRPr="001464D8">
              <w:rPr>
                <w:color w:val="FF0000"/>
                <w:szCs w:val="24"/>
              </w:rPr>
              <w:t>-2024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1464D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284,2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1464D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284,2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F24D5D" w:rsidRPr="00DA09A9" w:rsidTr="004B5CFF">
        <w:trPr>
          <w:trHeight w:val="453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23453B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202</w:t>
            </w:r>
            <w:r w:rsidR="001464D8" w:rsidRPr="001464D8">
              <w:rPr>
                <w:color w:val="FF0000"/>
                <w:szCs w:val="24"/>
              </w:rPr>
              <w:t>5</w:t>
            </w:r>
            <w:r w:rsidRPr="001464D8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1464D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234,8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1464D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234,8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F24D5D" w:rsidRPr="00DA09A9" w:rsidTr="004B5CFF">
        <w:trPr>
          <w:trHeight w:val="453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23453B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202</w:t>
            </w:r>
            <w:r w:rsidR="001464D8" w:rsidRPr="001464D8">
              <w:rPr>
                <w:color w:val="FF0000"/>
                <w:szCs w:val="24"/>
              </w:rPr>
              <w:t>6</w:t>
            </w:r>
            <w:r w:rsidRPr="001464D8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1464D8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1464D8" w:rsidP="00F24D5D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F24D5D" w:rsidRPr="00DA09A9" w:rsidTr="004B5CFF">
        <w:trPr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23453B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202</w:t>
            </w:r>
            <w:r w:rsidR="001464D8" w:rsidRPr="001464D8">
              <w:rPr>
                <w:color w:val="FF0000"/>
                <w:szCs w:val="24"/>
              </w:rPr>
              <w:t>7</w:t>
            </w:r>
            <w:r w:rsidRPr="001464D8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BD0B6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BD0B6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</w:t>
            </w:r>
            <w:r w:rsidR="001464D8" w:rsidRPr="001464D8">
              <w:rPr>
                <w:color w:val="FF0000"/>
                <w:szCs w:val="24"/>
              </w:rPr>
              <w:t>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1464D8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1102BE" w:rsidRPr="00DA09A9" w:rsidTr="004B5CFF">
        <w:trPr>
          <w:trHeight w:val="20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1102BE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2BE" w:rsidRPr="0023453B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464D8">
              <w:rPr>
                <w:color w:val="FF0000"/>
                <w:szCs w:val="24"/>
              </w:rPr>
              <w:t>202</w:t>
            </w:r>
            <w:r w:rsidR="001464D8" w:rsidRPr="001464D8">
              <w:rPr>
                <w:color w:val="FF0000"/>
                <w:szCs w:val="24"/>
              </w:rPr>
              <w:t>8</w:t>
            </w:r>
            <w:r w:rsidRPr="001464D8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BD0B6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BD0B66" w:rsidP="001102BE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</w:t>
            </w:r>
            <w:r w:rsidR="001464D8" w:rsidRPr="001464D8">
              <w:rPr>
                <w:color w:val="FF0000"/>
                <w:szCs w:val="24"/>
              </w:rPr>
              <w:t>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464D8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464D8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EE2AA4" w:rsidRPr="00DA09A9" w:rsidTr="004B5C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23453B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202</w:t>
            </w:r>
            <w:r w:rsidR="00B902FE" w:rsidRPr="001464D8">
              <w:rPr>
                <w:b/>
                <w:color w:val="FF0000"/>
                <w:szCs w:val="24"/>
              </w:rPr>
              <w:t>3</w:t>
            </w:r>
            <w:r w:rsidRPr="001464D8">
              <w:rPr>
                <w:b/>
                <w:color w:val="FF0000"/>
                <w:szCs w:val="24"/>
              </w:rPr>
              <w:t>-202</w:t>
            </w:r>
            <w:r w:rsidR="001464D8" w:rsidRPr="001464D8">
              <w:rPr>
                <w:b/>
                <w:color w:val="FF0000"/>
                <w:szCs w:val="24"/>
              </w:rPr>
              <w:t>8</w:t>
            </w:r>
            <w:r w:rsidRPr="001464D8">
              <w:rPr>
                <w:b/>
                <w:color w:val="FF0000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1464D8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1</w:t>
            </w:r>
            <w:r w:rsidR="00BD0B66">
              <w:rPr>
                <w:b/>
                <w:color w:val="FF0000"/>
                <w:szCs w:val="24"/>
              </w:rPr>
              <w:t>3</w:t>
            </w:r>
            <w:r w:rsidRPr="001464D8">
              <w:rPr>
                <w:b/>
                <w:color w:val="FF0000"/>
                <w:szCs w:val="24"/>
              </w:rPr>
              <w:t>19,0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1464D8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1</w:t>
            </w:r>
            <w:r w:rsidR="00BD0B66">
              <w:rPr>
                <w:b/>
                <w:color w:val="FF0000"/>
                <w:szCs w:val="24"/>
              </w:rPr>
              <w:t>3</w:t>
            </w:r>
            <w:r w:rsidRPr="001464D8">
              <w:rPr>
                <w:b/>
                <w:color w:val="FF0000"/>
                <w:szCs w:val="24"/>
              </w:rPr>
              <w:t>19,0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464D8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464D8">
              <w:rPr>
                <w:b/>
                <w:color w:val="FF0000"/>
                <w:szCs w:val="24"/>
              </w:rPr>
              <w:t>0</w:t>
            </w:r>
          </w:p>
        </w:tc>
      </w:tr>
      <w:tr w:rsidR="006611D6" w:rsidRPr="00DA09A9" w:rsidTr="004B5CFF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805479" w:rsidRDefault="001102BE" w:rsidP="00D90E7B">
            <w:pPr>
              <w:widowControl w:val="0"/>
              <w:overflowPunct/>
              <w:adjustRightInd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05479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"Сохранение, поддержка и развитие объектов культуры </w:t>
            </w:r>
            <w:r w:rsidR="001464D8" w:rsidRPr="001464D8">
              <w:rPr>
                <w:b/>
                <w:bCs/>
                <w:i/>
                <w:iCs/>
                <w:sz w:val="28"/>
                <w:szCs w:val="28"/>
              </w:rPr>
              <w:t>Иссадского сельского поселения</w:t>
            </w:r>
            <w:r w:rsidRPr="00805479">
              <w:rPr>
                <w:b/>
                <w:bCs/>
                <w:i/>
                <w:iCs/>
                <w:sz w:val="28"/>
                <w:szCs w:val="28"/>
              </w:rPr>
              <w:t>, совершенствование материально-технической базы"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 xml:space="preserve">2023 </w:t>
            </w:r>
            <w:r w:rsidR="001155E3" w:rsidRPr="001155E3">
              <w:rPr>
                <w:color w:val="FF0000"/>
                <w:szCs w:val="24"/>
              </w:rPr>
              <w:t>-2024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3769,7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180,0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188,5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3401,2</w:t>
            </w:r>
          </w:p>
        </w:tc>
      </w:tr>
      <w:tr w:rsidR="006611D6" w:rsidRPr="00DA09A9" w:rsidTr="004B5CFF">
        <w:trPr>
          <w:trHeight w:val="669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202</w:t>
            </w:r>
            <w:r w:rsidR="001155E3" w:rsidRPr="001155E3">
              <w:rPr>
                <w:color w:val="FF0000"/>
                <w:szCs w:val="24"/>
              </w:rPr>
              <w:t>5</w:t>
            </w:r>
            <w:r w:rsidRPr="001155E3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2491,1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800,0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1568,7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122,4</w:t>
            </w:r>
          </w:p>
        </w:tc>
      </w:tr>
      <w:tr w:rsidR="006611D6" w:rsidRPr="00DA09A9" w:rsidTr="004B5CFF">
        <w:trPr>
          <w:trHeight w:val="669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202</w:t>
            </w:r>
            <w:r w:rsidR="001155E3" w:rsidRPr="001155E3">
              <w:rPr>
                <w:color w:val="FF0000"/>
                <w:szCs w:val="24"/>
              </w:rPr>
              <w:t>6</w:t>
            </w:r>
            <w:r w:rsidRPr="001155E3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1155E3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6611D6" w:rsidRPr="00DA09A9" w:rsidTr="004B5CFF">
        <w:trPr>
          <w:trHeight w:val="669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F1222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202</w:t>
            </w:r>
            <w:r w:rsidR="001155E3" w:rsidRPr="001155E3">
              <w:rPr>
                <w:color w:val="FF0000"/>
                <w:szCs w:val="24"/>
              </w:rPr>
              <w:t>7</w:t>
            </w:r>
            <w:r w:rsidRPr="001155E3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1155E3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1102BE" w:rsidRPr="00DA09A9" w:rsidTr="004B5CFF">
        <w:trPr>
          <w:trHeight w:val="669"/>
        </w:trPr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1102BE" w:rsidRPr="00DF1222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2BE" w:rsidRPr="00DF1222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202</w:t>
            </w:r>
            <w:r w:rsidR="001155E3" w:rsidRPr="001155E3">
              <w:rPr>
                <w:color w:val="FF0000"/>
                <w:szCs w:val="24"/>
              </w:rPr>
              <w:t>8</w:t>
            </w:r>
            <w:r w:rsidRPr="001155E3">
              <w:rPr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widowControl w:val="0"/>
              <w:overflowPunct/>
              <w:adjustRightInd/>
              <w:jc w:val="center"/>
              <w:rPr>
                <w:color w:val="FF0000"/>
                <w:szCs w:val="24"/>
              </w:rPr>
            </w:pPr>
            <w:r w:rsidRPr="001155E3">
              <w:rPr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Pr="001155E3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FF0000"/>
                <w:szCs w:val="24"/>
              </w:rPr>
            </w:pPr>
            <w:r w:rsidRPr="001155E3">
              <w:rPr>
                <w:rFonts w:eastAsia="Calibri"/>
                <w:color w:val="FF0000"/>
                <w:szCs w:val="24"/>
              </w:rPr>
              <w:t>0</w:t>
            </w:r>
          </w:p>
        </w:tc>
      </w:tr>
      <w:tr w:rsidR="00EE2AA4" w:rsidRPr="00DA09A9" w:rsidTr="004B5CFF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80547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805479">
              <w:rPr>
                <w:b/>
                <w:szCs w:val="24"/>
              </w:rPr>
              <w:t>ИТОГО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805479" w:rsidRDefault="00EE2AA4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155E3" w:rsidRDefault="00EE2AA4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202</w:t>
            </w:r>
            <w:r w:rsidR="00B902FE" w:rsidRPr="001155E3">
              <w:rPr>
                <w:b/>
                <w:color w:val="FF0000"/>
                <w:szCs w:val="24"/>
              </w:rPr>
              <w:t>3</w:t>
            </w:r>
            <w:r w:rsidRPr="001155E3">
              <w:rPr>
                <w:b/>
                <w:color w:val="FF0000"/>
                <w:szCs w:val="24"/>
              </w:rPr>
              <w:t>-202</w:t>
            </w:r>
            <w:r w:rsidR="001155E3" w:rsidRPr="001155E3">
              <w:rPr>
                <w:b/>
                <w:color w:val="FF0000"/>
                <w:szCs w:val="24"/>
              </w:rPr>
              <w:t>8</w:t>
            </w:r>
            <w:r w:rsidRPr="001155E3">
              <w:rPr>
                <w:b/>
                <w:color w:val="FF0000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155E3" w:rsidRDefault="0023453B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6260,8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155E3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155E3" w:rsidRDefault="006A2E50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9</w:t>
            </w:r>
            <w:r w:rsidR="00D83596" w:rsidRPr="001155E3">
              <w:rPr>
                <w:rFonts w:eastAsia="Calibri"/>
                <w:b/>
                <w:color w:val="FF0000"/>
                <w:szCs w:val="24"/>
              </w:rPr>
              <w:t>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1155E3" w:rsidRDefault="00F70948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310,9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0" w:rsidRPr="001155E3" w:rsidRDefault="00805479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4969,9</w:t>
            </w:r>
          </w:p>
        </w:tc>
      </w:tr>
      <w:tr w:rsidR="004B5CFF" w:rsidRPr="00DA09A9" w:rsidTr="004B5CFF">
        <w:trPr>
          <w:trHeight w:val="207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FF" w:rsidRPr="00805479" w:rsidRDefault="004B5CFF" w:rsidP="00805479">
            <w:pPr>
              <w:widowControl w:val="0"/>
              <w:overflowPunct/>
              <w:adjustRightInd/>
              <w:jc w:val="both"/>
              <w:rPr>
                <w:b/>
                <w:i/>
                <w:iCs/>
                <w:sz w:val="28"/>
                <w:szCs w:val="28"/>
              </w:rPr>
            </w:pPr>
            <w:r w:rsidRPr="00805479">
              <w:rPr>
                <w:b/>
                <w:i/>
                <w:iCs/>
                <w:sz w:val="28"/>
                <w:szCs w:val="28"/>
              </w:rPr>
              <w:t>Комплекс процессных мероприятий "Проведение мероприятий по сохранению исторической памяти, гражданско-</w:t>
            </w:r>
            <w:r w:rsidRPr="00805479">
              <w:rPr>
                <w:b/>
                <w:i/>
                <w:iCs/>
                <w:sz w:val="28"/>
                <w:szCs w:val="28"/>
              </w:rPr>
              <w:lastRenderedPageBreak/>
              <w:t>патриотическое и духовно-нравственное воспитание молодежи"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2023</w:t>
            </w:r>
            <w:r w:rsidR="001155E3" w:rsidRPr="001155E3">
              <w:rPr>
                <w:bCs/>
                <w:color w:val="FF0000"/>
                <w:szCs w:val="24"/>
              </w:rPr>
              <w:t>-2024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</w:tr>
      <w:tr w:rsidR="004B5CFF" w:rsidRPr="00DA09A9" w:rsidTr="004B5CFF">
        <w:trPr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202</w:t>
            </w:r>
            <w:r w:rsidR="001155E3" w:rsidRPr="001155E3">
              <w:rPr>
                <w:bCs/>
                <w:color w:val="FF0000"/>
                <w:szCs w:val="24"/>
              </w:rPr>
              <w:t>5</w:t>
            </w:r>
            <w:r w:rsidRPr="001155E3">
              <w:rPr>
                <w:bCs/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1155E3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1155E3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60,0</w:t>
            </w:r>
          </w:p>
        </w:tc>
      </w:tr>
      <w:tr w:rsidR="004B5CFF" w:rsidRPr="00DA09A9" w:rsidTr="004B5CFF">
        <w:trPr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202</w:t>
            </w:r>
            <w:r w:rsidR="001155E3" w:rsidRPr="001155E3">
              <w:rPr>
                <w:bCs/>
                <w:color w:val="FF0000"/>
                <w:szCs w:val="24"/>
              </w:rPr>
              <w:t>6</w:t>
            </w:r>
            <w:r w:rsidRPr="001155E3">
              <w:rPr>
                <w:bCs/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1155E3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1155E3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</w:tr>
      <w:tr w:rsidR="004B5CFF" w:rsidRPr="00DA09A9" w:rsidTr="004B5CFF">
        <w:trPr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202</w:t>
            </w:r>
            <w:r w:rsidR="001155E3" w:rsidRPr="001155E3">
              <w:rPr>
                <w:bCs/>
                <w:color w:val="FF0000"/>
                <w:szCs w:val="24"/>
              </w:rPr>
              <w:t>7</w:t>
            </w:r>
            <w:r w:rsidRPr="001155E3">
              <w:rPr>
                <w:bCs/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</w:tr>
      <w:tr w:rsidR="004B5CFF" w:rsidRPr="00DA09A9" w:rsidTr="004B5CFF">
        <w:trPr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FF" w:rsidRPr="00DA09A9" w:rsidRDefault="004B5CFF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20</w:t>
            </w:r>
            <w:r w:rsidR="001155E3" w:rsidRPr="001155E3">
              <w:rPr>
                <w:bCs/>
                <w:color w:val="FF0000"/>
                <w:szCs w:val="24"/>
              </w:rPr>
              <w:t>28</w:t>
            </w:r>
            <w:r w:rsidRPr="001155E3">
              <w:rPr>
                <w:bCs/>
                <w:color w:val="FF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DA09A9">
            <w:pPr>
              <w:widowControl w:val="0"/>
              <w:overflowPunct/>
              <w:adjustRightInd/>
              <w:jc w:val="center"/>
              <w:rPr>
                <w:bCs/>
                <w:color w:val="FF0000"/>
                <w:szCs w:val="24"/>
              </w:rPr>
            </w:pPr>
            <w:r w:rsidRPr="001155E3">
              <w:rPr>
                <w:bCs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FF" w:rsidRPr="001155E3" w:rsidRDefault="004B5CFF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Cs/>
                <w:color w:val="FF0000"/>
                <w:szCs w:val="24"/>
              </w:rPr>
            </w:pPr>
            <w:r w:rsidRPr="001155E3">
              <w:rPr>
                <w:rFonts w:eastAsia="Calibri"/>
                <w:bCs/>
                <w:color w:val="FF0000"/>
                <w:szCs w:val="24"/>
              </w:rPr>
              <w:t>0</w:t>
            </w:r>
          </w:p>
        </w:tc>
      </w:tr>
      <w:tr w:rsidR="006A2E50" w:rsidRPr="00DA09A9" w:rsidTr="004B5CFF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DA09A9" w:rsidRDefault="006A2E5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DA09A9" w:rsidRDefault="006A2E50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2023-202</w:t>
            </w:r>
            <w:r w:rsidR="001155E3" w:rsidRPr="001155E3">
              <w:rPr>
                <w:b/>
                <w:color w:val="FF0000"/>
                <w:szCs w:val="24"/>
              </w:rPr>
              <w:t>8</w:t>
            </w:r>
            <w:r w:rsidRPr="001155E3">
              <w:rPr>
                <w:b/>
                <w:color w:val="FF0000"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DA09A9">
            <w:pPr>
              <w:widowControl w:val="0"/>
              <w:overflowPunct/>
              <w:adjustRightInd/>
              <w:jc w:val="center"/>
              <w:rPr>
                <w:b/>
                <w:color w:val="FF0000"/>
                <w:szCs w:val="24"/>
              </w:rPr>
            </w:pPr>
            <w:r w:rsidRPr="001155E3">
              <w:rPr>
                <w:b/>
                <w:color w:val="FF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50" w:rsidRPr="001155E3" w:rsidRDefault="004B5CFF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FF0000"/>
                <w:szCs w:val="24"/>
              </w:rPr>
            </w:pPr>
            <w:r w:rsidRPr="001155E3">
              <w:rPr>
                <w:rFonts w:eastAsia="Calibri"/>
                <w:b/>
                <w:color w:val="FF0000"/>
                <w:szCs w:val="24"/>
              </w:rPr>
              <w:t>60,0</w:t>
            </w:r>
          </w:p>
        </w:tc>
      </w:tr>
      <w:bookmarkEnd w:id="3"/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  <w:sectPr w:rsidR="00DA09A9" w:rsidRPr="00DA09A9" w:rsidSect="00820DA1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 xml:space="preserve">«Развитие в сфере культуры на территории </w:t>
      </w:r>
      <w:r w:rsidR="00BD0B66" w:rsidRPr="00BD0B66">
        <w:rPr>
          <w:b/>
          <w:sz w:val="28"/>
          <w:szCs w:val="28"/>
        </w:rPr>
        <w:t>Иссадского сельского поселения</w:t>
      </w:r>
      <w:r w:rsidRPr="00DA09A9">
        <w:rPr>
          <w:b/>
          <w:sz w:val="28"/>
          <w:szCs w:val="28"/>
        </w:rPr>
        <w:t>»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на 202</w:t>
      </w:r>
      <w:r w:rsidR="00BD0B66">
        <w:rPr>
          <w:b/>
          <w:sz w:val="28"/>
          <w:szCs w:val="28"/>
        </w:rPr>
        <w:t>6</w:t>
      </w:r>
      <w:r w:rsidRPr="00DA09A9">
        <w:rPr>
          <w:b/>
          <w:sz w:val="28"/>
          <w:szCs w:val="28"/>
        </w:rPr>
        <w:t xml:space="preserve"> год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szCs w:val="24"/>
        </w:rPr>
      </w:pPr>
      <w:r w:rsidRPr="00DA09A9">
        <w:rPr>
          <w:szCs w:val="24"/>
        </w:rPr>
        <w:t>(очередной финансовый год)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tbl>
      <w:tblPr>
        <w:tblW w:w="1602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DA09A9" w:rsidRPr="00DA09A9" w:rsidTr="000D4CE6">
        <w:trPr>
          <w:trHeight w:val="9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DA09A9" w:rsidRPr="00DA09A9" w:rsidTr="000D4CE6">
        <w:trPr>
          <w:trHeight w:val="10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9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rPr>
                <w:b/>
                <w:color w:val="FF0000"/>
                <w:sz w:val="22"/>
                <w:szCs w:val="22"/>
              </w:rPr>
            </w:pPr>
            <w:r w:rsidRPr="00BD0B66">
              <w:rPr>
                <w:b/>
                <w:color w:val="FF0000"/>
                <w:sz w:val="22"/>
                <w:szCs w:val="22"/>
              </w:rPr>
              <w:t>Муниципальная программа «Развитие в сфере культуры на территории Иссадск</w:t>
            </w:r>
            <w:r w:rsidR="00BD0B66" w:rsidRPr="00BD0B66">
              <w:rPr>
                <w:b/>
                <w:color w:val="FF0000"/>
                <w:sz w:val="22"/>
                <w:szCs w:val="22"/>
              </w:rPr>
              <w:t>ого</w:t>
            </w:r>
            <w:r w:rsidRPr="00BD0B66">
              <w:rPr>
                <w:b/>
                <w:color w:val="FF0000"/>
                <w:sz w:val="22"/>
                <w:szCs w:val="22"/>
              </w:rPr>
              <w:t xml:space="preserve"> сельско</w:t>
            </w:r>
            <w:r w:rsidR="00BD0B66" w:rsidRPr="00BD0B66">
              <w:rPr>
                <w:b/>
                <w:color w:val="FF0000"/>
                <w:sz w:val="22"/>
                <w:szCs w:val="22"/>
              </w:rPr>
              <w:t>го</w:t>
            </w:r>
            <w:r w:rsidRPr="00BD0B66">
              <w:rPr>
                <w:b/>
                <w:color w:val="FF0000"/>
                <w:sz w:val="22"/>
                <w:szCs w:val="22"/>
              </w:rPr>
              <w:t xml:space="preserve"> поселени</w:t>
            </w:r>
            <w:r w:rsidR="00BD0B66" w:rsidRPr="00BD0B66">
              <w:rPr>
                <w:b/>
                <w:color w:val="FF0000"/>
                <w:sz w:val="22"/>
                <w:szCs w:val="22"/>
              </w:rPr>
              <w:t>я</w:t>
            </w:r>
            <w:r w:rsidRPr="00BD0B66">
              <w:rPr>
                <w:b/>
                <w:color w:val="FF0000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D83596" w:rsidRPr="00BD0B66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BD0B66" w:rsidRPr="00BD0B66"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BD0B66" w:rsidP="00C5757A">
            <w:pPr>
              <w:widowControl w:val="0"/>
              <w:overflowPunct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Cs w:val="24"/>
              </w:rPr>
              <w:t>38 717,2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BD0B66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Cs w:val="24"/>
              </w:rPr>
              <w:t>5305,6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A9" w:rsidRPr="00DA09A9" w:rsidTr="006611D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1.</w:t>
            </w:r>
            <w:r w:rsidRPr="00BD0B66">
              <w:rPr>
                <w:color w:val="FF0000"/>
                <w:sz w:val="22"/>
                <w:szCs w:val="22"/>
              </w:rPr>
              <w:tab/>
            </w:r>
            <w:r w:rsidRPr="00BD0B66">
              <w:rPr>
                <w:b/>
                <w:bCs/>
                <w:color w:val="FF0000"/>
                <w:sz w:val="22"/>
                <w:szCs w:val="22"/>
              </w:rPr>
              <w:t xml:space="preserve">Комплекс процессных мероприятий </w:t>
            </w:r>
            <w:r w:rsidR="00FA721F" w:rsidRPr="00BD0B66">
              <w:rPr>
                <w:b/>
                <w:bCs/>
                <w:color w:val="FF0000"/>
                <w:sz w:val="22"/>
                <w:szCs w:val="22"/>
              </w:rPr>
              <w:t>«</w:t>
            </w:r>
            <w:r w:rsidRPr="00BD0B66">
              <w:rPr>
                <w:b/>
                <w:bCs/>
                <w:color w:val="FF0000"/>
                <w:sz w:val="22"/>
                <w:szCs w:val="22"/>
              </w:rPr>
              <w:t xml:space="preserve">Обеспечение деятельности бюджетных учреждений </w:t>
            </w:r>
            <w:r w:rsidRPr="00BD0B66">
              <w:rPr>
                <w:b/>
                <w:bCs/>
                <w:color w:val="FF0000"/>
                <w:sz w:val="22"/>
                <w:szCs w:val="22"/>
              </w:rPr>
              <w:lastRenderedPageBreak/>
              <w:t>для выполнения муниципального задания</w:t>
            </w:r>
            <w:r w:rsidR="00FA721F" w:rsidRPr="00BD0B66">
              <w:rPr>
                <w:b/>
                <w:bCs/>
                <w:color w:val="FF0000"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DA09A9" w:rsidRPr="00BD0B66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DA09A9" w:rsidRPr="00BD0B66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BD0B66">
              <w:rPr>
                <w:color w:val="FF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D83596" w:rsidRPr="00BD0B66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BD0B66" w:rsidRPr="00BD0B66"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BD0B66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31077,4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BD0B66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D0B66">
              <w:rPr>
                <w:b/>
                <w:bCs/>
                <w:color w:val="FF0000"/>
                <w:sz w:val="22"/>
                <w:szCs w:val="22"/>
              </w:rPr>
              <w:t>5105,6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BD0B66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A09A9" w:rsidRPr="00D83596" w:rsidTr="006611D6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Оказание муниципальных услуг (выполнение работ) в области культуры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D83596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BD0B66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779CC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17882,4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5F07DD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3075,2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DA09A9" w:rsidRPr="00D83596" w:rsidTr="000D4CE6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6611D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Cфинансирование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Обеспечение сохранения уровня оплаты труда работников МБУКиС «Иссадский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9165DA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779CC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13195,0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BD0B6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2030,4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DA09A9" w:rsidRPr="00D83596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D779CC">
              <w:rPr>
                <w:b/>
                <w:bCs/>
                <w:color w:val="FF0000"/>
                <w:sz w:val="22"/>
                <w:szCs w:val="22"/>
              </w:rPr>
              <w:t>Комплекс процессных мероприятий «Создание условий для обеспечения жителей услугами по организации досуга и услугами организаций культуры»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779CC" w:rsidRDefault="00DA09A9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779CC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9165DA" w:rsidRPr="00D779CC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779CC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779CC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779CC">
              <w:rPr>
                <w:b/>
                <w:bCs/>
                <w:color w:val="FF0000"/>
                <w:sz w:val="22"/>
                <w:szCs w:val="22"/>
              </w:rPr>
              <w:t>1319,0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D779CC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779CC">
              <w:rPr>
                <w:b/>
                <w:bCs/>
                <w:color w:val="FF0000"/>
                <w:sz w:val="22"/>
                <w:szCs w:val="22"/>
              </w:rP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Громова Н.С.</w:t>
            </w:r>
            <w:r w:rsidR="00DA09A9" w:rsidRPr="00D779CC">
              <w:rPr>
                <w:color w:val="FF0000"/>
                <w:sz w:val="22"/>
                <w:szCs w:val="22"/>
              </w:rPr>
              <w:t>.</w:t>
            </w:r>
          </w:p>
        </w:tc>
      </w:tr>
      <w:tr w:rsidR="00070897" w:rsidRPr="00D83596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bookmarkStart w:id="5" w:name="_Hlk217308761"/>
            <w:r w:rsidRPr="00F2520A">
              <w:rPr>
                <w:sz w:val="22"/>
                <w:szCs w:val="22"/>
              </w:rP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Мероприятия, направленные на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</w:rPr>
              <w:t>МБУКиС «Иссадский СДК»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Обеспечение проведения культурно-массовых мероприятий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9165DA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D779CC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1319,0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DA" w:rsidRPr="00D779CC" w:rsidRDefault="00D779CC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200,0</w:t>
            </w:r>
          </w:p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070897" w:rsidRPr="00D83596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Расходные материалы, подарочная и сувенирная продукция, продукты питания и прочие работы и услуги для организации мероприятий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876382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805479">
              <w:rPr>
                <w:sz w:val="22"/>
                <w:szCs w:val="22"/>
              </w:rPr>
              <w:t>672,7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  <w:r w:rsidRPr="00805479">
              <w:rPr>
                <w:sz w:val="22"/>
                <w:szCs w:val="22"/>
              </w:rPr>
              <w:t>146,5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Громова Н.С.</w:t>
            </w:r>
          </w:p>
        </w:tc>
      </w:tr>
      <w:tr w:rsidR="00070897" w:rsidRPr="00D83596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2.1.2.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Обеспечение порядка на уличных мероприятиях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876382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71,0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20,0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Громова Н.С.</w:t>
            </w:r>
          </w:p>
        </w:tc>
      </w:tr>
      <w:tr w:rsidR="00070897" w:rsidRPr="00D83596" w:rsidTr="00A83159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Подарочная продукция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876382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779CC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175,0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45,0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Громова Н.С.</w:t>
            </w:r>
          </w:p>
        </w:tc>
      </w:tr>
      <w:tr w:rsidR="000D4CE6" w:rsidRPr="00D83596" w:rsidTr="00311BA4">
        <w:trPr>
          <w:trHeight w:val="7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F2520A" w:rsidRDefault="000D4CE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2.1.</w:t>
            </w:r>
            <w:r w:rsidR="00070897" w:rsidRPr="00F2520A">
              <w:rPr>
                <w:sz w:val="22"/>
                <w:szCs w:val="22"/>
              </w:rPr>
              <w:t>4</w:t>
            </w:r>
            <w:r w:rsidRPr="00F2520A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779CC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Участие в фестивалях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779CC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779CC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779CC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876382" w:rsidRPr="00D779C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779CC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</w:t>
            </w:r>
            <w:r w:rsidR="005D259A" w:rsidRPr="00D779CC">
              <w:rPr>
                <w:color w:val="FF0000"/>
                <w:sz w:val="22"/>
                <w:szCs w:val="22"/>
              </w:rPr>
              <w:t>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805479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5479">
              <w:rPr>
                <w:sz w:val="22"/>
                <w:szCs w:val="22"/>
              </w:rPr>
              <w:t>20,0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Громова Н.С.</w:t>
            </w:r>
          </w:p>
        </w:tc>
      </w:tr>
      <w:tr w:rsidR="00F32132" w:rsidRPr="00D83596" w:rsidTr="00311BA4">
        <w:trPr>
          <w:trHeight w:val="7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F2520A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2.1.5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D779CC" w:rsidRDefault="00F32132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Приобретение костюмов, декораций, оборудования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D779CC" w:rsidRDefault="00F32132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D779CC" w:rsidRDefault="00F32132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D779CC" w:rsidRDefault="00F32132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D779CC" w:rsidRDefault="00F32132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779CC">
              <w:rPr>
                <w:color w:val="FF0000"/>
                <w:sz w:val="22"/>
                <w:szCs w:val="22"/>
              </w:rPr>
              <w:t>202</w:t>
            </w:r>
            <w:r w:rsidR="005F07DD" w:rsidRPr="00D779C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800C07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00C07">
              <w:rPr>
                <w:sz w:val="22"/>
                <w:szCs w:val="22"/>
              </w:rPr>
              <w:t>165,5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805479" w:rsidRDefault="00800C0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32" w:rsidRPr="00F2520A" w:rsidRDefault="00F3213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bookmarkEnd w:id="5"/>
      <w:tr w:rsidR="00DA09A9" w:rsidRPr="00D83596" w:rsidTr="000D4CE6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DA09A9" w:rsidP="00DA09A9">
            <w:pPr>
              <w:widowControl w:val="0"/>
              <w:overflowPunct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A47C06">
              <w:rPr>
                <w:b/>
                <w:bCs/>
                <w:color w:val="EE0000"/>
                <w:sz w:val="22"/>
                <w:szCs w:val="22"/>
              </w:rPr>
              <w:t xml:space="preserve">Комплекс процессных мероприятий </w:t>
            </w:r>
            <w:r w:rsidR="00FA721F" w:rsidRPr="00A47C06">
              <w:rPr>
                <w:b/>
                <w:bCs/>
                <w:color w:val="EE0000"/>
                <w:sz w:val="22"/>
                <w:szCs w:val="22"/>
              </w:rPr>
              <w:t>«</w:t>
            </w:r>
            <w:r w:rsidRPr="00A47C06">
              <w:rPr>
                <w:b/>
                <w:bCs/>
                <w:color w:val="EE0000"/>
                <w:sz w:val="22"/>
                <w:szCs w:val="22"/>
              </w:rPr>
              <w:t xml:space="preserve">Сохранение, поддержка и развитие объектов культуры </w:t>
            </w:r>
            <w:r w:rsidR="00BD0B66" w:rsidRPr="00A47C06">
              <w:rPr>
                <w:b/>
                <w:bCs/>
                <w:color w:val="EE0000"/>
                <w:sz w:val="22"/>
                <w:szCs w:val="22"/>
              </w:rPr>
              <w:t>Иссадского сельского поселения</w:t>
            </w:r>
            <w:r w:rsidRPr="00A47C06">
              <w:rPr>
                <w:b/>
                <w:bCs/>
                <w:color w:val="EE0000"/>
                <w:sz w:val="22"/>
                <w:szCs w:val="22"/>
              </w:rPr>
              <w:t>, совершенствование материально-технической базы</w:t>
            </w:r>
            <w:r w:rsidR="00FA721F" w:rsidRPr="00A47C06">
              <w:rPr>
                <w:b/>
                <w:bCs/>
                <w:color w:val="EE0000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DA09A9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A47C06" w:rsidRDefault="00DA09A9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A47C06" w:rsidRDefault="00DA09A9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DA09A9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A47C06">
              <w:rPr>
                <w:b/>
                <w:bCs/>
                <w:color w:val="EE0000"/>
                <w:sz w:val="22"/>
                <w:szCs w:val="22"/>
              </w:rPr>
              <w:t>20</w:t>
            </w:r>
            <w:r w:rsidR="00876382" w:rsidRPr="00A47C06">
              <w:rPr>
                <w:b/>
                <w:bCs/>
                <w:color w:val="EE0000"/>
                <w:sz w:val="22"/>
                <w:szCs w:val="22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A47C06">
              <w:rPr>
                <w:b/>
                <w:bCs/>
                <w:color w:val="EE0000"/>
                <w:sz w:val="22"/>
                <w:szCs w:val="22"/>
              </w:rPr>
              <w:t>20</w:t>
            </w:r>
            <w:r w:rsidR="00070897" w:rsidRPr="00A47C06">
              <w:rPr>
                <w:b/>
                <w:bCs/>
                <w:color w:val="EE0000"/>
                <w:sz w:val="22"/>
                <w:szCs w:val="22"/>
              </w:rPr>
              <w:t>2</w:t>
            </w:r>
            <w:r w:rsidR="005F07DD" w:rsidRPr="00A47C06">
              <w:rPr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A47C06" w:rsidRDefault="00805479" w:rsidP="00DA09A9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A47C06">
              <w:rPr>
                <w:b/>
                <w:bCs/>
                <w:color w:val="EE0000"/>
                <w:sz w:val="22"/>
                <w:szCs w:val="22"/>
              </w:rPr>
              <w:t>6260,8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A47C06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F2520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Громова Н.С.</w:t>
            </w:r>
          </w:p>
        </w:tc>
      </w:tr>
      <w:tr w:rsidR="003C5ADC" w:rsidRPr="00D83596" w:rsidTr="003C5ADC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i/>
                <w:iCs/>
                <w:color w:val="EE0000"/>
                <w:sz w:val="22"/>
                <w:szCs w:val="22"/>
              </w:rPr>
            </w:pPr>
            <w:r w:rsidRPr="00A47C06">
              <w:rPr>
                <w:i/>
                <w:iCs/>
                <w:color w:val="EE0000"/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876382" w:rsidRPr="00A47C06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5F07DD" w:rsidRPr="00A47C06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805479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10</w:t>
            </w:r>
            <w:r w:rsidR="0033319D" w:rsidRPr="00A47C06">
              <w:rPr>
                <w:color w:val="EE0000"/>
                <w:sz w:val="22"/>
                <w:szCs w:val="22"/>
              </w:rPr>
              <w:t>31,6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A47C06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070897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Громова Н.С.</w:t>
            </w:r>
          </w:p>
        </w:tc>
      </w:tr>
      <w:tr w:rsidR="003C5ADC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 xml:space="preserve">Приобретение </w:t>
            </w:r>
            <w:r w:rsidR="00104C99" w:rsidRPr="00A47C06">
              <w:rPr>
                <w:color w:val="EE0000"/>
                <w:sz w:val="22"/>
                <w:szCs w:val="22"/>
              </w:rPr>
              <w:t>музыкальной</w:t>
            </w:r>
            <w:r w:rsidRPr="00A47C06">
              <w:rPr>
                <w:color w:val="EE0000"/>
                <w:sz w:val="22"/>
                <w:szCs w:val="22"/>
              </w:rPr>
              <w:t xml:space="preserve"> аппаратуры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876382" w:rsidRPr="00A47C06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5F07DD" w:rsidRPr="00A47C06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3319D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5D259A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Покупка персонального компьютера</w:t>
            </w:r>
            <w:r w:rsidR="0033319D" w:rsidRPr="00A47C06">
              <w:rPr>
                <w:color w:val="EE0000"/>
                <w:sz w:val="22"/>
                <w:szCs w:val="22"/>
              </w:rPr>
              <w:t xml:space="preserve"> </w:t>
            </w:r>
            <w:r w:rsidR="00DC42C8" w:rsidRPr="00A47C06">
              <w:rPr>
                <w:color w:val="EE0000"/>
                <w:sz w:val="22"/>
                <w:szCs w:val="22"/>
              </w:rPr>
              <w:t>(системный блок, монитор, ноутбуки, внешнего накопителя-жесткий диск, набор (клавиатура, мышь), USB -флеш накопители</w:t>
            </w:r>
            <w:r w:rsidRPr="00A47C06">
              <w:rPr>
                <w:color w:val="EE0000"/>
                <w:sz w:val="22"/>
                <w:szCs w:val="22"/>
              </w:rPr>
              <w:t>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76382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5D259A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876382" w:rsidRPr="00A47C06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</w:t>
            </w:r>
            <w:r w:rsidR="00876382" w:rsidRPr="00A47C06">
              <w:rPr>
                <w:color w:val="EE0000"/>
                <w:sz w:val="22"/>
                <w:szCs w:val="22"/>
              </w:rPr>
              <w:t>2</w:t>
            </w:r>
            <w:r w:rsidR="005F07DD" w:rsidRPr="00A47C06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189,5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876382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A47C06" w:rsidRDefault="005D259A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876382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3.1.3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Приобретение спортивных тренажеров</w:t>
            </w:r>
            <w:r w:rsidR="00884580" w:rsidRPr="00A47C06">
              <w:rPr>
                <w:color w:val="EE0000"/>
                <w:sz w:val="22"/>
                <w:szCs w:val="22"/>
              </w:rPr>
              <w:t xml:space="preserve"> и инвентаря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76382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876382" w:rsidRPr="00A47C06" w:rsidRDefault="00876382" w:rsidP="00876382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5F07DD" w:rsidRPr="00A47C06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256ED4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8</w:t>
            </w:r>
            <w:r w:rsidR="00876382" w:rsidRPr="00A47C06">
              <w:rPr>
                <w:color w:val="EE0000"/>
                <w:sz w:val="22"/>
                <w:szCs w:val="22"/>
              </w:rPr>
              <w:t>42,1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A47C06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A47C06" w:rsidRDefault="00876382" w:rsidP="00DA09A9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3C5ADC" w:rsidRPr="00D83596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F2520A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F2520A">
              <w:rPr>
                <w:sz w:val="22"/>
                <w:szCs w:val="22"/>
              </w:rPr>
              <w:t>3.2.1.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ED0AAB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Разработка ПСД,</w:t>
            </w:r>
            <w:r w:rsidRPr="00A47C06">
              <w:rPr>
                <w:color w:val="EE0000"/>
              </w:rPr>
              <w:t xml:space="preserve"> </w:t>
            </w:r>
            <w:r w:rsidRPr="00A47C06">
              <w:rPr>
                <w:color w:val="EE0000"/>
                <w:sz w:val="22"/>
                <w:szCs w:val="22"/>
              </w:rPr>
              <w:t>проведение обмерных работ и технического обследования зданий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A47C06" w:rsidRDefault="0033319D" w:rsidP="0033319D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3319D" w:rsidRPr="00A47C06" w:rsidRDefault="0033319D" w:rsidP="0033319D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3C5ADC" w:rsidRPr="00A47C06" w:rsidRDefault="0033319D" w:rsidP="0033319D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ED0AAB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Разработанная ПСД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876382" w:rsidRPr="00A47C06">
              <w:rPr>
                <w:color w:val="EE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3C5ADC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202</w:t>
            </w:r>
            <w:r w:rsidR="005F07DD" w:rsidRPr="00A47C06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A47C06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5109,3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A47C06" w:rsidRDefault="00A47C06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A47C06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F2520A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256ED4" w:rsidRPr="00D83596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256ED4" w:rsidRDefault="00256ED4" w:rsidP="00ED0AAB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56ED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Комплекс процессных мероприятий "Проведение мероприятий по сохранению исторической памяти, гражданско-патриотическое и духовно-нравственное воспитание молодежи"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56ED4" w:rsidRPr="00EE7FC9" w:rsidRDefault="00256ED4" w:rsidP="00256ED4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256ED4" w:rsidRPr="00EE7FC9" w:rsidRDefault="00256ED4" w:rsidP="00256ED4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lastRenderedPageBreak/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202</w:t>
            </w:r>
            <w:r w:rsidR="005F07DD" w:rsidRPr="00EE7FC9">
              <w:rPr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A47C06" w:rsidP="00ED0AA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</w:tr>
      <w:tr w:rsidR="00256ED4" w:rsidRPr="00D83596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F2520A" w:rsidRDefault="00256ED4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Проведение мероприятий по сохранению исторической памяти, гражданско-патриотическое и духовно-нравственное воспитание молодежи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ED4" w:rsidRPr="00EE7FC9" w:rsidRDefault="00256ED4" w:rsidP="0033319D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Мероприятия по патриотическому воспитанию молодежи, согласно плану мероприятий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202</w:t>
            </w:r>
            <w:r w:rsidR="005F07DD" w:rsidRPr="00EE7FC9">
              <w:rPr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A47C06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  <w:r w:rsidRPr="00EE7FC9">
              <w:rPr>
                <w:color w:val="EE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ED0AAB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256ED4" w:rsidRPr="00D83596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F2520A" w:rsidRDefault="00256ED4" w:rsidP="00256ED4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 w:val="22"/>
                <w:szCs w:val="22"/>
              </w:rPr>
              <w:t>202</w:t>
            </w:r>
            <w:r w:rsidR="005F07DD" w:rsidRPr="00EE7FC9">
              <w:rPr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7F5F6A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Cs w:val="24"/>
              </w:rPr>
              <w:t>38717,2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EE7FC9" w:rsidP="00256ED4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EE7FC9">
              <w:rPr>
                <w:b/>
                <w:bCs/>
                <w:color w:val="EE0000"/>
                <w:szCs w:val="24"/>
              </w:rPr>
              <w:t>5305,6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D4" w:rsidRPr="00EE7FC9" w:rsidRDefault="00256ED4" w:rsidP="00256ED4">
            <w:pPr>
              <w:widowControl w:val="0"/>
              <w:overflowPunct/>
              <w:adjustRightInd/>
              <w:jc w:val="center"/>
              <w:rPr>
                <w:color w:val="EE0000"/>
                <w:sz w:val="22"/>
                <w:szCs w:val="22"/>
              </w:rPr>
            </w:pPr>
          </w:p>
        </w:tc>
      </w:tr>
    </w:tbl>
    <w:p w:rsidR="00DA09A9" w:rsidRPr="00D83596" w:rsidRDefault="00DA09A9" w:rsidP="00DA09A9">
      <w:pPr>
        <w:widowControl w:val="0"/>
        <w:pBdr>
          <w:bottom w:val="single" w:sz="6" w:space="1" w:color="auto"/>
        </w:pBdr>
        <w:overflowPunct/>
        <w:adjustRightInd/>
        <w:jc w:val="center"/>
        <w:rPr>
          <w:color w:val="FF0000"/>
          <w:sz w:val="28"/>
          <w:szCs w:val="28"/>
        </w:rPr>
      </w:pPr>
    </w:p>
    <w:p w:rsidR="00B65297" w:rsidRDefault="00B6529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B65297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024A7" w:rsidRDefault="001024A7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  <w:r w:rsidRPr="001024A7">
        <w:rPr>
          <w:bCs/>
          <w:sz w:val="28"/>
          <w:szCs w:val="28"/>
        </w:rPr>
        <w:lastRenderedPageBreak/>
        <w:t>Приложение 5</w:t>
      </w:r>
    </w:p>
    <w:p w:rsidR="00820DA1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B65297" w:rsidRPr="00DA09A9" w:rsidRDefault="00B65297" w:rsidP="001024A7">
      <w:pPr>
        <w:widowControl w:val="0"/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фактических расходах на </w:t>
      </w:r>
      <w:r w:rsidRPr="00DA09A9">
        <w:rPr>
          <w:b/>
          <w:sz w:val="28"/>
          <w:szCs w:val="28"/>
        </w:rPr>
        <w:t>реализаци</w:t>
      </w:r>
      <w:r w:rsidR="001024A7">
        <w:rPr>
          <w:b/>
          <w:sz w:val="28"/>
          <w:szCs w:val="28"/>
        </w:rPr>
        <w:t>ю</w:t>
      </w:r>
      <w:r w:rsidRPr="00DA09A9">
        <w:rPr>
          <w:b/>
          <w:sz w:val="28"/>
          <w:szCs w:val="28"/>
        </w:rPr>
        <w:t xml:space="preserve"> муниципальной программы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r w:rsidRPr="00DA09A9">
        <w:rPr>
          <w:b/>
          <w:color w:val="000000"/>
          <w:sz w:val="28"/>
          <w:szCs w:val="28"/>
        </w:rPr>
        <w:t xml:space="preserve">«Развитие в сфере культуры на территории </w:t>
      </w:r>
      <w:r w:rsidR="004F58E8">
        <w:rPr>
          <w:b/>
          <w:color w:val="000000"/>
          <w:sz w:val="28"/>
          <w:szCs w:val="28"/>
        </w:rPr>
        <w:t>Иссадского сельского поселения</w:t>
      </w:r>
      <w:r w:rsidRPr="00DA09A9">
        <w:rPr>
          <w:b/>
          <w:color w:val="000000"/>
          <w:sz w:val="28"/>
          <w:szCs w:val="28"/>
        </w:rPr>
        <w:t>»</w:t>
      </w: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055B8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уг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1024A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Фактическое финансирование</w:t>
            </w:r>
            <w:r w:rsidR="00B65297" w:rsidRPr="00E7193B">
              <w:rPr>
                <w:color w:val="EE0000"/>
                <w:szCs w:val="24"/>
              </w:rPr>
              <w:t xml:space="preserve"> (тыс. руб.)</w:t>
            </w:r>
          </w:p>
        </w:tc>
      </w:tr>
      <w:tr w:rsidR="00B65297" w:rsidRPr="00DA09A9" w:rsidTr="00F27823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Прочие источники</w:t>
            </w:r>
          </w:p>
        </w:tc>
      </w:tr>
      <w:tr w:rsidR="00B65297" w:rsidRPr="00DA09A9" w:rsidTr="00FA721F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8</w:t>
            </w: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 xml:space="preserve">Муниципальная программа «Развитие в сфере культуры на территории </w:t>
            </w:r>
            <w:r w:rsidR="004F58E8" w:rsidRPr="00E7193B">
              <w:rPr>
                <w:b/>
                <w:color w:val="EE0000"/>
                <w:szCs w:val="24"/>
              </w:rPr>
              <w:t>Иссадского сельского поселения</w:t>
            </w:r>
            <w:r w:rsidRPr="00E7193B">
              <w:rPr>
                <w:b/>
                <w:color w:val="EE0000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Волховского муниципального района Ленинградской области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58B9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42C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3302,5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C850EA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42C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42C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2987,6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3279</w:t>
            </w:r>
            <w:r w:rsidR="00DC42C8" w:rsidRPr="00E7193B">
              <w:rPr>
                <w:color w:val="EE0000"/>
                <w:szCs w:val="24"/>
              </w:rPr>
              <w:t>,</w:t>
            </w:r>
            <w:r w:rsidRPr="00E7193B">
              <w:rPr>
                <w:color w:val="EE0000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42C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DC42C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2606,6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9D" w:rsidRPr="00E7193B" w:rsidRDefault="0033319D" w:rsidP="0033319D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3940,8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571,8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3369,0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F2520A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5055,3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F2520A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846,7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F2520A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4208,6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A16602" w:rsidRPr="00DA09A9" w:rsidTr="00E7193B">
        <w:trPr>
          <w:trHeight w:val="20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A16602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02" w:rsidRPr="00E7193B" w:rsidRDefault="00A16602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207E3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6914,9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4F58E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2284,2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207E3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4630,7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E7193B" w:rsidRDefault="00A16602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ind w:left="-204" w:firstLine="204"/>
              <w:jc w:val="center"/>
              <w:rPr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202</w:t>
            </w:r>
            <w:r w:rsidR="001024A7" w:rsidRPr="00E7193B">
              <w:rPr>
                <w:b/>
                <w:color w:val="EE0000"/>
                <w:szCs w:val="24"/>
              </w:rPr>
              <w:t>2</w:t>
            </w:r>
            <w:r w:rsidRPr="00E7193B">
              <w:rPr>
                <w:b/>
                <w:color w:val="EE0000"/>
                <w:szCs w:val="24"/>
              </w:rPr>
              <w:t>-202</w:t>
            </w:r>
            <w:r w:rsidR="00A16602" w:rsidRPr="00E7193B">
              <w:rPr>
                <w:b/>
                <w:color w:val="EE0000"/>
                <w:szCs w:val="24"/>
              </w:rPr>
              <w:t>5</w:t>
            </w:r>
            <w:r w:rsidRPr="00E7193B">
              <w:rPr>
                <w:b/>
                <w:color w:val="EE0000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207E36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22493,4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A16602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4F58E8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4691,3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207E36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17802,5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Процессная часть</w:t>
            </w:r>
          </w:p>
        </w:tc>
      </w:tr>
      <w:tr w:rsidR="00B65297" w:rsidRPr="00DA09A9" w:rsidTr="00F2782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 xml:space="preserve">Комплекс процессных мероприятий </w:t>
            </w:r>
            <w:r w:rsidR="00FA721F" w:rsidRPr="00E7193B">
              <w:rPr>
                <w:color w:val="EE0000"/>
                <w:szCs w:val="24"/>
              </w:rPr>
              <w:t>«</w:t>
            </w:r>
            <w:r w:rsidRPr="00E7193B">
              <w:rPr>
                <w:color w:val="EE0000"/>
                <w:szCs w:val="24"/>
              </w:rPr>
              <w:t xml:space="preserve">Обеспечение </w:t>
            </w:r>
            <w:r w:rsidRPr="00E7193B">
              <w:rPr>
                <w:color w:val="EE0000"/>
                <w:szCs w:val="24"/>
              </w:rPr>
              <w:lastRenderedPageBreak/>
              <w:t>деятельности бюджетных учреждений для выполнения муниципального задания</w:t>
            </w:r>
            <w:r w:rsidR="00FA721F" w:rsidRPr="00E7193B">
              <w:rPr>
                <w:color w:val="EE0000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lastRenderedPageBreak/>
              <w:t xml:space="preserve">Администрация муниципального </w:t>
            </w:r>
            <w:r w:rsidRPr="00E7193B">
              <w:rPr>
                <w:color w:val="EE0000"/>
                <w:szCs w:val="24"/>
              </w:rPr>
              <w:lastRenderedPageBreak/>
              <w:t>образования Иссадское сельское поселение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Волховского муниципального района Ленинградской области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lastRenderedPageBreak/>
              <w:t>202</w:t>
            </w:r>
            <w:r w:rsidR="0033319D" w:rsidRPr="00E7193B">
              <w:rPr>
                <w:color w:val="EE0000"/>
                <w:szCs w:val="24"/>
              </w:rPr>
              <w:t>3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3651,3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3259,5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 xml:space="preserve">4 </w:t>
            </w:r>
            <w:r w:rsidRPr="00E7193B">
              <w:rPr>
                <w:color w:val="EE0000"/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4668,6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846,7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3821,9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>5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E7193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5782,3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1484,2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4298,1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3C7846" w:rsidRPr="00DA09A9" w:rsidTr="00E7193B">
        <w:trPr>
          <w:trHeight w:val="35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E7193B">
            <w:pPr>
              <w:widowControl w:val="0"/>
              <w:overflowPunct/>
              <w:adjustRightInd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>6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1024A7">
            <w:pPr>
              <w:widowControl w:val="0"/>
              <w:overflowPunct/>
              <w:adjustRightInd/>
              <w:rPr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33319D" w:rsidRPr="00DA09A9" w:rsidTr="00E7193B">
        <w:trPr>
          <w:trHeight w:val="20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1024A7">
            <w:pPr>
              <w:widowControl w:val="0"/>
              <w:overflowPunct/>
              <w:adjustRightInd/>
              <w:rPr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202</w:t>
            </w:r>
            <w:r w:rsidR="0033319D" w:rsidRPr="00E7193B">
              <w:rPr>
                <w:b/>
                <w:color w:val="EE0000"/>
                <w:szCs w:val="24"/>
              </w:rPr>
              <w:t>3</w:t>
            </w:r>
            <w:r w:rsidRPr="00E7193B">
              <w:rPr>
                <w:b/>
                <w:color w:val="EE0000"/>
                <w:szCs w:val="24"/>
              </w:rPr>
              <w:t>-202</w:t>
            </w:r>
            <w:r w:rsidR="0033319D" w:rsidRPr="00E7193B">
              <w:rPr>
                <w:b/>
                <w:color w:val="EE0000"/>
                <w:szCs w:val="24"/>
              </w:rPr>
              <w:t xml:space="preserve">7 </w:t>
            </w:r>
            <w:r w:rsidRPr="00E7193B">
              <w:rPr>
                <w:b/>
                <w:color w:val="EE0000"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 xml:space="preserve">Комплекс процессных мероприятий </w:t>
            </w:r>
            <w:r w:rsidR="00FA721F" w:rsidRPr="00E7193B">
              <w:rPr>
                <w:color w:val="EE0000"/>
                <w:szCs w:val="24"/>
              </w:rPr>
              <w:t>«</w:t>
            </w:r>
            <w:r w:rsidRPr="00E7193B">
              <w:rPr>
                <w:color w:val="EE0000"/>
                <w:szCs w:val="24"/>
              </w:rPr>
              <w:t>Реализация развития культурно-массовых мероприятий</w:t>
            </w:r>
            <w:r w:rsidR="00FA721F" w:rsidRPr="00E7193B">
              <w:rPr>
                <w:color w:val="EE0000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Волховского муниципального района Ленинградской области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</w:t>
            </w:r>
            <w:r w:rsidR="0033319D" w:rsidRPr="00E7193B">
              <w:rPr>
                <w:color w:val="EE0000"/>
                <w:szCs w:val="24"/>
              </w:rPr>
              <w:t xml:space="preserve">23 </w:t>
            </w:r>
            <w:r w:rsidRPr="00E7193B">
              <w:rPr>
                <w:color w:val="EE0000"/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F1938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100,</w:t>
            </w:r>
            <w:r w:rsidR="003C7846" w:rsidRPr="00E7193B">
              <w:rPr>
                <w:rFonts w:eastAsia="Calibri"/>
                <w:color w:val="EE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1024A7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F193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3F1938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>4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184,2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184,2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3F1938">
        <w:trPr>
          <w:trHeight w:val="282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>5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E7193B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234,8</w:t>
            </w:r>
            <w:r w:rsidR="003C7846"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E7193B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234,8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3C7846" w:rsidRPr="00DA09A9" w:rsidTr="00F27823">
        <w:trPr>
          <w:trHeight w:val="52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3319D" w:rsidRPr="00E7193B">
              <w:rPr>
                <w:color w:val="EE0000"/>
                <w:szCs w:val="24"/>
              </w:rPr>
              <w:t>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33319D" w:rsidRPr="00DA09A9" w:rsidTr="003F1938">
        <w:trPr>
          <w:trHeight w:val="172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F1938">
            <w:pPr>
              <w:widowControl w:val="0"/>
              <w:overflowPunct/>
              <w:adjustRightInd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F193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C7846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E7193B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202</w:t>
            </w:r>
            <w:r w:rsidR="003F1938" w:rsidRPr="00E7193B">
              <w:rPr>
                <w:b/>
                <w:color w:val="EE0000"/>
                <w:szCs w:val="24"/>
              </w:rPr>
              <w:t>3</w:t>
            </w:r>
            <w:r w:rsidRPr="00E7193B">
              <w:rPr>
                <w:b/>
                <w:color w:val="EE0000"/>
                <w:szCs w:val="24"/>
              </w:rPr>
              <w:t>-202</w:t>
            </w:r>
            <w:r w:rsidR="003F1938" w:rsidRPr="00E7193B">
              <w:rPr>
                <w:b/>
                <w:color w:val="EE0000"/>
                <w:szCs w:val="24"/>
              </w:rPr>
              <w:t>7</w:t>
            </w:r>
            <w:r w:rsidRPr="00E7193B">
              <w:rPr>
                <w:b/>
                <w:color w:val="EE0000"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3C7846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lastRenderedPageBreak/>
              <w:t xml:space="preserve">Комплекс процессных мероприятий </w:t>
            </w:r>
            <w:r w:rsidR="00FA721F" w:rsidRPr="00E7193B">
              <w:rPr>
                <w:color w:val="EE0000"/>
                <w:szCs w:val="24"/>
              </w:rPr>
              <w:t>«</w:t>
            </w:r>
            <w:r w:rsidRPr="00E7193B">
              <w:rPr>
                <w:color w:val="EE0000"/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 w:rsidRPr="00E7193B">
              <w:rPr>
                <w:color w:val="EE0000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Волховского муниципального района Ленинградской области</w:t>
            </w:r>
          </w:p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F1938" w:rsidRPr="00E7193B">
              <w:rPr>
                <w:color w:val="EE0000"/>
                <w:szCs w:val="24"/>
              </w:rPr>
              <w:t xml:space="preserve">3 </w:t>
            </w:r>
            <w:r w:rsidRPr="00E7193B">
              <w:rPr>
                <w:color w:val="EE0000"/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F193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189,5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F1938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3F1938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9,5</w:t>
            </w:r>
            <w:r w:rsidR="00B65297" w:rsidRPr="00E7193B">
              <w:rPr>
                <w:color w:val="EE0000"/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F1938" w:rsidRPr="00E7193B">
              <w:rPr>
                <w:color w:val="EE0000"/>
                <w:szCs w:val="24"/>
              </w:rPr>
              <w:t>4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7D1EA3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E7193B">
        <w:trPr>
          <w:trHeight w:val="18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F1938" w:rsidRPr="00E7193B">
              <w:rPr>
                <w:color w:val="EE0000"/>
                <w:szCs w:val="24"/>
              </w:rPr>
              <w:t>5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837,8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795,9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E7193B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3C7846" w:rsidRPr="00DA09A9" w:rsidTr="00E7193B">
        <w:trPr>
          <w:trHeight w:val="42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3F1938">
            <w:pPr>
              <w:widowControl w:val="0"/>
              <w:overflowPunct/>
              <w:adjustRightInd/>
              <w:rPr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</w:t>
            </w:r>
            <w:r w:rsidR="003F1938" w:rsidRPr="00E7193B">
              <w:rPr>
                <w:color w:val="EE0000"/>
                <w:szCs w:val="24"/>
              </w:rPr>
              <w:t>6</w:t>
            </w:r>
            <w:r w:rsidRPr="00E7193B">
              <w:rPr>
                <w:color w:val="EE0000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E7193B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</w:tr>
      <w:tr w:rsidR="00B65297" w:rsidRPr="00DA09A9" w:rsidTr="00F2782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202</w:t>
            </w:r>
            <w:r w:rsidR="003F1938" w:rsidRPr="00E7193B">
              <w:rPr>
                <w:b/>
                <w:color w:val="EE0000"/>
                <w:szCs w:val="24"/>
              </w:rPr>
              <w:t>3</w:t>
            </w:r>
            <w:r w:rsidRPr="00E7193B">
              <w:rPr>
                <w:b/>
                <w:color w:val="EE0000"/>
                <w:szCs w:val="24"/>
              </w:rPr>
              <w:t>-202</w:t>
            </w:r>
            <w:r w:rsidR="003F1938" w:rsidRPr="00E7193B">
              <w:rPr>
                <w:b/>
                <w:color w:val="EE0000"/>
                <w:szCs w:val="24"/>
              </w:rPr>
              <w:t>7</w:t>
            </w:r>
            <w:r w:rsidRPr="00E7193B">
              <w:rPr>
                <w:b/>
                <w:color w:val="EE0000"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E7193B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color w:val="EE0000"/>
                <w:szCs w:val="24"/>
              </w:rPr>
            </w:pPr>
          </w:p>
        </w:tc>
      </w:tr>
      <w:tr w:rsidR="00E7193B" w:rsidRPr="00DA09A9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4.</w:t>
            </w:r>
            <w:r w:rsidRPr="00E7193B">
              <w:rPr>
                <w:color w:val="EE0000"/>
              </w:rPr>
              <w:t xml:space="preserve"> </w:t>
            </w:r>
            <w:r w:rsidRPr="00E7193B">
              <w:rPr>
                <w:b/>
                <w:i/>
                <w:iCs/>
                <w:color w:val="EE0000"/>
                <w:szCs w:val="24"/>
              </w:rPr>
              <w:t>Комплекс процессных мероприятий "Проведение мероприятий по сохранению исторической памяти, гражданско-патриотическое и духовно-нравственное воспитание молодежи"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Волховского муниципального района Ленинградской области</w:t>
            </w:r>
          </w:p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0 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E7193B" w:rsidRPr="00DA09A9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E7193B" w:rsidRPr="00DA09A9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  <w:r w:rsidRPr="00E7193B">
              <w:rPr>
                <w:rFonts w:eastAsia="Calibri"/>
                <w:color w:val="EE0000"/>
                <w:szCs w:val="24"/>
              </w:rPr>
              <w:t>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E7193B" w:rsidRPr="00DA09A9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  <w:r w:rsidRPr="00E7193B">
              <w:rPr>
                <w:color w:val="EE0000"/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EE0000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color w:val="EE0000"/>
                <w:szCs w:val="24"/>
              </w:rPr>
            </w:pPr>
          </w:p>
        </w:tc>
      </w:tr>
      <w:tr w:rsidR="00E7193B" w:rsidRPr="00DA09A9" w:rsidTr="00E7193B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b/>
                <w:color w:val="EE0000"/>
                <w:szCs w:val="24"/>
              </w:rPr>
            </w:pPr>
            <w:r w:rsidRPr="00E7193B">
              <w:rPr>
                <w:b/>
                <w:color w:val="EE0000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rPr>
                <w:b/>
                <w:color w:val="EE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Cs w:val="24"/>
              </w:rPr>
            </w:pPr>
            <w:r w:rsidRPr="00E7193B">
              <w:rPr>
                <w:b/>
                <w:bCs/>
                <w:color w:val="EE0000"/>
                <w:szCs w:val="24"/>
              </w:rPr>
              <w:t>2023-2027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Cs w:val="24"/>
              </w:rPr>
            </w:pPr>
            <w:r w:rsidRPr="00E7193B">
              <w:rPr>
                <w:b/>
                <w:bCs/>
                <w:color w:val="EE0000"/>
                <w:szCs w:val="24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color w:val="EE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color w:val="EE0000"/>
                <w:szCs w:val="24"/>
              </w:rPr>
            </w:pPr>
            <w:r w:rsidRPr="00E7193B">
              <w:rPr>
                <w:rFonts w:eastAsia="Calibri"/>
                <w:b/>
                <w:bCs/>
                <w:color w:val="EE0000"/>
                <w:szCs w:val="24"/>
              </w:rPr>
              <w:t>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B" w:rsidRPr="00E7193B" w:rsidRDefault="00E7193B" w:rsidP="00E7193B">
            <w:pPr>
              <w:widowControl w:val="0"/>
              <w:overflowPunct/>
              <w:adjustRightInd/>
              <w:jc w:val="center"/>
              <w:rPr>
                <w:b/>
                <w:bCs/>
                <w:color w:val="EE0000"/>
                <w:szCs w:val="24"/>
              </w:rPr>
            </w:pPr>
          </w:p>
        </w:tc>
      </w:tr>
    </w:tbl>
    <w:p w:rsidR="00FA721F" w:rsidRDefault="00FA721F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FA721F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6026D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FA721F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>Отчет</w:t>
      </w: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 xml:space="preserve">о реализации муниципальной программы 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(</w:t>
      </w:r>
      <w:r w:rsidRPr="00FA721F">
        <w:rPr>
          <w:rFonts w:eastAsia="Times New Roman CYR"/>
          <w:szCs w:val="24"/>
          <w:vertAlign w:val="superscript"/>
        </w:rPr>
        <w:t>1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)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Наименование муниципальной программы: ______________________________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Отчетный период: январь - _______________ 20... года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Ответственный исполнитель: ___________________________________________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FA721F" w:rsidRPr="00FA721F" w:rsidTr="00F27823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Оценка выполнения</w:t>
            </w:r>
          </w:p>
        </w:tc>
      </w:tr>
      <w:tr w:rsidR="00FA721F" w:rsidRPr="00FA721F" w:rsidTr="00F27823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  <w:r w:rsidRPr="00FA721F">
              <w:rPr>
                <w:sz w:val="20"/>
              </w:rPr>
              <w:lastRenderedPageBreak/>
              <w:t>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lastRenderedPageBreak/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FA721F" w:rsidRPr="0006026D" w:rsidRDefault="00FA721F" w:rsidP="00FA721F">
      <w:pPr>
        <w:widowControl w:val="0"/>
        <w:overflowPunct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721F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</w:t>
      </w:r>
      <w:bookmarkEnd w:id="2"/>
      <w:r w:rsidRPr="00FA721F">
        <w:rPr>
          <w:sz w:val="16"/>
          <w:szCs w:val="16"/>
        </w:rPr>
        <w:t xml:space="preserve"> подтверждающий заявительный характер мероприятия муниципальной программы.</w:t>
      </w:r>
    </w:p>
    <w:sectPr w:rsidR="00FA721F" w:rsidRPr="0006026D" w:rsidSect="00DA09A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27D" w:rsidRDefault="00DA327D">
      <w:r>
        <w:separator/>
      </w:r>
    </w:p>
  </w:endnote>
  <w:endnote w:type="continuationSeparator" w:id="1">
    <w:p w:rsidR="00DA327D" w:rsidRDefault="00DA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A9" w:rsidRDefault="00DA09A9">
    <w:pPr>
      <w:pStyle w:val="a8"/>
    </w:pPr>
  </w:p>
  <w:p w:rsidR="00DA09A9" w:rsidRDefault="00DA09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27D" w:rsidRDefault="00DA327D">
      <w:r>
        <w:separator/>
      </w:r>
    </w:p>
  </w:footnote>
  <w:footnote w:type="continuationSeparator" w:id="1">
    <w:p w:rsidR="00DA327D" w:rsidRDefault="00DA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80" w:rsidRDefault="008D2380" w:rsidP="008D2380">
    <w:pPr>
      <w:pStyle w:val="ae"/>
      <w:jc w:val="right"/>
    </w:pPr>
    <w:r>
      <w:t>Проект НПА от 22.12.2025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0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274C5"/>
    <w:multiLevelType w:val="hybridMultilevel"/>
    <w:tmpl w:val="F01A9A90"/>
    <w:lvl w:ilvl="0" w:tplc="844CCD40">
      <w:start w:val="1"/>
      <w:numFmt w:val="decimal"/>
      <w:lvlText w:val="%1."/>
      <w:lvlJc w:val="left"/>
      <w:pPr>
        <w:tabs>
          <w:tab w:val="num" w:pos="2403"/>
        </w:tabs>
        <w:ind w:left="2403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80F7F44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865F6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7B222A"/>
    <w:multiLevelType w:val="hybridMultilevel"/>
    <w:tmpl w:val="D1C62978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F3D04"/>
    <w:multiLevelType w:val="multilevel"/>
    <w:tmpl w:val="523079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D5A0AE9"/>
    <w:multiLevelType w:val="multilevel"/>
    <w:tmpl w:val="EF6E118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5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3694D"/>
    <w:multiLevelType w:val="hybridMultilevel"/>
    <w:tmpl w:val="FFB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46BEB"/>
    <w:multiLevelType w:val="hybridMultilevel"/>
    <w:tmpl w:val="8972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2"/>
  </w:num>
  <w:num w:numId="5">
    <w:abstractNumId w:val="21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1"/>
  </w:num>
  <w:num w:numId="12">
    <w:abstractNumId w:val="15"/>
  </w:num>
  <w:num w:numId="13">
    <w:abstractNumId w:val="20"/>
  </w:num>
  <w:num w:numId="14">
    <w:abstractNumId w:val="1"/>
  </w:num>
  <w:num w:numId="15">
    <w:abstractNumId w:val="7"/>
  </w:num>
  <w:num w:numId="16">
    <w:abstractNumId w:val="27"/>
  </w:num>
  <w:num w:numId="17">
    <w:abstractNumId w:val="26"/>
  </w:num>
  <w:num w:numId="18">
    <w:abstractNumId w:val="28"/>
  </w:num>
  <w:num w:numId="19">
    <w:abstractNumId w:val="10"/>
  </w:num>
  <w:num w:numId="20">
    <w:abstractNumId w:val="22"/>
  </w:num>
  <w:num w:numId="21">
    <w:abstractNumId w:val="4"/>
  </w:num>
  <w:num w:numId="22">
    <w:abstractNumId w:val="25"/>
  </w:num>
  <w:num w:numId="23">
    <w:abstractNumId w:val="18"/>
  </w:num>
  <w:num w:numId="24">
    <w:abstractNumId w:val="12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1"/>
  </w:num>
  <w:num w:numId="29">
    <w:abstractNumId w:val="2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3"/>
  </w:num>
  <w:num w:numId="33">
    <w:abstractNumId w:val="6"/>
  </w:num>
  <w:num w:numId="34">
    <w:abstractNumId w:val="23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03B"/>
    <w:rsid w:val="0001476E"/>
    <w:rsid w:val="00017329"/>
    <w:rsid w:val="00046A85"/>
    <w:rsid w:val="00053716"/>
    <w:rsid w:val="00055B8D"/>
    <w:rsid w:val="0006026D"/>
    <w:rsid w:val="00062061"/>
    <w:rsid w:val="0006677B"/>
    <w:rsid w:val="00070897"/>
    <w:rsid w:val="00071F1F"/>
    <w:rsid w:val="000A269C"/>
    <w:rsid w:val="000A56E4"/>
    <w:rsid w:val="000A570F"/>
    <w:rsid w:val="000D0205"/>
    <w:rsid w:val="000D2F9C"/>
    <w:rsid w:val="000D4CE6"/>
    <w:rsid w:val="000E43C9"/>
    <w:rsid w:val="000F55A0"/>
    <w:rsid w:val="000F61D5"/>
    <w:rsid w:val="001024A7"/>
    <w:rsid w:val="001035AF"/>
    <w:rsid w:val="00104C99"/>
    <w:rsid w:val="001070B0"/>
    <w:rsid w:val="001102BE"/>
    <w:rsid w:val="001155E3"/>
    <w:rsid w:val="00131316"/>
    <w:rsid w:val="001443C0"/>
    <w:rsid w:val="0014496E"/>
    <w:rsid w:val="001464D8"/>
    <w:rsid w:val="001467F1"/>
    <w:rsid w:val="00184CAF"/>
    <w:rsid w:val="00197BB2"/>
    <w:rsid w:val="001E2628"/>
    <w:rsid w:val="001E5A79"/>
    <w:rsid w:val="001F27A8"/>
    <w:rsid w:val="001F6BD4"/>
    <w:rsid w:val="00207E36"/>
    <w:rsid w:val="0022136C"/>
    <w:rsid w:val="00225E9C"/>
    <w:rsid w:val="00230A92"/>
    <w:rsid w:val="0023453B"/>
    <w:rsid w:val="002407F5"/>
    <w:rsid w:val="00256ED4"/>
    <w:rsid w:val="0026367C"/>
    <w:rsid w:val="00264EC8"/>
    <w:rsid w:val="00270069"/>
    <w:rsid w:val="00281E1F"/>
    <w:rsid w:val="00284BEB"/>
    <w:rsid w:val="00294419"/>
    <w:rsid w:val="002953C3"/>
    <w:rsid w:val="002D4422"/>
    <w:rsid w:val="002E0245"/>
    <w:rsid w:val="002E2EDF"/>
    <w:rsid w:val="002F1590"/>
    <w:rsid w:val="00302414"/>
    <w:rsid w:val="003053FA"/>
    <w:rsid w:val="00311BA4"/>
    <w:rsid w:val="00313DED"/>
    <w:rsid w:val="003208D6"/>
    <w:rsid w:val="0033319D"/>
    <w:rsid w:val="00335843"/>
    <w:rsid w:val="00335C8F"/>
    <w:rsid w:val="00341A65"/>
    <w:rsid w:val="0034712E"/>
    <w:rsid w:val="00363ED2"/>
    <w:rsid w:val="00370142"/>
    <w:rsid w:val="0037584C"/>
    <w:rsid w:val="00385D8D"/>
    <w:rsid w:val="003A053C"/>
    <w:rsid w:val="003C5ADC"/>
    <w:rsid w:val="003C7846"/>
    <w:rsid w:val="003E039C"/>
    <w:rsid w:val="003F1938"/>
    <w:rsid w:val="004008DD"/>
    <w:rsid w:val="00403EB2"/>
    <w:rsid w:val="004223A7"/>
    <w:rsid w:val="00441420"/>
    <w:rsid w:val="00443BEF"/>
    <w:rsid w:val="0044424A"/>
    <w:rsid w:val="00461A00"/>
    <w:rsid w:val="0047197F"/>
    <w:rsid w:val="004821EE"/>
    <w:rsid w:val="00487546"/>
    <w:rsid w:val="00497497"/>
    <w:rsid w:val="004A16B2"/>
    <w:rsid w:val="004B5CFF"/>
    <w:rsid w:val="004B7404"/>
    <w:rsid w:val="004E2BC0"/>
    <w:rsid w:val="004F58E8"/>
    <w:rsid w:val="004F611B"/>
    <w:rsid w:val="0052704E"/>
    <w:rsid w:val="0053611C"/>
    <w:rsid w:val="00552E67"/>
    <w:rsid w:val="00561028"/>
    <w:rsid w:val="005B3B20"/>
    <w:rsid w:val="005D259A"/>
    <w:rsid w:val="005E07E7"/>
    <w:rsid w:val="005E683C"/>
    <w:rsid w:val="005F07DD"/>
    <w:rsid w:val="005F6CA4"/>
    <w:rsid w:val="006030AC"/>
    <w:rsid w:val="006074F7"/>
    <w:rsid w:val="0063194F"/>
    <w:rsid w:val="006529F7"/>
    <w:rsid w:val="0065303B"/>
    <w:rsid w:val="006611D6"/>
    <w:rsid w:val="00662BD1"/>
    <w:rsid w:val="00670E01"/>
    <w:rsid w:val="006921FA"/>
    <w:rsid w:val="006A2E50"/>
    <w:rsid w:val="006A4334"/>
    <w:rsid w:val="006C1B51"/>
    <w:rsid w:val="006C6587"/>
    <w:rsid w:val="006D2D47"/>
    <w:rsid w:val="006D6D05"/>
    <w:rsid w:val="006E1856"/>
    <w:rsid w:val="006E7E63"/>
    <w:rsid w:val="006F54F3"/>
    <w:rsid w:val="006F5791"/>
    <w:rsid w:val="00752D78"/>
    <w:rsid w:val="007B6626"/>
    <w:rsid w:val="007C2237"/>
    <w:rsid w:val="007C28A5"/>
    <w:rsid w:val="007D033E"/>
    <w:rsid w:val="007D1EA3"/>
    <w:rsid w:val="007D3096"/>
    <w:rsid w:val="007E2511"/>
    <w:rsid w:val="007F0AEB"/>
    <w:rsid w:val="007F38CC"/>
    <w:rsid w:val="007F5F6A"/>
    <w:rsid w:val="007F6F4F"/>
    <w:rsid w:val="00800C07"/>
    <w:rsid w:val="00805479"/>
    <w:rsid w:val="008056F8"/>
    <w:rsid w:val="008156D6"/>
    <w:rsid w:val="00820DA1"/>
    <w:rsid w:val="00830F09"/>
    <w:rsid w:val="0084093A"/>
    <w:rsid w:val="00846432"/>
    <w:rsid w:val="00864568"/>
    <w:rsid w:val="00867A04"/>
    <w:rsid w:val="00876382"/>
    <w:rsid w:val="00884580"/>
    <w:rsid w:val="008A37EB"/>
    <w:rsid w:val="008B42DD"/>
    <w:rsid w:val="008C4E2D"/>
    <w:rsid w:val="008D1C42"/>
    <w:rsid w:val="008D2380"/>
    <w:rsid w:val="008E37C0"/>
    <w:rsid w:val="008E3D1F"/>
    <w:rsid w:val="008F59AF"/>
    <w:rsid w:val="008F6556"/>
    <w:rsid w:val="009165DA"/>
    <w:rsid w:val="00925398"/>
    <w:rsid w:val="0093034B"/>
    <w:rsid w:val="009363A6"/>
    <w:rsid w:val="009379AC"/>
    <w:rsid w:val="009543A2"/>
    <w:rsid w:val="00954A08"/>
    <w:rsid w:val="009627B7"/>
    <w:rsid w:val="009632AE"/>
    <w:rsid w:val="0096371D"/>
    <w:rsid w:val="0097212A"/>
    <w:rsid w:val="009764E1"/>
    <w:rsid w:val="00992F8D"/>
    <w:rsid w:val="009A3098"/>
    <w:rsid w:val="009A46F8"/>
    <w:rsid w:val="009B71C7"/>
    <w:rsid w:val="009F666B"/>
    <w:rsid w:val="00A02A0D"/>
    <w:rsid w:val="00A05873"/>
    <w:rsid w:val="00A05DA2"/>
    <w:rsid w:val="00A07874"/>
    <w:rsid w:val="00A157A2"/>
    <w:rsid w:val="00A16602"/>
    <w:rsid w:val="00A33348"/>
    <w:rsid w:val="00A365DB"/>
    <w:rsid w:val="00A45E5F"/>
    <w:rsid w:val="00A47C06"/>
    <w:rsid w:val="00A56A93"/>
    <w:rsid w:val="00A60342"/>
    <w:rsid w:val="00A64FD9"/>
    <w:rsid w:val="00A71B65"/>
    <w:rsid w:val="00A83159"/>
    <w:rsid w:val="00A913A9"/>
    <w:rsid w:val="00AC1201"/>
    <w:rsid w:val="00AD635B"/>
    <w:rsid w:val="00B11F86"/>
    <w:rsid w:val="00B35DFF"/>
    <w:rsid w:val="00B63D39"/>
    <w:rsid w:val="00B65297"/>
    <w:rsid w:val="00B81076"/>
    <w:rsid w:val="00B86795"/>
    <w:rsid w:val="00B902FE"/>
    <w:rsid w:val="00B96DF2"/>
    <w:rsid w:val="00BA16C4"/>
    <w:rsid w:val="00BB1C00"/>
    <w:rsid w:val="00BC5318"/>
    <w:rsid w:val="00BD0B66"/>
    <w:rsid w:val="00BD54CB"/>
    <w:rsid w:val="00BE3BF8"/>
    <w:rsid w:val="00BF7D2D"/>
    <w:rsid w:val="00C03A41"/>
    <w:rsid w:val="00C14C57"/>
    <w:rsid w:val="00C447B5"/>
    <w:rsid w:val="00C5757A"/>
    <w:rsid w:val="00C72BBB"/>
    <w:rsid w:val="00C80870"/>
    <w:rsid w:val="00C81F2B"/>
    <w:rsid w:val="00C8343A"/>
    <w:rsid w:val="00C850EA"/>
    <w:rsid w:val="00C9712F"/>
    <w:rsid w:val="00CB1017"/>
    <w:rsid w:val="00CC6CCC"/>
    <w:rsid w:val="00CD05AA"/>
    <w:rsid w:val="00CD4503"/>
    <w:rsid w:val="00D00D31"/>
    <w:rsid w:val="00D01033"/>
    <w:rsid w:val="00D02B8B"/>
    <w:rsid w:val="00D13074"/>
    <w:rsid w:val="00D220EC"/>
    <w:rsid w:val="00D60CD6"/>
    <w:rsid w:val="00D65E0A"/>
    <w:rsid w:val="00D727C3"/>
    <w:rsid w:val="00D779CC"/>
    <w:rsid w:val="00D83596"/>
    <w:rsid w:val="00D90493"/>
    <w:rsid w:val="00D90E7B"/>
    <w:rsid w:val="00D9386D"/>
    <w:rsid w:val="00DA09A9"/>
    <w:rsid w:val="00DA327D"/>
    <w:rsid w:val="00DA3F7B"/>
    <w:rsid w:val="00DA4C0B"/>
    <w:rsid w:val="00DA5F08"/>
    <w:rsid w:val="00DB7F72"/>
    <w:rsid w:val="00DC214A"/>
    <w:rsid w:val="00DC42C8"/>
    <w:rsid w:val="00DC58B9"/>
    <w:rsid w:val="00DC692D"/>
    <w:rsid w:val="00DD6656"/>
    <w:rsid w:val="00DE2E4D"/>
    <w:rsid w:val="00DE6684"/>
    <w:rsid w:val="00DF1222"/>
    <w:rsid w:val="00E00E9D"/>
    <w:rsid w:val="00E2493E"/>
    <w:rsid w:val="00E302D3"/>
    <w:rsid w:val="00E312E3"/>
    <w:rsid w:val="00E336B0"/>
    <w:rsid w:val="00E5720B"/>
    <w:rsid w:val="00E57748"/>
    <w:rsid w:val="00E6089B"/>
    <w:rsid w:val="00E7193B"/>
    <w:rsid w:val="00E9010E"/>
    <w:rsid w:val="00EA1E47"/>
    <w:rsid w:val="00EA6D69"/>
    <w:rsid w:val="00EC2E30"/>
    <w:rsid w:val="00ED0AAB"/>
    <w:rsid w:val="00ED3BFD"/>
    <w:rsid w:val="00ED746A"/>
    <w:rsid w:val="00EE2AA4"/>
    <w:rsid w:val="00EE7FC9"/>
    <w:rsid w:val="00EF065E"/>
    <w:rsid w:val="00F112AB"/>
    <w:rsid w:val="00F203A7"/>
    <w:rsid w:val="00F24C3F"/>
    <w:rsid w:val="00F24D5D"/>
    <w:rsid w:val="00F2520A"/>
    <w:rsid w:val="00F27823"/>
    <w:rsid w:val="00F32132"/>
    <w:rsid w:val="00F43B11"/>
    <w:rsid w:val="00F55A81"/>
    <w:rsid w:val="00F70948"/>
    <w:rsid w:val="00F866B7"/>
    <w:rsid w:val="00F95170"/>
    <w:rsid w:val="00F96B23"/>
    <w:rsid w:val="00FA721F"/>
    <w:rsid w:val="00FB4A67"/>
    <w:rsid w:val="00FD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B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4">
    <w:name w:val="heading 4"/>
    <w:aliases w:val="Заг 4"/>
    <w:basedOn w:val="a"/>
    <w:next w:val="10"/>
    <w:link w:val="40"/>
    <w:autoRedefine/>
    <w:qFormat/>
    <w:rsid w:val="00184CAF"/>
    <w:pPr>
      <w:keepNext/>
      <w:overflowPunct/>
      <w:autoSpaceDE/>
      <w:autoSpaceDN/>
      <w:adjustRightInd/>
      <w:spacing w:before="120" w:after="120"/>
      <w:jc w:val="right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3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5303B"/>
    <w:pPr>
      <w:overflowPunct/>
      <w:autoSpaceDE/>
      <w:autoSpaceDN/>
      <w:adjustRightInd/>
      <w:spacing w:after="120"/>
    </w:pPr>
  </w:style>
  <w:style w:type="character" w:customStyle="1" w:styleId="a6">
    <w:name w:val="Основной текст Знак"/>
    <w:link w:val="a5"/>
    <w:rsid w:val="0065303B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qFormat/>
    <w:rsid w:val="0065303B"/>
    <w:rPr>
      <w:b/>
      <w:bCs/>
    </w:rPr>
  </w:style>
  <w:style w:type="paragraph" w:customStyle="1" w:styleId="ConsPlusNonformat">
    <w:name w:val="ConsPlusNonformat"/>
    <w:rsid w:val="0065303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8">
    <w:name w:val="footer"/>
    <w:basedOn w:val="a"/>
    <w:link w:val="a9"/>
    <w:uiPriority w:val="99"/>
    <w:rsid w:val="0065303B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5303B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C8343A"/>
    <w:pPr>
      <w:ind w:left="720"/>
      <w:contextualSpacing/>
    </w:pPr>
  </w:style>
  <w:style w:type="paragraph" w:styleId="ab">
    <w:name w:val="No Spacing"/>
    <w:link w:val="ac"/>
    <w:qFormat/>
    <w:rsid w:val="0047197F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47197F"/>
    <w:rPr>
      <w:sz w:val="22"/>
      <w:szCs w:val="22"/>
      <w:lang w:val="ru-RU" w:eastAsia="en-US" w:bidi="ar-SA"/>
    </w:rPr>
  </w:style>
  <w:style w:type="paragraph" w:customStyle="1" w:styleId="ad">
    <w:name w:val="Знак"/>
    <w:basedOn w:val="a"/>
    <w:rsid w:val="0047197F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471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024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024A7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aliases w:val="Заг 4 Знак"/>
    <w:link w:val="4"/>
    <w:rsid w:val="00184CAF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10">
    <w:name w:val="Заг 10"/>
    <w:basedOn w:val="4"/>
    <w:next w:val="af0"/>
    <w:link w:val="100"/>
    <w:autoRedefine/>
    <w:uiPriority w:val="9"/>
    <w:qFormat/>
    <w:rsid w:val="00184CAF"/>
  </w:style>
  <w:style w:type="character" w:customStyle="1" w:styleId="100">
    <w:name w:val="Заг 10 Знак"/>
    <w:link w:val="10"/>
    <w:uiPriority w:val="9"/>
    <w:rsid w:val="00184CAF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af0">
    <w:name w:val="Normal Indent"/>
    <w:basedOn w:val="a"/>
    <w:uiPriority w:val="99"/>
    <w:semiHidden/>
    <w:unhideWhenUsed/>
    <w:rsid w:val="00184CA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F17D-EDC5-4BA8-BE26-41888F12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Бухгалтер</cp:lastModifiedBy>
  <cp:revision>3</cp:revision>
  <cp:lastPrinted>2025-12-22T11:20:00Z</cp:lastPrinted>
  <dcterms:created xsi:type="dcterms:W3CDTF">2025-12-24T05:53:00Z</dcterms:created>
  <dcterms:modified xsi:type="dcterms:W3CDTF">2025-12-24T05:53:00Z</dcterms:modified>
</cp:coreProperties>
</file>