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1E6BBF" w:rsidP="00591170">
      <w:pPr>
        <w:keepNext/>
        <w:tabs>
          <w:tab w:val="left" w:pos="5812"/>
        </w:tabs>
        <w:jc w:val="center"/>
        <w:outlineLvl w:val="2"/>
        <w:rPr>
          <w:b/>
          <w:bCs/>
          <w:sz w:val="28"/>
          <w:szCs w:val="28"/>
        </w:rPr>
      </w:pPr>
      <w:r w:rsidRPr="001E6BBF">
        <w:rPr>
          <w:b/>
          <w:bCs/>
          <w:color w:val="FF0000"/>
          <w:sz w:val="28"/>
          <w:szCs w:val="28"/>
        </w:rPr>
        <w:t>Проект</w:t>
      </w:r>
      <w:r w:rsidR="00591170" w:rsidRPr="0020533F">
        <w:rPr>
          <w:b/>
          <w:bCs/>
          <w:sz w:val="28"/>
          <w:szCs w:val="28"/>
        </w:rPr>
        <w:t xml:space="preserve">ПОСТАНОВЛЕНИЕ </w:t>
      </w:r>
    </w:p>
    <w:p w:rsidR="00591170" w:rsidRPr="0020533F" w:rsidRDefault="001E6BBF" w:rsidP="001E6BBF">
      <w:pPr>
        <w:tabs>
          <w:tab w:val="left" w:pos="5812"/>
        </w:tabs>
        <w:rPr>
          <w:sz w:val="28"/>
          <w:szCs w:val="28"/>
        </w:rPr>
      </w:pPr>
      <w:r>
        <w:rPr>
          <w:sz w:val="28"/>
          <w:szCs w:val="28"/>
        </w:rPr>
        <w:t xml:space="preserve">                от</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3C56BC" w:rsidRDefault="00724442" w:rsidP="003C56BC">
      <w:pPr>
        <w:widowControl w:val="0"/>
        <w:tabs>
          <w:tab w:val="left" w:pos="142"/>
        </w:tabs>
        <w:autoSpaceDE w:val="0"/>
        <w:autoSpaceDN w:val="0"/>
        <w:adjustRightInd w:val="0"/>
        <w:ind w:firstLine="567"/>
        <w:contextualSpacing/>
        <w:jc w:val="center"/>
        <w:outlineLvl w:val="0"/>
        <w:rPr>
          <w:b/>
          <w:bCs/>
          <w:color w:val="000000"/>
          <w:sz w:val="28"/>
          <w:szCs w:val="28"/>
        </w:rPr>
      </w:pPr>
      <w:r w:rsidRPr="0020533F">
        <w:rPr>
          <w:b/>
          <w:bCs/>
          <w:sz w:val="28"/>
          <w:szCs w:val="28"/>
        </w:rPr>
        <w:t>«</w:t>
      </w:r>
      <w:r w:rsidR="003C56BC">
        <w:rPr>
          <w:b/>
          <w:bCs/>
          <w:color w:val="000000"/>
          <w:sz w:val="28"/>
          <w:szCs w:val="28"/>
        </w:rPr>
        <w:t xml:space="preserve">Присвоение адреса объекту адресации, изменение </w:t>
      </w:r>
    </w:p>
    <w:p w:rsidR="00724442" w:rsidRPr="0020533F" w:rsidRDefault="003C56BC" w:rsidP="003C56BC">
      <w:pPr>
        <w:autoSpaceDE w:val="0"/>
        <w:autoSpaceDN w:val="0"/>
        <w:adjustRightInd w:val="0"/>
        <w:jc w:val="center"/>
        <w:rPr>
          <w:b/>
          <w:bCs/>
          <w:sz w:val="28"/>
          <w:szCs w:val="28"/>
        </w:rPr>
      </w:pPr>
      <w:r>
        <w:rPr>
          <w:b/>
          <w:bCs/>
          <w:color w:val="000000"/>
          <w:sz w:val="28"/>
          <w:szCs w:val="28"/>
        </w:rPr>
        <w:t>и аннулирование такого адреса</w:t>
      </w:r>
      <w:r w:rsidR="00724442"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3C56BC" w:rsidRPr="003C56BC" w:rsidRDefault="00793853"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w:t>
      </w:r>
      <w:r w:rsidR="009E5ABB" w:rsidRPr="0020533F">
        <w:rPr>
          <w:sz w:val="28"/>
          <w:szCs w:val="28"/>
        </w:rPr>
        <w:lastRenderedPageBreak/>
        <w:t xml:space="preserve">муниципальной услуги </w:t>
      </w:r>
      <w:r w:rsidR="009E5ABB" w:rsidRPr="0020533F">
        <w:rPr>
          <w:rFonts w:eastAsia="Calibri"/>
          <w:sz w:val="28"/>
          <w:szCs w:val="28"/>
        </w:rPr>
        <w:t>«</w:t>
      </w:r>
      <w:r w:rsidR="003C56BC" w:rsidRPr="003C56BC">
        <w:rPr>
          <w:bCs/>
          <w:color w:val="000000"/>
          <w:sz w:val="28"/>
          <w:szCs w:val="28"/>
        </w:rPr>
        <w:t xml:space="preserve">Присвоение адреса объекту адресации, изменение </w:t>
      </w:r>
    </w:p>
    <w:p w:rsidR="009E5ABB" w:rsidRDefault="003C56BC" w:rsidP="003C56BC">
      <w:pPr>
        <w:autoSpaceDE w:val="0"/>
        <w:autoSpaceDN w:val="0"/>
        <w:adjustRightInd w:val="0"/>
        <w:jc w:val="both"/>
        <w:rPr>
          <w:bCs/>
          <w:sz w:val="28"/>
          <w:szCs w:val="28"/>
        </w:rPr>
      </w:pPr>
      <w:r w:rsidRPr="003C56BC">
        <w:rPr>
          <w:bCs/>
          <w:color w:val="000000"/>
          <w:sz w:val="28"/>
          <w:szCs w:val="28"/>
        </w:rPr>
        <w:t>и аннулирование такого адреса</w:t>
      </w:r>
      <w:r w:rsidR="009E5ABB" w:rsidRPr="003C56BC">
        <w:rPr>
          <w:rFonts w:eastAsia="Calibri"/>
          <w:sz w:val="28"/>
          <w:szCs w:val="28"/>
        </w:rPr>
        <w:t>»</w:t>
      </w:r>
      <w:r w:rsidR="009E5ABB" w:rsidRPr="0020533F">
        <w:rPr>
          <w:bCs/>
          <w:sz w:val="28"/>
          <w:szCs w:val="28"/>
        </w:rPr>
        <w:t>(Приложение).</w:t>
      </w:r>
    </w:p>
    <w:p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3C56BC" w:rsidRPr="003C56BC">
        <w:rPr>
          <w:bCs/>
          <w:color w:val="000000"/>
          <w:sz w:val="28"/>
          <w:szCs w:val="28"/>
        </w:rPr>
        <w:t>Присвоение адреса объекту адресации, изменение и аннулирование такого адреса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3C56BC">
        <w:rPr>
          <w:bCs/>
          <w:sz w:val="28"/>
          <w:szCs w:val="28"/>
        </w:rPr>
        <w:t>17.01</w:t>
      </w:r>
      <w:r w:rsidR="001E6BBF">
        <w:rPr>
          <w:bCs/>
          <w:sz w:val="28"/>
          <w:szCs w:val="28"/>
        </w:rPr>
        <w:t>.2023</w:t>
      </w:r>
      <w:r w:rsidR="00D26A47" w:rsidRPr="0020533F">
        <w:rPr>
          <w:bCs/>
          <w:sz w:val="28"/>
          <w:szCs w:val="28"/>
        </w:rPr>
        <w:t xml:space="preserve"> года №</w:t>
      </w:r>
      <w:r w:rsidR="003C56BC">
        <w:rPr>
          <w:bCs/>
          <w:sz w:val="28"/>
          <w:szCs w:val="28"/>
        </w:rPr>
        <w:t>4</w:t>
      </w:r>
      <w:r w:rsidR="001E6BBF">
        <w:rPr>
          <w:bCs/>
          <w:sz w:val="28"/>
          <w:szCs w:val="28"/>
        </w:rPr>
        <w:t xml:space="preserve"> (с изменениями от </w:t>
      </w:r>
      <w:r w:rsidR="003C56BC">
        <w:rPr>
          <w:bCs/>
          <w:sz w:val="28"/>
          <w:szCs w:val="28"/>
        </w:rPr>
        <w:t>17.04</w:t>
      </w:r>
      <w:r w:rsidR="00D26A47">
        <w:rPr>
          <w:bCs/>
          <w:sz w:val="28"/>
          <w:szCs w:val="28"/>
        </w:rPr>
        <w:t xml:space="preserve">.2024 № </w:t>
      </w:r>
      <w:r w:rsidR="003C56BC">
        <w:rPr>
          <w:bCs/>
          <w:sz w:val="28"/>
          <w:szCs w:val="28"/>
        </w:rPr>
        <w:t>83</w:t>
      </w:r>
      <w:r w:rsidR="001E6BBF">
        <w:rPr>
          <w:bCs/>
          <w:sz w:val="28"/>
          <w:szCs w:val="28"/>
        </w:rPr>
        <w:t>,</w:t>
      </w:r>
      <w:r w:rsidR="00D26A47">
        <w:rPr>
          <w:bCs/>
          <w:sz w:val="28"/>
          <w:szCs w:val="28"/>
        </w:rPr>
        <w:t xml:space="preserve"> от </w:t>
      </w:r>
      <w:r w:rsidR="001E6BBF">
        <w:rPr>
          <w:bCs/>
          <w:sz w:val="28"/>
          <w:szCs w:val="28"/>
        </w:rPr>
        <w:t>20.0</w:t>
      </w:r>
      <w:r w:rsidR="003C56BC">
        <w:rPr>
          <w:bCs/>
          <w:sz w:val="28"/>
          <w:szCs w:val="28"/>
        </w:rPr>
        <w:t>8</w:t>
      </w:r>
      <w:r w:rsidR="001E6BBF">
        <w:rPr>
          <w:bCs/>
          <w:sz w:val="28"/>
          <w:szCs w:val="28"/>
        </w:rPr>
        <w:t>.2024</w:t>
      </w:r>
      <w:r w:rsidR="00D26A47">
        <w:rPr>
          <w:bCs/>
          <w:sz w:val="28"/>
          <w:szCs w:val="28"/>
        </w:rPr>
        <w:t xml:space="preserve"> г № </w:t>
      </w:r>
      <w:r w:rsidR="003C56BC">
        <w:rPr>
          <w:bCs/>
          <w:sz w:val="28"/>
          <w:szCs w:val="28"/>
        </w:rPr>
        <w:t>171</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3C56BC" w:rsidRPr="003C56BC" w:rsidRDefault="00817C1D" w:rsidP="003C56BC">
      <w:pPr>
        <w:widowControl w:val="0"/>
        <w:tabs>
          <w:tab w:val="left" w:pos="142"/>
        </w:tabs>
        <w:autoSpaceDE w:val="0"/>
        <w:autoSpaceDN w:val="0"/>
        <w:adjustRightInd w:val="0"/>
        <w:ind w:firstLine="567"/>
        <w:contextualSpacing/>
        <w:jc w:val="center"/>
        <w:outlineLvl w:val="0"/>
        <w:rPr>
          <w:b/>
          <w:bCs/>
          <w:color w:val="000000"/>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3C56BC" w:rsidRPr="003C56BC">
        <w:rPr>
          <w:b/>
          <w:bCs/>
          <w:color w:val="000000"/>
          <w:sz w:val="28"/>
          <w:szCs w:val="28"/>
        </w:rPr>
        <w:t xml:space="preserve">Присвоение адреса объекту адресации, изменение </w:t>
      </w:r>
    </w:p>
    <w:p w:rsidR="001E6BBF" w:rsidRPr="003C56BC" w:rsidRDefault="003C56BC" w:rsidP="003C56BC">
      <w:pPr>
        <w:widowControl w:val="0"/>
        <w:tabs>
          <w:tab w:val="left" w:pos="142"/>
        </w:tabs>
        <w:autoSpaceDE w:val="0"/>
        <w:autoSpaceDN w:val="0"/>
        <w:adjustRightInd w:val="0"/>
        <w:ind w:firstLine="567"/>
        <w:contextualSpacing/>
        <w:jc w:val="center"/>
        <w:outlineLvl w:val="0"/>
        <w:rPr>
          <w:b/>
          <w:bCs/>
          <w:color w:val="000000"/>
          <w:sz w:val="28"/>
          <w:szCs w:val="28"/>
        </w:rPr>
      </w:pPr>
      <w:r w:rsidRPr="003C56BC">
        <w:rPr>
          <w:b/>
          <w:bCs/>
          <w:color w:val="000000"/>
          <w:sz w:val="28"/>
          <w:szCs w:val="28"/>
        </w:rPr>
        <w:t>и аннулирование такого адреса»</w:t>
      </w:r>
    </w:p>
    <w:p w:rsidR="001E6BBF" w:rsidRPr="001E6BBF" w:rsidRDefault="001E6BBF" w:rsidP="001E6BBF">
      <w:pPr>
        <w:jc w:val="center"/>
        <w:rPr>
          <w:sz w:val="28"/>
          <w:szCs w:val="28"/>
          <w:lang w:eastAsia="en-US"/>
        </w:rPr>
      </w:pPr>
      <w:r w:rsidRPr="001E6BBF">
        <w:rPr>
          <w:sz w:val="28"/>
          <w:szCs w:val="28"/>
        </w:rPr>
        <w:t>(далее – административный регламент)</w:t>
      </w:r>
    </w:p>
    <w:p w:rsidR="001E6BBF" w:rsidRDefault="001E6BBF" w:rsidP="001E6BBF">
      <w:pPr>
        <w:jc w:val="center"/>
        <w:rPr>
          <w:b/>
          <w:bCs/>
        </w:rPr>
      </w:pPr>
    </w:p>
    <w:p w:rsidR="001E6BBF" w:rsidRDefault="001E6BBF" w:rsidP="001E6BBF">
      <w:pPr>
        <w:pStyle w:val="afd"/>
        <w:numPr>
          <w:ilvl w:val="0"/>
          <w:numId w:val="2"/>
        </w:numPr>
        <w:spacing w:after="0" w:line="240" w:lineRule="auto"/>
        <w:contextualSpacing w:val="0"/>
        <w:jc w:val="center"/>
        <w:rPr>
          <w:rFonts w:ascii="Times New Roman" w:hAnsi="Times New Roman"/>
          <w:b/>
          <w:bCs/>
          <w:sz w:val="28"/>
          <w:szCs w:val="28"/>
        </w:rPr>
      </w:pPr>
      <w:r>
        <w:rPr>
          <w:rFonts w:ascii="Times New Roman" w:hAnsi="Times New Roman"/>
          <w:b/>
          <w:bCs/>
          <w:sz w:val="28"/>
          <w:szCs w:val="28"/>
        </w:rPr>
        <w:t>Общие положения</w:t>
      </w:r>
    </w:p>
    <w:p w:rsidR="001E6BBF" w:rsidRDefault="001E6BBF" w:rsidP="001E6BBF">
      <w:pPr>
        <w:pStyle w:val="afd"/>
        <w:spacing w:line="240" w:lineRule="auto"/>
        <w:ind w:left="1080"/>
        <w:rPr>
          <w:rFonts w:ascii="Times New Roman" w:hAnsi="Times New Roman"/>
          <w:b/>
          <w:bCs/>
          <w:sz w:val="28"/>
          <w:szCs w:val="28"/>
        </w:rPr>
      </w:pPr>
    </w:p>
    <w:p w:rsidR="003C56BC" w:rsidRDefault="003C56BC" w:rsidP="003C56BC">
      <w:pPr>
        <w:tabs>
          <w:tab w:val="left" w:pos="142"/>
        </w:tabs>
        <w:ind w:firstLine="567"/>
        <w:jc w:val="both"/>
        <w:rPr>
          <w:strike/>
          <w:color w:val="000000"/>
          <w:sz w:val="28"/>
          <w:szCs w:val="28"/>
        </w:rPr>
      </w:pPr>
    </w:p>
    <w:p w:rsidR="003C56BC" w:rsidRDefault="003C56BC" w:rsidP="003C56BC">
      <w:pPr>
        <w:tabs>
          <w:tab w:val="left" w:pos="142"/>
        </w:tabs>
        <w:ind w:firstLine="567"/>
        <w:contextualSpacing/>
        <w:jc w:val="both"/>
        <w:rPr>
          <w:color w:val="000000"/>
          <w:sz w:val="28"/>
          <w:szCs w:val="28"/>
        </w:rPr>
      </w:pPr>
      <w:r>
        <w:rPr>
          <w:color w:val="000000"/>
          <w:sz w:val="28"/>
          <w:szCs w:val="28"/>
        </w:rPr>
        <w:t xml:space="preserve">1.1. Регламент </w:t>
      </w:r>
      <w:r>
        <w:rPr>
          <w:sz w:val="28"/>
          <w:szCs w:val="28"/>
        </w:rPr>
        <w:t>устанавливает порядок и стандарт предоставления  муниципальной услуги «Присвоение адреса объекту адресации, изменение и аннулирование такого адреса» (далее – Услуга)</w:t>
      </w:r>
      <w:r>
        <w:rPr>
          <w:color w:val="000000"/>
          <w:sz w:val="28"/>
          <w:szCs w:val="28"/>
        </w:rPr>
        <w:t>.</w:t>
      </w:r>
    </w:p>
    <w:p w:rsidR="003C56BC" w:rsidRDefault="003C56BC" w:rsidP="003C56BC">
      <w:pPr>
        <w:tabs>
          <w:tab w:val="left" w:pos="142"/>
        </w:tabs>
        <w:ind w:firstLine="567"/>
        <w:contextualSpacing/>
        <w:jc w:val="both"/>
        <w:rPr>
          <w:sz w:val="28"/>
          <w:szCs w:val="28"/>
        </w:rPr>
      </w:pPr>
      <w:r>
        <w:rPr>
          <w:color w:val="000000"/>
          <w:sz w:val="28"/>
          <w:szCs w:val="28"/>
        </w:rPr>
        <w:t xml:space="preserve">1.2.  </w:t>
      </w:r>
      <w:r>
        <w:rPr>
          <w:sz w:val="28"/>
          <w:szCs w:val="28"/>
        </w:rPr>
        <w:t>Заявителями, имеющими правона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а) собственники объекта адресации;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б) лица, обладающие одним из следующих вещных прав на объект адресации: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право хозяйственного ведения;</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право оперативного управления;</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право пожизненно наследуемого владения;</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право постоянного (бессрочного) пользования;</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в) представители Заявителя, действующие в силу полномочий, </w:t>
      </w:r>
      <w:r>
        <w:rPr>
          <w:sz w:val="28"/>
          <w:szCs w:val="28"/>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Pr>
          <w:rFonts w:eastAsia="Calibri"/>
          <w:sz w:val="28"/>
          <w:szCs w:val="28"/>
          <w:lang w:eastAsia="en-US"/>
        </w:rPr>
        <w:t>;</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lastRenderedPageBreak/>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е) кадастровый инженер, выполняющий на основании документа, предусмотренного </w:t>
      </w:r>
      <w:hyperlink r:id="rId9" w:history="1">
        <w:r>
          <w:rPr>
            <w:rStyle w:val="afc"/>
            <w:rFonts w:eastAsia="Calibri"/>
            <w:sz w:val="28"/>
            <w:szCs w:val="28"/>
            <w:lang w:eastAsia="en-US"/>
          </w:rPr>
          <w:t>статьей 35</w:t>
        </w:r>
      </w:hyperlink>
      <w:r>
        <w:rPr>
          <w:rFonts w:eastAsia="Calibri"/>
          <w:sz w:val="28"/>
          <w:szCs w:val="28"/>
          <w:lang w:eastAsia="en-US"/>
        </w:rPr>
        <w:t xml:space="preserve"> или </w:t>
      </w:r>
      <w:hyperlink r:id="rId10" w:history="1">
        <w:r>
          <w:rPr>
            <w:rStyle w:val="afc"/>
            <w:rFonts w:eastAsia="Calibri"/>
            <w:sz w:val="28"/>
            <w:szCs w:val="28"/>
            <w:lang w:eastAsia="en-US"/>
          </w:rPr>
          <w:t>статьей 42.3</w:t>
        </w:r>
      </w:hyperlink>
      <w:r>
        <w:rPr>
          <w:rFonts w:eastAsia="Calibri"/>
          <w:sz w:val="28"/>
          <w:szCs w:val="28"/>
          <w:lang w:eastAsia="en-US"/>
        </w:rPr>
        <w:t xml:space="preserve"> Федерального закона от 24 июля </w:t>
      </w:r>
      <w:r>
        <w:rPr>
          <w:rFonts w:eastAsia="Calibri"/>
          <w:sz w:val="28"/>
          <w:szCs w:val="28"/>
          <w:lang w:eastAsia="en-US"/>
        </w:rPr>
        <w:br/>
        <w:t>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sidRPr="00672CE0">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eastAsia="Calibri" w:hAnsi="Times New Roman"/>
          <w:sz w:val="28"/>
          <w:szCs w:val="28"/>
          <w:lang w:eastAsia="en-US"/>
        </w:rPr>
        <w:t>1.3. </w:t>
      </w:r>
      <w:r>
        <w:rPr>
          <w:rFonts w:ascii="Times New Roman" w:hAnsi="Times New Roman" w:cs="Times New Roman"/>
          <w:sz w:val="28"/>
          <w:szCs w:val="28"/>
        </w:rPr>
        <w:t>Информация о местах нахождения ОМСУ, предоставляющих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Услуги и услуг, которые являются необходимыми и обязательными для предоставления Услуги;</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 официальном сайте ОМСУ</w:t>
      </w:r>
      <w:r w:rsidR="00672CE0">
        <w:rPr>
          <w:rFonts w:ascii="Times New Roman" w:hAnsi="Times New Roman" w:cs="Times New Roman"/>
          <w:sz w:val="28"/>
          <w:szCs w:val="28"/>
        </w:rPr>
        <w:t>:</w:t>
      </w:r>
      <w:r w:rsidR="00672CE0" w:rsidRPr="00672CE0">
        <w:rPr>
          <w:rFonts w:ascii="Times New Roman" w:hAnsi="Times New Roman" w:cs="Times New Roman"/>
          <w:sz w:val="28"/>
        </w:rPr>
        <w:t>иссад.рф</w:t>
      </w:r>
      <w:r>
        <w:rPr>
          <w:rFonts w:ascii="Times New Roman" w:hAnsi="Times New Roman" w:cs="Times New Roman"/>
          <w:sz w:val="28"/>
          <w:szCs w:val="28"/>
        </w:rPr>
        <w:t>;</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на Едином портале государственных услуг (далее - ЕПГУ):  www.gosuslugi.ru;</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p>
    <w:p w:rsidR="003C56BC" w:rsidRDefault="003C56BC" w:rsidP="003C56BC">
      <w:pPr>
        <w:pStyle w:val="ConsPlusNormal"/>
        <w:jc w:val="both"/>
        <w:rPr>
          <w:rFonts w:ascii="Times New Roman" w:hAnsi="Times New Roman" w:cs="Times New Roman"/>
          <w:sz w:val="28"/>
          <w:szCs w:val="28"/>
        </w:rPr>
      </w:pPr>
    </w:p>
    <w:p w:rsidR="003C56BC" w:rsidRDefault="003C56BC" w:rsidP="003C56BC">
      <w:pPr>
        <w:tabs>
          <w:tab w:val="left" w:pos="142"/>
        </w:tabs>
        <w:contextualSpacing/>
        <w:jc w:val="center"/>
        <w:rPr>
          <w:b/>
          <w:color w:val="000000"/>
          <w:sz w:val="28"/>
          <w:szCs w:val="28"/>
        </w:rPr>
      </w:pPr>
      <w:r>
        <w:rPr>
          <w:b/>
          <w:color w:val="000000"/>
          <w:sz w:val="28"/>
          <w:szCs w:val="28"/>
        </w:rPr>
        <w:t>2. Стандарт предоставления муниципальной услуги</w:t>
      </w:r>
    </w:p>
    <w:p w:rsidR="003C56BC" w:rsidRDefault="003C56BC" w:rsidP="003C56BC">
      <w:pPr>
        <w:tabs>
          <w:tab w:val="left" w:pos="142"/>
        </w:tabs>
        <w:ind w:firstLine="567"/>
        <w:contextualSpacing/>
        <w:jc w:val="both"/>
        <w:rPr>
          <w:color w:val="000000"/>
          <w:sz w:val="28"/>
          <w:szCs w:val="28"/>
        </w:rPr>
      </w:pP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color w:val="000000"/>
          <w:sz w:val="28"/>
          <w:szCs w:val="28"/>
        </w:rPr>
        <w:t>2.1.</w:t>
      </w:r>
      <w:r>
        <w:rPr>
          <w:sz w:val="28"/>
          <w:szCs w:val="28"/>
        </w:rPr>
        <w:t xml:space="preserve">Полное наименование муниципальной услуги: </w:t>
      </w:r>
      <w:r>
        <w:rPr>
          <w:rFonts w:eastAsia="Calibri"/>
          <w:sz w:val="28"/>
          <w:szCs w:val="28"/>
          <w:lang w:eastAsia="en-US"/>
        </w:rPr>
        <w:t>«Присвоение адреса объекту адресации, изменение и аннулирование такого адреса».</w:t>
      </w:r>
    </w:p>
    <w:p w:rsidR="003C56BC" w:rsidRDefault="003C56BC" w:rsidP="003C56BC">
      <w:pPr>
        <w:tabs>
          <w:tab w:val="left" w:pos="142"/>
        </w:tabs>
        <w:ind w:firstLine="567"/>
        <w:jc w:val="both"/>
        <w:rPr>
          <w:bCs/>
          <w:sz w:val="28"/>
          <w:szCs w:val="28"/>
        </w:rPr>
      </w:pPr>
      <w:r>
        <w:rPr>
          <w:bCs/>
          <w:sz w:val="28"/>
          <w:szCs w:val="28"/>
        </w:rPr>
        <w:t>Сокращенное наименование муниципальной услуги не устанавливается.</w:t>
      </w:r>
    </w:p>
    <w:p w:rsidR="003C56BC" w:rsidRDefault="003C56BC" w:rsidP="003C56BC">
      <w:pPr>
        <w:tabs>
          <w:tab w:val="left" w:pos="142"/>
        </w:tabs>
        <w:ind w:firstLine="567"/>
        <w:jc w:val="both"/>
        <w:rPr>
          <w:sz w:val="28"/>
          <w:szCs w:val="28"/>
        </w:rPr>
      </w:pPr>
      <w:r>
        <w:rPr>
          <w:sz w:val="28"/>
          <w:szCs w:val="28"/>
        </w:rPr>
        <w:t>2.2.Муниципальную услугу предоставляет:</w:t>
      </w:r>
    </w:p>
    <w:p w:rsidR="003C56BC" w:rsidRDefault="00672CE0" w:rsidP="003C56BC">
      <w:pPr>
        <w:tabs>
          <w:tab w:val="left" w:pos="142"/>
        </w:tabs>
        <w:ind w:firstLine="567"/>
        <w:jc w:val="both"/>
        <w:rPr>
          <w:sz w:val="28"/>
          <w:szCs w:val="28"/>
        </w:rPr>
      </w:pPr>
      <w:r>
        <w:rPr>
          <w:sz w:val="28"/>
          <w:szCs w:val="28"/>
        </w:rPr>
        <w:t xml:space="preserve">Администрация МО Иссадское сельское поселение Волховского муниципального района </w:t>
      </w:r>
      <w:r w:rsidR="003C56BC">
        <w:rPr>
          <w:sz w:val="28"/>
          <w:szCs w:val="28"/>
        </w:rPr>
        <w:t>Ленинградской области (далее – Администрация).</w:t>
      </w:r>
    </w:p>
    <w:p w:rsidR="003C56BC" w:rsidRDefault="003C56BC" w:rsidP="003C56BC">
      <w:pPr>
        <w:autoSpaceDE w:val="0"/>
        <w:autoSpaceDN w:val="0"/>
        <w:adjustRightInd w:val="0"/>
        <w:ind w:firstLine="709"/>
        <w:jc w:val="both"/>
        <w:rPr>
          <w:sz w:val="28"/>
          <w:szCs w:val="28"/>
        </w:rPr>
      </w:pPr>
      <w:r>
        <w:rPr>
          <w:sz w:val="28"/>
          <w:szCs w:val="28"/>
        </w:rPr>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3C56BC" w:rsidRDefault="003C56BC" w:rsidP="003C56BC">
      <w:pPr>
        <w:autoSpaceDE w:val="0"/>
        <w:autoSpaceDN w:val="0"/>
        <w:adjustRightInd w:val="0"/>
        <w:ind w:firstLine="709"/>
        <w:jc w:val="both"/>
        <w:rPr>
          <w:sz w:val="28"/>
          <w:szCs w:val="28"/>
        </w:rPr>
      </w:pPr>
      <w:r>
        <w:rPr>
          <w:sz w:val="28"/>
          <w:szCs w:val="28"/>
        </w:rPr>
        <w:t>При предоставлении Услуги Администрация взаимодействует с:</w:t>
      </w:r>
    </w:p>
    <w:p w:rsidR="003C56BC" w:rsidRDefault="003C56BC" w:rsidP="003C56BC">
      <w:pPr>
        <w:autoSpaceDE w:val="0"/>
        <w:autoSpaceDN w:val="0"/>
        <w:adjustRightInd w:val="0"/>
        <w:ind w:firstLine="539"/>
        <w:jc w:val="both"/>
        <w:rPr>
          <w:sz w:val="28"/>
          <w:szCs w:val="28"/>
        </w:rPr>
      </w:pPr>
      <w:r>
        <w:rPr>
          <w:sz w:val="28"/>
          <w:szCs w:val="28"/>
        </w:rPr>
        <w:lastRenderedPageBreak/>
        <w:t>- оператором федеральной информационной адресной системы – Федеральной налоговой службой (далее - Оператор ФИАС);</w:t>
      </w:r>
    </w:p>
    <w:p w:rsidR="003C56BC" w:rsidRDefault="003C56BC" w:rsidP="003C56BC">
      <w:pPr>
        <w:autoSpaceDE w:val="0"/>
        <w:autoSpaceDN w:val="0"/>
        <w:adjustRightInd w:val="0"/>
        <w:ind w:firstLine="709"/>
        <w:jc w:val="both"/>
        <w:rPr>
          <w:sz w:val="28"/>
          <w:szCs w:val="28"/>
        </w:rPr>
      </w:pPr>
      <w:r>
        <w:rPr>
          <w:sz w:val="28"/>
          <w:szCs w:val="28"/>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11" w:history="1">
        <w:r>
          <w:rPr>
            <w:rStyle w:val="afc"/>
            <w:sz w:val="28"/>
            <w:szCs w:val="28"/>
          </w:rPr>
          <w:t>законом</w:t>
        </w:r>
      </w:hyperlink>
      <w:r>
        <w:rPr>
          <w:sz w:val="28"/>
          <w:szCs w:val="28"/>
        </w:rPr>
        <w:t xml:space="preserve"> "О публично-правовой компании "Роскадастр", в порядке межведомственного информационного взаимодействия по запросу уполномоченного органа;</w:t>
      </w:r>
    </w:p>
    <w:p w:rsidR="003C56BC" w:rsidRDefault="003C56BC" w:rsidP="003C56BC">
      <w:pPr>
        <w:autoSpaceDE w:val="0"/>
        <w:autoSpaceDN w:val="0"/>
        <w:adjustRightInd w:val="0"/>
        <w:ind w:firstLine="539"/>
        <w:jc w:val="both"/>
        <w:rPr>
          <w:sz w:val="28"/>
          <w:szCs w:val="28"/>
        </w:rPr>
      </w:pPr>
      <w:r>
        <w:rPr>
          <w:sz w:val="28"/>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2" w:history="1">
        <w:r>
          <w:rPr>
            <w:rStyle w:val="afc"/>
            <w:sz w:val="28"/>
            <w:szCs w:val="28"/>
          </w:rPr>
          <w:t>пункте 34</w:t>
        </w:r>
      </w:hyperlink>
      <w:r>
        <w:rPr>
          <w:sz w:val="28"/>
          <w:szCs w:val="28"/>
        </w:rPr>
        <w:t xml:space="preserve"> Правил;</w:t>
      </w:r>
    </w:p>
    <w:p w:rsidR="003C56BC" w:rsidRDefault="003C56BC" w:rsidP="003C56BC">
      <w:pPr>
        <w:autoSpaceDE w:val="0"/>
        <w:autoSpaceDN w:val="0"/>
        <w:adjustRightInd w:val="0"/>
        <w:ind w:firstLine="539"/>
        <w:jc w:val="both"/>
        <w:rPr>
          <w:sz w:val="28"/>
          <w:szCs w:val="28"/>
        </w:rPr>
      </w:pPr>
      <w:r>
        <w:rPr>
          <w:sz w:val="28"/>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3C56BC" w:rsidRDefault="003C56BC" w:rsidP="003C56BC">
      <w:pPr>
        <w:tabs>
          <w:tab w:val="left" w:pos="142"/>
        </w:tabs>
        <w:ind w:firstLine="567"/>
        <w:jc w:val="both"/>
        <w:rPr>
          <w:color w:val="FF0000"/>
          <w:sz w:val="16"/>
          <w:szCs w:val="16"/>
        </w:rPr>
      </w:pP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Заявление на получение Услуги с комплектом документов принимается:</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ОМСУ/Организацию;</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3C56BC" w:rsidRDefault="003C56BC" w:rsidP="003C56BC">
      <w:pPr>
        <w:pStyle w:val="ConsPlusNormal"/>
        <w:ind w:firstLine="709"/>
        <w:jc w:val="both"/>
        <w:rPr>
          <w:rFonts w:ascii="Times New Roman" w:hAnsi="Times New Roman" w:cs="Times New Roman"/>
          <w:strike/>
          <w:sz w:val="28"/>
          <w:szCs w:val="28"/>
        </w:rPr>
      </w:pPr>
      <w:r>
        <w:rPr>
          <w:rFonts w:ascii="Times New Roman" w:hAnsi="Times New Roman" w:cs="Times New Roman"/>
          <w:sz w:val="28"/>
          <w:szCs w:val="28"/>
        </w:rPr>
        <w:t>почтовым отправлением в ОМСУ/Организацию;</w:t>
      </w:r>
    </w:p>
    <w:p w:rsidR="003C56BC" w:rsidRDefault="003C56BC" w:rsidP="003C56BC">
      <w:pPr>
        <w:autoSpaceDE w:val="0"/>
        <w:autoSpaceDN w:val="0"/>
        <w:adjustRightInd w:val="0"/>
        <w:ind w:firstLine="709"/>
        <w:jc w:val="both"/>
        <w:rPr>
          <w:sz w:val="28"/>
          <w:szCs w:val="28"/>
        </w:rPr>
      </w:pPr>
      <w:r>
        <w:rPr>
          <w:sz w:val="28"/>
          <w:szCs w:val="28"/>
        </w:rPr>
        <w:t>в электронной форме:</w:t>
      </w:r>
    </w:p>
    <w:p w:rsidR="003C56BC" w:rsidRDefault="003C56BC" w:rsidP="003C56BC">
      <w:pPr>
        <w:autoSpaceDE w:val="0"/>
        <w:autoSpaceDN w:val="0"/>
        <w:adjustRightInd w:val="0"/>
        <w:ind w:firstLine="709"/>
        <w:jc w:val="both"/>
        <w:rPr>
          <w:sz w:val="28"/>
          <w:szCs w:val="28"/>
        </w:rPr>
      </w:pPr>
      <w:r>
        <w:rPr>
          <w:sz w:val="28"/>
          <w:szCs w:val="28"/>
        </w:rPr>
        <w:t xml:space="preserve">через личный кабинет заявителя на ЕПГУ, </w:t>
      </w:r>
    </w:p>
    <w:p w:rsidR="003C56BC" w:rsidRDefault="003C56BC" w:rsidP="003C56BC">
      <w:pPr>
        <w:autoSpaceDE w:val="0"/>
        <w:autoSpaceDN w:val="0"/>
        <w:adjustRightInd w:val="0"/>
        <w:ind w:firstLine="709"/>
        <w:jc w:val="both"/>
        <w:rPr>
          <w:bCs/>
          <w:sz w:val="28"/>
          <w:szCs w:val="28"/>
        </w:rPr>
      </w:pPr>
      <w:r>
        <w:rPr>
          <w:bCs/>
          <w:sz w:val="28"/>
          <w:szCs w:val="28"/>
        </w:rPr>
        <w:t>посредством портала федеральной информационной адресной системы в информационно-телекоммуникационной сети "Интернет" (далее - портал адресной системы)</w:t>
      </w:r>
      <w:r>
        <w:rPr>
          <w:sz w:val="28"/>
          <w:szCs w:val="28"/>
        </w:rPr>
        <w:t>.</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посредством ЕПГУ - в ОМСУ/Организацию, в МФЦ (при технической реализации);</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 телефону - в ОМСУ/Организацию, в МФЦ;</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посредством сайта ОМСУ/Организации – в ОМСУ/Организацию.</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C56BC" w:rsidRPr="00672CE0"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w:t>
      </w:r>
      <w:r w:rsidRPr="00672CE0">
        <w:rPr>
          <w:rFonts w:ascii="Times New Roman" w:hAnsi="Times New Roman"/>
          <w:sz w:val="28"/>
          <w:szCs w:val="28"/>
          <w:lang w:eastAsia="zh-CN"/>
        </w:rPr>
        <w:t xml:space="preserve">указанных в частях 10 и 11 статьи 7 Федерального закона от </w:t>
      </w:r>
      <w:r w:rsidRPr="00672CE0">
        <w:rPr>
          <w:rFonts w:ascii="Times New Roman" w:hAnsi="Times New Roman"/>
          <w:sz w:val="28"/>
          <w:szCs w:val="28"/>
          <w:lang w:eastAsia="zh-CN"/>
        </w:rPr>
        <w:lastRenderedPageBreak/>
        <w:t>27.07.2010 № 210-ФЗ «Об организации предоставления государственных и муниципальных услуг» (при наличии технической возможности)</w:t>
      </w:r>
      <w:r w:rsidRPr="00672CE0">
        <w:rPr>
          <w:rFonts w:ascii="Times New Roman" w:hAnsi="Times New Roman" w:cs="Times New Roman"/>
          <w:sz w:val="28"/>
          <w:szCs w:val="28"/>
        </w:rPr>
        <w:t>.</w:t>
      </w:r>
    </w:p>
    <w:p w:rsidR="003C56BC" w:rsidRDefault="003C56BC" w:rsidP="003C56BC">
      <w:pPr>
        <w:pStyle w:val="ConsPlusNormal"/>
        <w:ind w:firstLine="540"/>
        <w:jc w:val="both"/>
        <w:rPr>
          <w:rFonts w:ascii="Times New Roman" w:hAnsi="Times New Roman" w:cs="Times New Roman"/>
          <w:sz w:val="28"/>
          <w:szCs w:val="28"/>
        </w:rPr>
      </w:pPr>
      <w:r w:rsidRPr="00672CE0">
        <w:rPr>
          <w:rFonts w:ascii="Times New Roman" w:hAnsi="Times New Roman" w:cs="Times New Roman"/>
          <w:sz w:val="28"/>
          <w:szCs w:val="28"/>
        </w:rPr>
        <w:t>2.2.2. При предоставлении Услуги в электронной форме идентификация</w:t>
      </w:r>
      <w:r>
        <w:rPr>
          <w:rFonts w:ascii="Times New Roman" w:hAnsi="Times New Roman" w:cs="Times New Roman"/>
          <w:sz w:val="28"/>
          <w:szCs w:val="28"/>
        </w:rPr>
        <w:t xml:space="preserve"> и аутентификация могут осуществляться посредством:</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C56BC" w:rsidRDefault="003C56BC" w:rsidP="003C56BC">
      <w:pPr>
        <w:tabs>
          <w:tab w:val="left" w:pos="142"/>
        </w:tabs>
        <w:autoSpaceDE w:val="0"/>
        <w:autoSpaceDN w:val="0"/>
        <w:adjustRightInd w:val="0"/>
        <w:ind w:firstLine="567"/>
        <w:jc w:val="both"/>
        <w:rPr>
          <w:sz w:val="28"/>
          <w:szCs w:val="28"/>
        </w:rPr>
      </w:pPr>
      <w:r>
        <w:rPr>
          <w:sz w:val="28"/>
          <w:szCs w:val="28"/>
        </w:rPr>
        <w:t xml:space="preserve"> 2.3. Результатом предоставления Услуги является: </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1) выдача (направление) решения Уполномоченного органа о присвоении </w:t>
      </w:r>
      <w:r>
        <w:rPr>
          <w:rFonts w:eastAsia="Calibri"/>
          <w:sz w:val="28"/>
          <w:szCs w:val="28"/>
          <w:lang w:eastAsia="en-US"/>
        </w:rPr>
        <w:br/>
        <w:t xml:space="preserve">адреса объекту адресации </w:t>
      </w:r>
      <w:r>
        <w:rPr>
          <w:sz w:val="28"/>
          <w:szCs w:val="28"/>
        </w:rPr>
        <w:t>с приложением выписки из государственного адресного реестра об адресе объекта адресации</w:t>
      </w:r>
      <w:r>
        <w:rPr>
          <w:rFonts w:eastAsia="Calibri"/>
          <w:sz w:val="28"/>
          <w:szCs w:val="28"/>
          <w:lang w:eastAsia="en-US"/>
        </w:rPr>
        <w:t>;</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2) выдача (направление) решения Уполномоченного органа об аннулировании адреса объекта адресации </w:t>
      </w:r>
      <w:r>
        <w:rPr>
          <w:sz w:val="28"/>
          <w:szCs w:val="28"/>
        </w:rPr>
        <w:t>с приложением уведомления об отсутствии сведений в государственном адресном реестре</w:t>
      </w:r>
      <w:r>
        <w:rPr>
          <w:rFonts w:eastAsia="Calibri"/>
          <w:sz w:val="28"/>
          <w:szCs w:val="28"/>
          <w:lang w:eastAsia="en-US"/>
        </w:rPr>
        <w:t xml:space="preserve"> (допускается объединение с решением о присвоении адреса объекту адресации);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3) выдача (направление) решения Уполномоченного органа об отказе </w:t>
      </w:r>
      <w:r>
        <w:rPr>
          <w:rFonts w:eastAsia="Calibri"/>
          <w:sz w:val="28"/>
          <w:szCs w:val="28"/>
          <w:lang w:eastAsia="en-US"/>
        </w:rPr>
        <w:br/>
        <w:t>в присвоении объекту адресации адреса или аннулировании его адреса.</w:t>
      </w:r>
    </w:p>
    <w:p w:rsidR="003C56BC" w:rsidRDefault="003C56BC" w:rsidP="003C56BC">
      <w:pPr>
        <w:autoSpaceDE w:val="0"/>
        <w:autoSpaceDN w:val="0"/>
        <w:adjustRightInd w:val="0"/>
        <w:spacing w:line="360" w:lineRule="exact"/>
        <w:ind w:firstLine="709"/>
        <w:jc w:val="both"/>
        <w:rPr>
          <w:rFonts w:eastAsia="Calibri"/>
          <w:sz w:val="28"/>
          <w:szCs w:val="28"/>
          <w:lang w:eastAsia="en-US"/>
        </w:rPr>
      </w:pP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предоставляется (в соответствии со способом, указанным заявителем при подаче заявления и документов):</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в ОМСУ/Организацию;</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в электронной форме:</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через личный кабинет заявителя на ЕПГУ;</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bCs/>
          <w:sz w:val="28"/>
          <w:szCs w:val="28"/>
        </w:rPr>
        <w:t>посредством портала адресной системы;</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3C56BC" w:rsidRPr="006B5C3C" w:rsidRDefault="003C56BC" w:rsidP="003C56BC">
      <w:pPr>
        <w:pStyle w:val="ConsPlusNormal"/>
        <w:ind w:firstLine="709"/>
        <w:jc w:val="both"/>
        <w:rPr>
          <w:rFonts w:ascii="Times New Roman" w:hAnsi="Times New Roman" w:cs="Times New Roman"/>
          <w:sz w:val="28"/>
          <w:szCs w:val="28"/>
        </w:rPr>
      </w:pPr>
      <w:r w:rsidRPr="006B5C3C">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w:t>
      </w:r>
      <w:r w:rsidRPr="006B5C3C">
        <w:rPr>
          <w:rFonts w:ascii="Times New Roman" w:hAnsi="Times New Roman" w:cs="Times New Roman"/>
          <w:sz w:val="28"/>
          <w:szCs w:val="28"/>
        </w:rPr>
        <w:lastRenderedPageBreak/>
        <w:t>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C56BC" w:rsidRPr="006B5C3C" w:rsidRDefault="003C56BC" w:rsidP="003C56BC">
      <w:pPr>
        <w:pStyle w:val="ConsPlusNormal"/>
        <w:ind w:firstLine="709"/>
        <w:jc w:val="both"/>
        <w:rPr>
          <w:rFonts w:ascii="Times New Roman" w:hAnsi="Times New Roman" w:cs="Times New Roman"/>
          <w:sz w:val="28"/>
          <w:szCs w:val="28"/>
        </w:rPr>
      </w:pPr>
      <w:r w:rsidRPr="006B5C3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C56BC" w:rsidRDefault="003C56BC" w:rsidP="003C56BC">
      <w:pPr>
        <w:pStyle w:val="ConsPlusNormal"/>
        <w:ind w:firstLine="709"/>
        <w:jc w:val="both"/>
        <w:rPr>
          <w:rFonts w:ascii="Times New Roman" w:hAnsi="Times New Roman" w:cs="Times New Roman"/>
          <w:sz w:val="28"/>
          <w:szCs w:val="28"/>
        </w:rPr>
      </w:pPr>
      <w:r w:rsidRPr="006B5C3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3C56BC" w:rsidRDefault="003C56BC" w:rsidP="003C56BC">
      <w:pPr>
        <w:pStyle w:val="ConsPlusNormal"/>
        <w:ind w:firstLine="709"/>
        <w:jc w:val="both"/>
        <w:rPr>
          <w:rFonts w:ascii="Times New Roman" w:eastAsia="Calibri" w:hAnsi="Times New Roman"/>
          <w:sz w:val="28"/>
          <w:szCs w:val="28"/>
          <w:lang w:eastAsia="en-US"/>
        </w:rPr>
      </w:pPr>
    </w:p>
    <w:p w:rsidR="003C56BC" w:rsidRDefault="003C56BC" w:rsidP="003C56BC">
      <w:pPr>
        <w:pStyle w:val="ConsPlusNormal"/>
        <w:ind w:firstLine="709"/>
        <w:jc w:val="both"/>
        <w:rPr>
          <w:rFonts w:ascii="Times New Roman" w:hAnsi="Times New Roman" w:cs="Times New Roman"/>
          <w:sz w:val="28"/>
          <w:szCs w:val="28"/>
        </w:rPr>
      </w:pPr>
      <w:r>
        <w:rPr>
          <w:rFonts w:ascii="Times New Roman" w:eastAsia="Calibri" w:hAnsi="Times New Roman"/>
          <w:sz w:val="28"/>
          <w:szCs w:val="28"/>
          <w:lang w:eastAsia="en-US"/>
        </w:rPr>
        <w:t>2.4. </w:t>
      </w:r>
      <w:r>
        <w:rPr>
          <w:rFonts w:ascii="Times New Roman" w:hAnsi="Times New Roman" w:cs="Times New Roman"/>
          <w:sz w:val="28"/>
          <w:szCs w:val="28"/>
        </w:rPr>
        <w:t>Срок предоставления Услуги составляет:</w:t>
      </w:r>
    </w:p>
    <w:p w:rsidR="003C56BC" w:rsidRDefault="003C56BC" w:rsidP="003C56BC">
      <w:pPr>
        <w:pStyle w:val="ConsPlusNormal"/>
        <w:ind w:firstLine="709"/>
        <w:jc w:val="both"/>
        <w:rPr>
          <w:rFonts w:ascii="Times New Roman" w:hAnsi="Times New Roman"/>
          <w:sz w:val="28"/>
          <w:szCs w:val="28"/>
        </w:rPr>
      </w:pPr>
      <w:r>
        <w:rPr>
          <w:rFonts w:ascii="Times New Roman" w:hAnsi="Times New Roman"/>
          <w:sz w:val="28"/>
          <w:szCs w:val="28"/>
        </w:rPr>
        <w:t xml:space="preserve">а) в случае подачи заявления на бумажном носителе – в срок не более 6 рабочих дней со дня поступления заявления </w:t>
      </w:r>
      <w:r>
        <w:rPr>
          <w:rFonts w:ascii="Times New Roman" w:hAnsi="Times New Roman" w:cs="Times New Roman"/>
          <w:sz w:val="28"/>
          <w:szCs w:val="28"/>
        </w:rPr>
        <w:t>в ОМСУ/Организацию</w:t>
      </w:r>
      <w:r>
        <w:rPr>
          <w:rFonts w:ascii="Times New Roman" w:hAnsi="Times New Roman"/>
          <w:sz w:val="28"/>
          <w:szCs w:val="28"/>
        </w:rPr>
        <w:t>;</w:t>
      </w:r>
    </w:p>
    <w:p w:rsidR="003C56BC" w:rsidRDefault="003C56BC" w:rsidP="003C56BC">
      <w:pPr>
        <w:pStyle w:val="ConsPlusNormal"/>
        <w:ind w:firstLine="709"/>
        <w:jc w:val="both"/>
        <w:rPr>
          <w:rFonts w:ascii="Times New Roman" w:hAnsi="Times New Roman"/>
          <w:sz w:val="28"/>
          <w:szCs w:val="28"/>
        </w:rPr>
      </w:pPr>
      <w:r>
        <w:rPr>
          <w:rFonts w:ascii="Times New Roman" w:hAnsi="Times New Roman"/>
          <w:sz w:val="28"/>
          <w:szCs w:val="28"/>
        </w:rPr>
        <w:t xml:space="preserve">б) в случае подачи заявления в форме электронного документа – в срок не более 5 рабочих дней со дня поступления заявления </w:t>
      </w:r>
      <w:r>
        <w:rPr>
          <w:rFonts w:ascii="Times New Roman" w:hAnsi="Times New Roman" w:cs="Times New Roman"/>
          <w:sz w:val="28"/>
          <w:szCs w:val="28"/>
        </w:rPr>
        <w:t>в ОМСУ/Организацию</w:t>
      </w:r>
      <w:r>
        <w:rPr>
          <w:rFonts w:ascii="Times New Roman" w:hAnsi="Times New Roman"/>
          <w:sz w:val="28"/>
          <w:szCs w:val="28"/>
        </w:rPr>
        <w:t>.</w:t>
      </w:r>
    </w:p>
    <w:p w:rsidR="003C56BC" w:rsidRDefault="003C56BC" w:rsidP="003C56BC">
      <w:pPr>
        <w:pStyle w:val="ConsPlusNormal"/>
        <w:ind w:firstLine="709"/>
        <w:jc w:val="both"/>
        <w:rPr>
          <w:rFonts w:ascii="Times New Roman" w:hAnsi="Times New Roman" w:cs="Times New Roman"/>
          <w:sz w:val="28"/>
          <w:szCs w:val="28"/>
        </w:rPr>
      </w:pP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2.5. Правовые основания для предоставления Услуги.</w:t>
      </w:r>
    </w:p>
    <w:p w:rsidR="003C56BC" w:rsidRDefault="003C56BC" w:rsidP="003C56BC">
      <w:pPr>
        <w:pStyle w:val="ConsPlusNormal"/>
        <w:spacing w:line="360" w:lineRule="exact"/>
        <w:ind w:firstLine="709"/>
        <w:jc w:val="both"/>
        <w:rPr>
          <w:rFonts w:ascii="Times New Roman" w:hAnsi="Times New Roman" w:cs="Times New Roman"/>
          <w:sz w:val="28"/>
          <w:szCs w:val="28"/>
          <w:highlight w:val="yellow"/>
        </w:rPr>
      </w:pPr>
      <w:r>
        <w:rPr>
          <w:rFonts w:ascii="Times New Roman" w:hAnsi="Times New Roman" w:cs="Times New Roman"/>
          <w:sz w:val="28"/>
          <w:szCs w:val="28"/>
        </w:rPr>
        <w:t>Перечень нормативных правовых актов, регулирующих предоставление Услуги:</w:t>
      </w:r>
    </w:p>
    <w:p w:rsidR="003C56BC" w:rsidRDefault="003C56BC" w:rsidP="003C56BC">
      <w:pPr>
        <w:pStyle w:val="ConsPlusNormal"/>
        <w:spacing w:line="360" w:lineRule="exact"/>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Градостроительный кодексРоссийской Федерации; </w:t>
      </w:r>
    </w:p>
    <w:p w:rsidR="003C56BC" w:rsidRDefault="003C56BC" w:rsidP="003C56BC">
      <w:pPr>
        <w:pStyle w:val="ConsPlusNormal"/>
        <w:spacing w:line="360" w:lineRule="exact"/>
        <w:ind w:firstLine="709"/>
        <w:jc w:val="both"/>
        <w:rPr>
          <w:rFonts w:ascii="Times New Roman" w:hAnsi="Times New Roman"/>
          <w:sz w:val="28"/>
          <w:szCs w:val="28"/>
        </w:rPr>
      </w:pPr>
      <w:r>
        <w:rPr>
          <w:rFonts w:ascii="Times New Roman" w:hAnsi="Times New Roman"/>
          <w:sz w:val="28"/>
          <w:szCs w:val="28"/>
        </w:rPr>
        <w:t>Федеральный закон «О кадастровой деятельности»;</w:t>
      </w:r>
    </w:p>
    <w:p w:rsidR="003C56BC" w:rsidRDefault="003C56BC" w:rsidP="003C56BC">
      <w:pPr>
        <w:pStyle w:val="ConsPlusNormal"/>
        <w:spacing w:line="360" w:lineRule="exact"/>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Федеральный закон «О государственной регистрации недвижимости»;</w:t>
      </w:r>
    </w:p>
    <w:p w:rsidR="003C56BC" w:rsidRDefault="003C56BC" w:rsidP="003C56BC">
      <w:pPr>
        <w:pStyle w:val="ConsPlusNormal"/>
        <w:spacing w:line="360" w:lineRule="exact"/>
        <w:ind w:firstLine="709"/>
        <w:jc w:val="both"/>
        <w:rPr>
          <w:rFonts w:ascii="Times New Roman" w:hAnsi="Times New Roman"/>
          <w:sz w:val="28"/>
          <w:szCs w:val="28"/>
        </w:rPr>
      </w:pPr>
      <w:r>
        <w:rPr>
          <w:rFonts w:ascii="Times New Roman" w:eastAsia="Calibri" w:hAnsi="Times New Roman"/>
          <w:bCs/>
          <w:sz w:val="28"/>
          <w:szCs w:val="28"/>
          <w:lang w:eastAsia="en-US"/>
        </w:rPr>
        <w:t>Правила присвоения, изменения и аннулирования адресов</w:t>
      </w:r>
      <w:r>
        <w:rPr>
          <w:rFonts w:ascii="Times New Roman" w:hAnsi="Times New Roman"/>
          <w:sz w:val="28"/>
          <w:szCs w:val="28"/>
        </w:rPr>
        <w:t>, утвержденные постановлением Правительства Российской Федерации от 19 ноября 2014 г. № 1221 (далее – Правила);</w:t>
      </w:r>
    </w:p>
    <w:p w:rsidR="003C56BC" w:rsidRDefault="003C56BC" w:rsidP="003C56BC">
      <w:pPr>
        <w:pStyle w:val="ConsPlusNormal"/>
        <w:spacing w:line="360" w:lineRule="exact"/>
        <w:ind w:firstLine="709"/>
        <w:jc w:val="both"/>
        <w:rPr>
          <w:rFonts w:ascii="Times New Roman" w:hAnsi="Times New Roman"/>
          <w:sz w:val="28"/>
          <w:szCs w:val="28"/>
        </w:rPr>
      </w:pPr>
      <w:r>
        <w:rPr>
          <w:rFonts w:ascii="Times New Roman" w:eastAsia="Calibri" w:hAnsi="Times New Roman"/>
          <w:sz w:val="28"/>
          <w:szCs w:val="28"/>
          <w:lang w:eastAsia="en-US"/>
        </w:rPr>
        <w:t xml:space="preserve">Приказ Министерства финансов Российской Федерации </w:t>
      </w:r>
      <w:r>
        <w:rPr>
          <w:rFonts w:ascii="Times New Roman" w:eastAsia="Calibri" w:hAnsi="Times New Roman"/>
          <w:sz w:val="28"/>
          <w:szCs w:val="28"/>
          <w:lang w:eastAsia="en-US"/>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Pr>
          <w:rFonts w:ascii="Times New Roman" w:eastAsia="Calibri" w:hAnsi="Times New Roman"/>
          <w:sz w:val="28"/>
          <w:szCs w:val="28"/>
          <w:lang w:eastAsia="en-US"/>
        </w:rPr>
        <w:br/>
        <w:t>и юридическим лицам, в том числе посредством обеспечения доступа к федеральной информационной адресной системе»;</w:t>
      </w:r>
    </w:p>
    <w:p w:rsidR="003C56BC" w:rsidRDefault="003C56BC" w:rsidP="003C56BC">
      <w:pPr>
        <w:autoSpaceDE w:val="0"/>
        <w:autoSpaceDN w:val="0"/>
        <w:adjustRightInd w:val="0"/>
        <w:ind w:firstLine="709"/>
        <w:jc w:val="both"/>
        <w:rPr>
          <w:sz w:val="28"/>
          <w:szCs w:val="28"/>
        </w:rPr>
      </w:pPr>
      <w:r>
        <w:rPr>
          <w:rFonts w:eastAsia="Calibri"/>
          <w:sz w:val="28"/>
          <w:szCs w:val="28"/>
          <w:lang w:eastAsia="en-US"/>
        </w:rPr>
        <w:lastRenderedPageBreak/>
        <w:t>Приказ Министерства финансов Российской Федерации от 11 декабря 2014 г. № 146н «</w:t>
      </w:r>
      <w:r>
        <w:rPr>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Pr>
          <w:rFonts w:eastAsia="Calibri"/>
          <w:sz w:val="28"/>
          <w:szCs w:val="28"/>
          <w:lang w:eastAsia="en-US"/>
        </w:rPr>
        <w:t>»;</w:t>
      </w:r>
    </w:p>
    <w:p w:rsidR="003C56BC" w:rsidRDefault="003C56BC" w:rsidP="003C56BC">
      <w:pPr>
        <w:pStyle w:val="ConsPlusNormal"/>
        <w:spacing w:line="360" w:lineRule="exact"/>
        <w:ind w:firstLine="709"/>
        <w:jc w:val="both"/>
        <w:rPr>
          <w:rFonts w:ascii="Times New Roman" w:hAnsi="Times New Roman"/>
          <w:sz w:val="28"/>
          <w:szCs w:val="28"/>
        </w:rPr>
      </w:pP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1) предоставление Услуги осуществляется на основании заполненного </w:t>
      </w:r>
      <w:r>
        <w:rPr>
          <w:rFonts w:eastAsia="Calibri"/>
          <w:sz w:val="28"/>
          <w:szCs w:val="28"/>
          <w:lang w:eastAsia="en-US"/>
        </w:rPr>
        <w:br/>
        <w:t xml:space="preserve">и подписанного Заявителем заявления. </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1 к настоящему регламенту.</w:t>
      </w:r>
    </w:p>
    <w:p w:rsidR="003C56BC" w:rsidRDefault="003C56BC" w:rsidP="003C56BC">
      <w:pPr>
        <w:autoSpaceDE w:val="0"/>
        <w:autoSpaceDN w:val="0"/>
        <w:adjustRightInd w:val="0"/>
        <w:ind w:firstLine="709"/>
        <w:jc w:val="both"/>
        <w:rPr>
          <w:sz w:val="28"/>
          <w:szCs w:val="28"/>
        </w:rPr>
      </w:pPr>
      <w:r>
        <w:rPr>
          <w:sz w:val="28"/>
          <w:szCs w:val="28"/>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sz w:val="28"/>
          <w:szCs w:val="28"/>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 портала федеральной информационной адресной системы в информационно-телекоммуникационной сети "Интернет".</w:t>
      </w:r>
    </w:p>
    <w:p w:rsidR="003C56BC" w:rsidRDefault="003C56BC" w:rsidP="003C56BC">
      <w:pPr>
        <w:autoSpaceDE w:val="0"/>
        <w:autoSpaceDN w:val="0"/>
        <w:adjustRightInd w:val="0"/>
        <w:ind w:firstLine="709"/>
        <w:jc w:val="both"/>
        <w:rPr>
          <w:sz w:val="28"/>
          <w:szCs w:val="28"/>
        </w:rPr>
      </w:pPr>
      <w:r>
        <w:rPr>
          <w:sz w:val="28"/>
          <w:szCs w:val="28"/>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sz w:val="28"/>
          <w:szCs w:val="28"/>
        </w:rPr>
        <w:t>Заявление представляется в уполномоченный орган или многофункциональный центр по месту нахождения объекта адресации.</w:t>
      </w:r>
    </w:p>
    <w:p w:rsidR="003C56BC" w:rsidRDefault="003C56BC" w:rsidP="003C56BC">
      <w:pPr>
        <w:autoSpaceDE w:val="0"/>
        <w:autoSpaceDN w:val="0"/>
        <w:adjustRightInd w:val="0"/>
        <w:ind w:firstLine="709"/>
        <w:jc w:val="both"/>
        <w:rPr>
          <w:sz w:val="28"/>
          <w:szCs w:val="28"/>
        </w:rPr>
      </w:pPr>
      <w:r>
        <w:rPr>
          <w:sz w:val="28"/>
          <w:szCs w:val="28"/>
        </w:rPr>
        <w:t>Заявление подписывается заявителем либо представителем заявителя.</w:t>
      </w:r>
    </w:p>
    <w:p w:rsidR="003C56BC" w:rsidRDefault="003C56BC" w:rsidP="003C56BC">
      <w:pPr>
        <w:pStyle w:val="ConsPlusNormal"/>
        <w:spacing w:line="360" w:lineRule="exact"/>
        <w:ind w:firstLine="709"/>
        <w:jc w:val="both"/>
        <w:rPr>
          <w:rFonts w:ascii="Times New Roman" w:hAnsi="Times New Roman" w:cs="Times New Roman"/>
          <w:sz w:val="28"/>
          <w:szCs w:val="28"/>
        </w:rPr>
      </w:pPr>
      <w:r>
        <w:rPr>
          <w:rFonts w:ascii="Times New Roman" w:hAnsi="Times New Roman"/>
          <w:sz w:val="28"/>
          <w:szCs w:val="28"/>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3" w:history="1">
        <w:r>
          <w:rPr>
            <w:rStyle w:val="afc"/>
            <w:rFonts w:ascii="Times New Roman" w:hAnsi="Times New Roman"/>
            <w:sz w:val="28"/>
            <w:szCs w:val="28"/>
          </w:rPr>
          <w:t>частью 2 статьи 21.1</w:t>
        </w:r>
      </w:hyperlink>
      <w:r>
        <w:rPr>
          <w:rFonts w:ascii="Times New Roman" w:hAnsi="Times New Roman"/>
          <w:sz w:val="28"/>
          <w:szCs w:val="28"/>
        </w:rPr>
        <w:t xml:space="preserve"> Федерального закона "Об организации предоставления государственных и муниципальных услуг". </w:t>
      </w:r>
    </w:p>
    <w:p w:rsidR="003C56BC" w:rsidRDefault="003C56BC" w:rsidP="003C56BC">
      <w:pPr>
        <w:autoSpaceDE w:val="0"/>
        <w:autoSpaceDN w:val="0"/>
        <w:adjustRightInd w:val="0"/>
        <w:ind w:firstLine="709"/>
        <w:jc w:val="both"/>
        <w:rPr>
          <w:sz w:val="28"/>
          <w:szCs w:val="28"/>
        </w:rPr>
      </w:pPr>
      <w:r>
        <w:rPr>
          <w:sz w:val="28"/>
          <w:szCs w:val="28"/>
        </w:rPr>
        <w:t>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C56BC" w:rsidRDefault="003C56BC" w:rsidP="003C56BC">
      <w:pPr>
        <w:autoSpaceDE w:val="0"/>
        <w:autoSpaceDN w:val="0"/>
        <w:adjustRightInd w:val="0"/>
        <w:ind w:firstLine="709"/>
        <w:jc w:val="both"/>
        <w:rPr>
          <w:sz w:val="28"/>
          <w:szCs w:val="28"/>
        </w:rPr>
      </w:pPr>
      <w:r>
        <w:rPr>
          <w:sz w:val="28"/>
          <w:szCs w:val="28"/>
        </w:rPr>
        <w:lastRenderedPageBreak/>
        <w:t xml:space="preserve">3) 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4" w:history="1">
        <w:r>
          <w:rPr>
            <w:rStyle w:val="afc"/>
            <w:sz w:val="28"/>
            <w:szCs w:val="28"/>
          </w:rPr>
          <w:t>законодательством</w:t>
        </w:r>
      </w:hyperlink>
      <w:r>
        <w:rPr>
          <w:sz w:val="28"/>
          <w:szCs w:val="28"/>
        </w:rPr>
        <w:t xml:space="preserve"> Российской Федерации.</w:t>
      </w:r>
    </w:p>
    <w:p w:rsidR="003C56BC" w:rsidRDefault="003C56BC" w:rsidP="003C56BC">
      <w:pPr>
        <w:autoSpaceDE w:val="0"/>
        <w:autoSpaceDN w:val="0"/>
        <w:adjustRightInd w:val="0"/>
        <w:ind w:firstLine="709"/>
        <w:jc w:val="both"/>
        <w:rPr>
          <w:sz w:val="28"/>
          <w:szCs w:val="28"/>
        </w:rPr>
      </w:pPr>
      <w:r>
        <w:rPr>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3C56BC" w:rsidRDefault="003C56BC" w:rsidP="003C56BC">
      <w:pPr>
        <w:autoSpaceDE w:val="0"/>
        <w:autoSpaceDN w:val="0"/>
        <w:adjustRightInd w:val="0"/>
        <w:ind w:firstLine="709"/>
        <w:jc w:val="both"/>
        <w:rPr>
          <w:sz w:val="28"/>
          <w:szCs w:val="28"/>
        </w:rPr>
      </w:pPr>
      <w:r>
        <w:rPr>
          <w:sz w:val="28"/>
          <w:szCs w:val="28"/>
        </w:rPr>
        <w:t xml:space="preserve">4) При представлении заявления кадастровым инженером к такому заявлению прилагается копия документа, предусмотренного </w:t>
      </w:r>
      <w:hyperlink r:id="rId15" w:history="1">
        <w:r>
          <w:rPr>
            <w:rStyle w:val="afc"/>
            <w:sz w:val="28"/>
            <w:szCs w:val="28"/>
          </w:rPr>
          <w:t>статьей 35</w:t>
        </w:r>
      </w:hyperlink>
      <w:r>
        <w:rPr>
          <w:sz w:val="28"/>
          <w:szCs w:val="28"/>
        </w:rPr>
        <w:t xml:space="preserve"> или </w:t>
      </w:r>
      <w:hyperlink r:id="rId16" w:history="1">
        <w:r>
          <w:rPr>
            <w:rStyle w:val="afc"/>
            <w:sz w:val="28"/>
            <w:szCs w:val="28"/>
          </w:rPr>
          <w:t>статьей 42.3</w:t>
        </w:r>
      </w:hyperlink>
      <w:r>
        <w:rPr>
          <w:sz w:val="28"/>
          <w:szCs w:val="28"/>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3C56BC" w:rsidRDefault="003C56BC" w:rsidP="003C56BC">
      <w:pPr>
        <w:autoSpaceDE w:val="0"/>
        <w:autoSpaceDN w:val="0"/>
        <w:adjustRightInd w:val="0"/>
        <w:ind w:firstLine="709"/>
        <w:jc w:val="both"/>
        <w:rPr>
          <w:sz w:val="28"/>
          <w:szCs w:val="28"/>
        </w:rPr>
      </w:pPr>
      <w:r>
        <w:rPr>
          <w:sz w:val="28"/>
          <w:szCs w:val="28"/>
        </w:rPr>
        <w:t>5)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3C56BC" w:rsidRDefault="003C56BC" w:rsidP="003C56BC">
      <w:pPr>
        <w:autoSpaceDE w:val="0"/>
        <w:autoSpaceDN w:val="0"/>
        <w:adjustRightInd w:val="0"/>
        <w:ind w:firstLine="709"/>
        <w:jc w:val="both"/>
        <w:rPr>
          <w:sz w:val="28"/>
          <w:szCs w:val="28"/>
        </w:rPr>
      </w:pPr>
      <w:r>
        <w:rPr>
          <w:sz w:val="28"/>
          <w:szCs w:val="28"/>
        </w:rPr>
        <w:t>6) правоустанавливающие и (или) правоудостоверяющие документы на объект (объекты) адресации (за исключением сведений, содержащихся в Едином государственном реестре недвижимости);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sz w:val="28"/>
          <w:szCs w:val="28"/>
        </w:rPr>
        <w:t xml:space="preserve">7) решение собрания собственников </w:t>
      </w:r>
      <w:r>
        <w:rPr>
          <w:rFonts w:eastAsia="Calibri"/>
          <w:sz w:val="28"/>
          <w:szCs w:val="28"/>
          <w:lang w:eastAsia="en-US"/>
        </w:rPr>
        <w:t>помещений в многоквартирном доме в случае обращения с заявлением представителя, уполномоченного таким решением;</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8) решение общего собрания членов садоводческого, огороднического и (или) дачного некоммерческого объединения граждан в случае обращения с заявлением представителя, уполномоченного таким решением.</w:t>
      </w:r>
    </w:p>
    <w:p w:rsidR="003C56BC" w:rsidRDefault="003C56BC" w:rsidP="003C56BC">
      <w:pPr>
        <w:autoSpaceDE w:val="0"/>
        <w:autoSpaceDN w:val="0"/>
        <w:adjustRightInd w:val="0"/>
        <w:ind w:firstLine="709"/>
        <w:jc w:val="both"/>
        <w:rPr>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eastAsia="Calibri" w:hAnsi="Times New Roman" w:cs="Times New Roman"/>
          <w:bCs/>
          <w:sz w:val="28"/>
          <w:szCs w:val="28"/>
          <w:lang w:eastAsia="en-US"/>
        </w:rPr>
        <w:t xml:space="preserve">2.7. </w:t>
      </w:r>
      <w:r>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Услуги) и подлежащих представлению в рамках межведомственного информационного взаимодействия:</w:t>
      </w:r>
    </w:p>
    <w:p w:rsidR="003C56BC" w:rsidRDefault="003C56BC" w:rsidP="003C56BC">
      <w:pPr>
        <w:autoSpaceDE w:val="0"/>
        <w:autoSpaceDN w:val="0"/>
        <w:adjustRightInd w:val="0"/>
        <w:ind w:firstLine="709"/>
        <w:jc w:val="both"/>
        <w:rPr>
          <w:rFonts w:eastAsia="Calibri"/>
          <w:bCs/>
          <w:sz w:val="28"/>
          <w:szCs w:val="28"/>
          <w:lang w:eastAsia="en-US"/>
        </w:rPr>
      </w:pPr>
      <w:r>
        <w:rPr>
          <w:bCs/>
          <w:sz w:val="28"/>
          <w:szCs w:val="28"/>
        </w:rPr>
        <w:t> </w:t>
      </w:r>
      <w:r>
        <w:rPr>
          <w:rFonts w:eastAsia="Calibri"/>
          <w:bCs/>
          <w:sz w:val="28"/>
          <w:szCs w:val="28"/>
          <w:lang w:eastAsia="en-US"/>
        </w:rPr>
        <w:t xml:space="preserve">а) правоустанавливающие и (или) правоудостоверяющие документы на объект (объекты) адресации (в случае присвоения адреса зданию (строению) </w:t>
      </w:r>
      <w:r>
        <w:rPr>
          <w:rFonts w:eastAsia="Calibri"/>
          <w:bCs/>
          <w:sz w:val="28"/>
          <w:szCs w:val="28"/>
          <w:lang w:eastAsia="en-US"/>
        </w:rPr>
        <w:br/>
        <w:t xml:space="preserve">или сооружению, в том числе строительство которых не завершено, в соответствии </w:t>
      </w:r>
      <w:r>
        <w:rPr>
          <w:rFonts w:eastAsia="Calibri"/>
          <w:bCs/>
          <w:sz w:val="28"/>
          <w:szCs w:val="28"/>
          <w:lang w:eastAsia="en-US"/>
        </w:rPr>
        <w:br/>
      </w:r>
      <w:r>
        <w:rPr>
          <w:rFonts w:eastAsia="Calibri"/>
          <w:bCs/>
          <w:sz w:val="28"/>
          <w:szCs w:val="28"/>
          <w:lang w:eastAsia="en-US"/>
        </w:rPr>
        <w:lastRenderedPageBreak/>
        <w:t xml:space="preserve">с Градостроительным </w:t>
      </w:r>
      <w:hyperlink r:id="rId17" w:history="1">
        <w:r>
          <w:rPr>
            <w:rStyle w:val="afc"/>
            <w:rFonts w:eastAsia="Calibri"/>
            <w:bCs/>
            <w:sz w:val="28"/>
            <w:szCs w:val="28"/>
            <w:lang w:eastAsia="en-US"/>
          </w:rPr>
          <w:t>кодексом</w:t>
        </w:r>
      </w:hyperlink>
      <w:r>
        <w:rPr>
          <w:rFonts w:eastAsia="Calibri"/>
          <w:bCs/>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w:t>
      </w:r>
      <w:r>
        <w:rPr>
          <w:rFonts w:eastAsia="Calibri"/>
          <w:bCs/>
          <w:sz w:val="28"/>
          <w:szCs w:val="28"/>
          <w:lang w:eastAsia="en-US"/>
        </w:rPr>
        <w:br/>
        <w:t>и (или) правоудостоверяющие документы на земельный участок, на котором расположены указанное здание (строение), сооружение);</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б) 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r>
        <w:rPr>
          <w:rFonts w:eastAsia="Calibri"/>
          <w:bCs/>
          <w:sz w:val="28"/>
          <w:szCs w:val="28"/>
          <w:lang w:eastAsia="en-US"/>
        </w:rPr>
        <w:br/>
        <w:t xml:space="preserve">и более объекта адресации (в случае преобразования объектов недвижимости </w:t>
      </w:r>
      <w:r>
        <w:rPr>
          <w:rFonts w:eastAsia="Calibri"/>
          <w:bCs/>
          <w:sz w:val="28"/>
          <w:szCs w:val="28"/>
          <w:lang w:eastAsia="en-US"/>
        </w:rPr>
        <w:br/>
        <w:t>с образованием одного и более новых объектов адресации);</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w:t>
      </w:r>
      <w:r>
        <w:rPr>
          <w:rFonts w:eastAsia="Calibri"/>
          <w:bCs/>
          <w:sz w:val="28"/>
          <w:szCs w:val="28"/>
          <w:lang w:eastAsia="en-US"/>
        </w:rPr>
        <w:br/>
        <w:t xml:space="preserve">с Градостроительным </w:t>
      </w:r>
      <w:hyperlink r:id="rId18" w:history="1">
        <w:r>
          <w:rPr>
            <w:rStyle w:val="afc"/>
            <w:rFonts w:eastAsia="Calibri"/>
            <w:bCs/>
            <w:sz w:val="28"/>
            <w:szCs w:val="28"/>
            <w:lang w:eastAsia="en-US"/>
          </w:rPr>
          <w:t>кодексом</w:t>
        </w:r>
      </w:hyperlink>
      <w:r>
        <w:rPr>
          <w:rFonts w:eastAsia="Calibri"/>
          <w:bCs/>
          <w:sz w:val="28"/>
          <w:szCs w:val="28"/>
          <w:lang w:eastAsia="en-US"/>
        </w:rPr>
        <w:t xml:space="preserve"> Российской Федерации для строительства </w:t>
      </w:r>
      <w:r>
        <w:rPr>
          <w:rFonts w:eastAsia="Calibri"/>
          <w:bCs/>
          <w:sz w:val="28"/>
          <w:szCs w:val="28"/>
          <w:lang w:eastAsia="en-US"/>
        </w:rPr>
        <w:br/>
        <w:t xml:space="preserve">или реконструкции здания (строения), сооружения получение разрешения </w:t>
      </w:r>
      <w:r>
        <w:rPr>
          <w:rFonts w:eastAsia="Calibri"/>
          <w:bCs/>
          <w:sz w:val="28"/>
          <w:szCs w:val="28"/>
          <w:lang w:eastAsia="en-US"/>
        </w:rPr>
        <w:br/>
        <w:t>на строительство не требуется) и (или) при наличии разрешения на ввод объекта адресации в эксплуатацию;</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г) схема расположения объекта адресации на кадастровом плане </w:t>
      </w:r>
      <w:r>
        <w:rPr>
          <w:rFonts w:eastAsia="Calibri"/>
          <w:bCs/>
          <w:sz w:val="28"/>
          <w:szCs w:val="28"/>
          <w:lang w:eastAsia="en-US"/>
        </w:rPr>
        <w:br/>
        <w:t>или кадастровой карте соответствующей территории (в случае присвоения земельному участку адреса);</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е) решение органа местного самоуправления о переводе жилого помещения </w:t>
      </w:r>
      <w:r>
        <w:rPr>
          <w:rFonts w:eastAsia="Calibri"/>
          <w:bCs/>
          <w:sz w:val="28"/>
          <w:szCs w:val="28"/>
          <w:lang w:eastAsia="en-US"/>
        </w:rPr>
        <w:b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ж) акт приемочной комиссии при переустройстве и (или) перепланировке помещения, приводящих к образованию одного и более новых объектов адресации </w:t>
      </w:r>
      <w:r>
        <w:rPr>
          <w:rFonts w:eastAsia="Calibri"/>
          <w:bCs/>
          <w:sz w:val="28"/>
          <w:szCs w:val="28"/>
          <w:lang w:eastAsia="en-US"/>
        </w:rPr>
        <w:br/>
        <w:t>(в случае преобразования объектов недвижимости (помещений) с образованием одного и более новых объектов адресации);</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r>
        <w:rPr>
          <w:rFonts w:eastAsia="Calibri"/>
          <w:bCs/>
          <w:sz w:val="28"/>
          <w:szCs w:val="28"/>
          <w:lang w:eastAsia="en-US"/>
        </w:rPr>
        <w:br/>
        <w:t xml:space="preserve">по основаниям, указанным в </w:t>
      </w:r>
      <w:hyperlink r:id="rId19" w:history="1">
        <w:r>
          <w:rPr>
            <w:rStyle w:val="afc"/>
            <w:rFonts w:eastAsia="Calibri"/>
            <w:bCs/>
            <w:sz w:val="28"/>
            <w:szCs w:val="28"/>
            <w:lang w:eastAsia="en-US"/>
          </w:rPr>
          <w:t>подпункте «а» пункта 14</w:t>
        </w:r>
      </w:hyperlink>
      <w:r>
        <w:rPr>
          <w:rFonts w:eastAsia="Calibri"/>
          <w:bCs/>
          <w:sz w:val="28"/>
          <w:szCs w:val="28"/>
          <w:lang w:eastAsia="en-US"/>
        </w:rPr>
        <w:t xml:space="preserve"> Правил);</w:t>
      </w:r>
    </w:p>
    <w:p w:rsidR="003C56BC" w:rsidRDefault="003C56BC" w:rsidP="003C56BC">
      <w:pPr>
        <w:autoSpaceDE w:val="0"/>
        <w:autoSpaceDN w:val="0"/>
        <w:adjustRightInd w:val="0"/>
        <w:ind w:firstLine="709"/>
        <w:jc w:val="both"/>
        <w:rPr>
          <w:rFonts w:eastAsia="Calibri"/>
          <w:bCs/>
          <w:sz w:val="28"/>
          <w:szCs w:val="28"/>
          <w:lang w:eastAsia="en-US"/>
        </w:rPr>
      </w:pPr>
      <w:r>
        <w:rPr>
          <w:rFonts w:eastAsia="Calibri"/>
          <w:bCs/>
          <w:sz w:val="28"/>
          <w:szCs w:val="28"/>
          <w:lang w:eastAsia="en-US"/>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r>
        <w:rPr>
          <w:rFonts w:eastAsia="Calibri"/>
          <w:bCs/>
          <w:sz w:val="28"/>
          <w:szCs w:val="28"/>
          <w:lang w:eastAsia="en-US"/>
        </w:rPr>
        <w:br/>
        <w:t xml:space="preserve">по основаниям, указанным в </w:t>
      </w:r>
      <w:hyperlink r:id="rId20" w:history="1">
        <w:r>
          <w:rPr>
            <w:rStyle w:val="afc"/>
            <w:rFonts w:eastAsia="Calibri"/>
            <w:bCs/>
            <w:sz w:val="28"/>
            <w:szCs w:val="28"/>
            <w:lang w:eastAsia="en-US"/>
          </w:rPr>
          <w:t>подпункте «а» пункта 14</w:t>
        </w:r>
      </w:hyperlink>
      <w:r>
        <w:rPr>
          <w:rFonts w:eastAsia="Calibri"/>
          <w:bCs/>
          <w:sz w:val="28"/>
          <w:szCs w:val="28"/>
          <w:lang w:eastAsia="en-US"/>
        </w:rPr>
        <w:t xml:space="preserve"> Правил).</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 xml:space="preserve">2.7.1. </w:t>
      </w:r>
      <w:r>
        <w:rPr>
          <w:rFonts w:ascii="Times New Roman" w:hAnsi="Times New Roman" w:cs="Times New Roman"/>
          <w:sz w:val="28"/>
          <w:szCs w:val="28"/>
        </w:rPr>
        <w:t xml:space="preserve">Заявитель вправе представить документы (сведения), указанные в </w:t>
      </w:r>
      <w:hyperlink r:id="rId21" w:anchor="P231" w:history="1">
        <w:r>
          <w:rPr>
            <w:rStyle w:val="afc"/>
            <w:rFonts w:ascii="Times New Roman" w:hAnsi="Times New Roman" w:cs="Times New Roman"/>
            <w:sz w:val="28"/>
            <w:szCs w:val="28"/>
          </w:rPr>
          <w:t>пункте 2.7</w:t>
        </w:r>
      </w:hyperlink>
      <w:r>
        <w:rPr>
          <w:rFonts w:ascii="Times New Roman" w:hAnsi="Times New Roman" w:cs="Times New Roman"/>
          <w:sz w:val="28"/>
          <w:szCs w:val="28"/>
        </w:rPr>
        <w:t xml:space="preserve"> настоящего регламента, по собственной инициативе.</w:t>
      </w:r>
    </w:p>
    <w:p w:rsidR="003C56BC" w:rsidRDefault="003C56BC" w:rsidP="003C56BC">
      <w:pPr>
        <w:autoSpaceDE w:val="0"/>
        <w:autoSpaceDN w:val="0"/>
        <w:adjustRightInd w:val="0"/>
        <w:ind w:firstLine="709"/>
        <w:jc w:val="both"/>
        <w:rPr>
          <w:sz w:val="28"/>
          <w:szCs w:val="28"/>
        </w:rPr>
      </w:pPr>
      <w:r>
        <w:rPr>
          <w:sz w:val="28"/>
          <w:szCs w:val="28"/>
        </w:rPr>
        <w:t xml:space="preserve">В данном случае документы, указанные в </w:t>
      </w:r>
      <w:hyperlink r:id="rId22" w:history="1">
        <w:r>
          <w:rPr>
            <w:rStyle w:val="afc"/>
            <w:sz w:val="28"/>
            <w:szCs w:val="28"/>
          </w:rPr>
          <w:t>подпунктах "а",</w:t>
        </w:r>
      </w:hyperlink>
      <w:hyperlink r:id="rId23" w:history="1">
        <w:r>
          <w:rPr>
            <w:rStyle w:val="afc"/>
            <w:sz w:val="28"/>
            <w:szCs w:val="28"/>
          </w:rPr>
          <w:t>"в"</w:t>
        </w:r>
      </w:hyperlink>
      <w:r>
        <w:rPr>
          <w:sz w:val="28"/>
          <w:szCs w:val="28"/>
        </w:rPr>
        <w:t xml:space="preserve">, </w:t>
      </w:r>
      <w:hyperlink r:id="rId24" w:history="1">
        <w:r>
          <w:rPr>
            <w:rStyle w:val="afc"/>
            <w:sz w:val="28"/>
            <w:szCs w:val="28"/>
          </w:rPr>
          <w:t>"г"</w:t>
        </w:r>
      </w:hyperlink>
      <w:r>
        <w:rPr>
          <w:sz w:val="28"/>
          <w:szCs w:val="28"/>
        </w:rPr>
        <w:t xml:space="preserve">, </w:t>
      </w:r>
      <w:hyperlink r:id="rId25" w:history="1">
        <w:r>
          <w:rPr>
            <w:rStyle w:val="afc"/>
            <w:sz w:val="28"/>
            <w:szCs w:val="28"/>
          </w:rPr>
          <w:t>"е"</w:t>
        </w:r>
      </w:hyperlink>
      <w:r>
        <w:rPr>
          <w:sz w:val="28"/>
          <w:szCs w:val="28"/>
        </w:rPr>
        <w:t xml:space="preserve"> и </w:t>
      </w:r>
      <w:hyperlink r:id="rId26" w:history="1">
        <w:r>
          <w:rPr>
            <w:rStyle w:val="afc"/>
            <w:sz w:val="28"/>
            <w:szCs w:val="28"/>
          </w:rPr>
          <w:t xml:space="preserve">"ж" пункта </w:t>
        </w:r>
      </w:hyperlink>
      <w:r>
        <w:rPr>
          <w:sz w:val="28"/>
          <w:szCs w:val="28"/>
        </w:rPr>
        <w:t xml:space="preserve">2.7 настоящего Регламента, представляемые в уполномоченный орган в форме электронных документов, удостоверяются электронной подписью </w:t>
      </w:r>
      <w:r>
        <w:rPr>
          <w:sz w:val="28"/>
          <w:szCs w:val="28"/>
        </w:rPr>
        <w:lastRenderedPageBreak/>
        <w:t xml:space="preserve">заявителя (представителя заявителя), вид которой определяется в соответствии с </w:t>
      </w:r>
      <w:hyperlink r:id="rId27" w:history="1">
        <w:r>
          <w:rPr>
            <w:rStyle w:val="afc"/>
            <w:sz w:val="28"/>
            <w:szCs w:val="28"/>
          </w:rPr>
          <w:t>частью 2 статьи 21.1</w:t>
        </w:r>
      </w:hyperlink>
      <w:r>
        <w:rPr>
          <w:sz w:val="28"/>
          <w:szCs w:val="28"/>
        </w:rPr>
        <w:t xml:space="preserve"> Федерального закона "Об организации предоставления государственных и муниципальных услуг".</w:t>
      </w:r>
    </w:p>
    <w:p w:rsidR="003C56BC" w:rsidRDefault="003C56BC" w:rsidP="003C56BC">
      <w:pPr>
        <w:autoSpaceDE w:val="0"/>
        <w:autoSpaceDN w:val="0"/>
        <w:adjustRightInd w:val="0"/>
        <w:ind w:firstLine="709"/>
        <w:jc w:val="both"/>
        <w:rPr>
          <w:sz w:val="28"/>
          <w:szCs w:val="28"/>
        </w:rPr>
      </w:pPr>
      <w:r>
        <w:rPr>
          <w:sz w:val="28"/>
          <w:szCs w:val="28"/>
        </w:rPr>
        <w:t xml:space="preserve">Если заявление и документы, указанные в </w:t>
      </w:r>
      <w:hyperlink r:id="rId28" w:history="1">
        <w:r>
          <w:rPr>
            <w:rStyle w:val="afc"/>
            <w:sz w:val="28"/>
            <w:szCs w:val="28"/>
          </w:rPr>
          <w:t xml:space="preserve">пункте </w:t>
        </w:r>
      </w:hyperlink>
      <w:r>
        <w:rPr>
          <w:sz w:val="28"/>
          <w:szCs w:val="28"/>
        </w:rPr>
        <w:t>2.7 настоящего Регламента,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в порядке, предусмотренном пунктом 36 Правил.</w:t>
      </w:r>
    </w:p>
    <w:p w:rsidR="003C56BC" w:rsidRDefault="003C56BC" w:rsidP="003C56BC">
      <w:pPr>
        <w:pStyle w:val="ConsPlusNormal"/>
        <w:ind w:firstLine="540"/>
        <w:jc w:val="both"/>
        <w:rPr>
          <w:rFonts w:ascii="Times New Roman" w:hAnsi="Times New Roman" w:cs="Times New Roman"/>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2.7.2. При предоставлении Услуги запрещается требовать от Заявителя: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9" w:history="1">
        <w:r>
          <w:rPr>
            <w:rStyle w:val="afc"/>
            <w:rFonts w:ascii="Times New Roman" w:hAnsi="Times New Roman" w:cs="Times New Roman"/>
            <w:sz w:val="28"/>
            <w:szCs w:val="28"/>
          </w:rPr>
          <w:t>части 6 статьи 7</w:t>
        </w:r>
      </w:hyperlink>
      <w:r>
        <w:rPr>
          <w:rFonts w:ascii="Times New Roman" w:hAnsi="Times New Roman" w:cs="Times New Roman"/>
          <w:sz w:val="28"/>
          <w:szCs w:val="28"/>
        </w:rPr>
        <w:t xml:space="preserve"> Федерального закона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0" w:history="1">
        <w:r>
          <w:rPr>
            <w:rStyle w:val="afc"/>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1" w:history="1">
        <w:r>
          <w:rPr>
            <w:rStyle w:val="afc"/>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32" w:history="1">
        <w:r>
          <w:rPr>
            <w:rStyle w:val="afc"/>
            <w:rFonts w:ascii="Times New Roman" w:hAnsi="Times New Roman" w:cs="Times New Roman"/>
            <w:sz w:val="28"/>
            <w:szCs w:val="28"/>
          </w:rPr>
          <w:t>пунктом 7.2 части 1 статьи 16</w:t>
        </w:r>
      </w:hyperlink>
      <w:r>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C56BC" w:rsidRDefault="003C56BC" w:rsidP="003C56BC">
      <w:pPr>
        <w:tabs>
          <w:tab w:val="left" w:pos="142"/>
        </w:tabs>
        <w:ind w:firstLine="567"/>
        <w:contextualSpacing/>
        <w:jc w:val="both"/>
        <w:rPr>
          <w:sz w:val="28"/>
          <w:szCs w:val="28"/>
        </w:rPr>
      </w:pPr>
      <w:r>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C56BC" w:rsidRDefault="003C56BC" w:rsidP="003C56BC">
      <w:pPr>
        <w:autoSpaceDE w:val="0"/>
        <w:autoSpaceDN w:val="0"/>
        <w:adjustRightInd w:val="0"/>
        <w:spacing w:line="360" w:lineRule="exact"/>
        <w:ind w:firstLine="567"/>
        <w:jc w:val="both"/>
        <w:rPr>
          <w:rFonts w:eastAsia="Calibri"/>
          <w:sz w:val="28"/>
          <w:szCs w:val="28"/>
          <w:lang w:eastAsia="en-US"/>
        </w:rPr>
      </w:pPr>
      <w:r>
        <w:rPr>
          <w:sz w:val="28"/>
          <w:szCs w:val="28"/>
        </w:rPr>
        <w:lastRenderedPageBreak/>
        <w:t>Основания для приостановления предоставления Услуги не предусмотрены.</w:t>
      </w:r>
    </w:p>
    <w:p w:rsidR="003C56BC" w:rsidRDefault="003C56BC" w:rsidP="003C56BC">
      <w:pPr>
        <w:pStyle w:val="ConsPlusNormal"/>
        <w:ind w:firstLine="567"/>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2.9. </w:t>
      </w:r>
      <w:r>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Услуги.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sz w:val="28"/>
          <w:szCs w:val="28"/>
        </w:rPr>
        <w:t>Основания для отказа в приеме документов не предусмотрены.</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2.10. Исчерпывающий перечень оснований для отказа в предоставлении Услуги.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Основаниями для отказа в предоставлении Услуги являются случаи, перечисленные в пункте 40 Правил:</w:t>
      </w:r>
    </w:p>
    <w:p w:rsidR="003C56BC" w:rsidRDefault="003C56BC" w:rsidP="003C56BC">
      <w:pPr>
        <w:autoSpaceDE w:val="0"/>
        <w:autoSpaceDN w:val="0"/>
        <w:adjustRightInd w:val="0"/>
        <w:ind w:firstLine="709"/>
        <w:jc w:val="both"/>
        <w:rPr>
          <w:sz w:val="28"/>
          <w:szCs w:val="28"/>
          <w:u w:val="single"/>
        </w:rPr>
      </w:pPr>
      <w:r>
        <w:rPr>
          <w:sz w:val="28"/>
          <w:szCs w:val="28"/>
          <w:u w:val="single"/>
        </w:rPr>
        <w:t>Заявление подано лицом, не уполномоченным на осуществление таких действий</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а) с заявлением обратилось лицо, не указанное в пункте 1.2 настоящего Регламента;</w:t>
      </w:r>
    </w:p>
    <w:p w:rsidR="003C56BC" w:rsidRDefault="003C56BC" w:rsidP="003C56BC">
      <w:pPr>
        <w:autoSpaceDE w:val="0"/>
        <w:autoSpaceDN w:val="0"/>
        <w:adjustRightInd w:val="0"/>
        <w:ind w:firstLine="709"/>
        <w:jc w:val="both"/>
        <w:rPr>
          <w:sz w:val="28"/>
          <w:szCs w:val="28"/>
          <w:u w:val="single"/>
        </w:rPr>
      </w:pPr>
      <w:r>
        <w:rPr>
          <w:sz w:val="28"/>
          <w:szCs w:val="28"/>
          <w:u w:val="single"/>
        </w:rPr>
        <w:t>Отсутствие права на предоставление услуги: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C56BC" w:rsidRDefault="003C56BC" w:rsidP="003C56BC">
      <w:pPr>
        <w:autoSpaceDE w:val="0"/>
        <w:autoSpaceDN w:val="0"/>
        <w:adjustRightInd w:val="0"/>
        <w:ind w:firstLine="709"/>
        <w:jc w:val="both"/>
        <w:rPr>
          <w:sz w:val="28"/>
          <w:szCs w:val="28"/>
          <w:u w:val="single"/>
        </w:rPr>
      </w:pPr>
      <w:r>
        <w:rPr>
          <w:sz w:val="28"/>
          <w:szCs w:val="28"/>
          <w:u w:val="single"/>
        </w:rPr>
        <w:t>Представленные заявителем документы не отвечают требованиям, установленным административным регламентом:</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 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3C56BC" w:rsidRDefault="003C56BC" w:rsidP="003C56BC">
      <w:pPr>
        <w:autoSpaceDE w:val="0"/>
        <w:autoSpaceDN w:val="0"/>
        <w:adjustRightInd w:val="0"/>
        <w:ind w:firstLine="709"/>
        <w:jc w:val="both"/>
        <w:rPr>
          <w:sz w:val="28"/>
          <w:szCs w:val="28"/>
          <w:u w:val="single"/>
        </w:rPr>
      </w:pPr>
      <w:r>
        <w:rPr>
          <w:sz w:val="28"/>
          <w:szCs w:val="28"/>
          <w:u w:val="single"/>
        </w:rPr>
        <w:t>Отсутствие права на предоставление муниципальной услуги: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г) отсутствуют случаи и условия для присвоения объекту адресации адреса или аннулирования его адреса, указанные в </w:t>
      </w:r>
      <w:hyperlink r:id="rId33" w:history="1">
        <w:r>
          <w:rPr>
            <w:rStyle w:val="afc"/>
            <w:rFonts w:eastAsia="Calibri"/>
            <w:sz w:val="28"/>
            <w:szCs w:val="28"/>
            <w:lang w:eastAsia="en-US"/>
          </w:rPr>
          <w:t>пунктах 5</w:t>
        </w:r>
      </w:hyperlink>
      <w:r>
        <w:rPr>
          <w:rFonts w:eastAsia="Calibri"/>
          <w:sz w:val="28"/>
          <w:szCs w:val="28"/>
          <w:lang w:eastAsia="en-US"/>
        </w:rPr>
        <w:t xml:space="preserve">, </w:t>
      </w:r>
      <w:hyperlink r:id="rId34" w:history="1">
        <w:r>
          <w:rPr>
            <w:rStyle w:val="afc"/>
            <w:rFonts w:eastAsia="Calibri"/>
            <w:sz w:val="28"/>
            <w:szCs w:val="28"/>
            <w:lang w:eastAsia="en-US"/>
          </w:rPr>
          <w:t>8</w:t>
        </w:r>
      </w:hyperlink>
      <w:r>
        <w:rPr>
          <w:rFonts w:eastAsia="Calibri"/>
          <w:sz w:val="28"/>
          <w:szCs w:val="28"/>
          <w:lang w:eastAsia="en-US"/>
        </w:rPr>
        <w:t> - </w:t>
      </w:r>
      <w:hyperlink r:id="rId35" w:history="1">
        <w:r>
          <w:rPr>
            <w:rStyle w:val="afc"/>
            <w:rFonts w:eastAsia="Calibri"/>
            <w:sz w:val="28"/>
            <w:szCs w:val="28"/>
            <w:lang w:eastAsia="en-US"/>
          </w:rPr>
          <w:t>11</w:t>
        </w:r>
      </w:hyperlink>
      <w:r>
        <w:rPr>
          <w:rFonts w:eastAsia="Calibri"/>
          <w:sz w:val="28"/>
          <w:szCs w:val="28"/>
          <w:lang w:eastAsia="en-US"/>
        </w:rPr>
        <w:t xml:space="preserve"> и </w:t>
      </w:r>
      <w:hyperlink r:id="rId36" w:history="1">
        <w:r>
          <w:rPr>
            <w:rStyle w:val="afc"/>
            <w:rFonts w:eastAsia="Calibri"/>
            <w:sz w:val="28"/>
            <w:szCs w:val="28"/>
            <w:lang w:eastAsia="en-US"/>
          </w:rPr>
          <w:t>14</w:t>
        </w:r>
      </w:hyperlink>
      <w:r>
        <w:rPr>
          <w:rFonts w:eastAsia="Calibri"/>
          <w:sz w:val="28"/>
          <w:szCs w:val="28"/>
          <w:lang w:eastAsia="en-US"/>
        </w:rPr>
        <w:t> - </w:t>
      </w:r>
      <w:hyperlink r:id="rId37" w:history="1">
        <w:r>
          <w:rPr>
            <w:rStyle w:val="afc"/>
            <w:rFonts w:eastAsia="Calibri"/>
            <w:sz w:val="28"/>
            <w:szCs w:val="28"/>
            <w:lang w:eastAsia="en-US"/>
          </w:rPr>
          <w:t>18</w:t>
        </w:r>
      </w:hyperlink>
      <w:r>
        <w:rPr>
          <w:rFonts w:eastAsia="Calibri"/>
          <w:sz w:val="28"/>
          <w:szCs w:val="28"/>
          <w:lang w:eastAsia="en-US"/>
        </w:rPr>
        <w:t xml:space="preserve"> Правил.</w:t>
      </w:r>
    </w:p>
    <w:p w:rsidR="003C56BC" w:rsidRDefault="003C56BC" w:rsidP="003C56BC">
      <w:pPr>
        <w:autoSpaceDE w:val="0"/>
        <w:autoSpaceDN w:val="0"/>
        <w:adjustRightInd w:val="0"/>
        <w:spacing w:line="360" w:lineRule="exact"/>
        <w:ind w:firstLine="709"/>
        <w:jc w:val="both"/>
        <w:rPr>
          <w:sz w:val="28"/>
          <w:szCs w:val="28"/>
        </w:rPr>
      </w:pPr>
      <w:r>
        <w:rPr>
          <w:sz w:val="28"/>
          <w:szCs w:val="28"/>
        </w:rPr>
        <w:t>2.11. Услуга предоставляется бесплатно.</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rsidR="003C56BC" w:rsidRDefault="003C56BC" w:rsidP="003C56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 Срок регистрации заявления о предоставлении Услуги составляет в ОМСУ/Организации:</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при личном обращении - в день поступления заявления </w:t>
      </w:r>
      <w:r>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при направлении запроса почтовой связью - в день поступления заявления </w:t>
      </w:r>
      <w:r>
        <w:rPr>
          <w:rFonts w:ascii="Times New Roman" w:hAnsi="Times New Roman"/>
          <w:sz w:val="28"/>
          <w:szCs w:val="28"/>
        </w:rPr>
        <w:t>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при направлении заявления на бумажном носителе из МФЦ в ОМСУ/Организацию - в день передачи документов из МФЦ в ОМСУ/Организацию;</w:t>
      </w:r>
    </w:p>
    <w:p w:rsidR="003C56BC" w:rsidRDefault="003C56BC" w:rsidP="003C56BC">
      <w:pPr>
        <w:autoSpaceDE w:val="0"/>
        <w:autoSpaceDN w:val="0"/>
        <w:adjustRightInd w:val="0"/>
        <w:spacing w:line="360" w:lineRule="exact"/>
        <w:ind w:firstLine="709"/>
        <w:jc w:val="both"/>
        <w:rPr>
          <w:rFonts w:eastAsia="Calibri"/>
          <w:strike/>
          <w:sz w:val="28"/>
          <w:szCs w:val="28"/>
          <w:lang w:eastAsia="en-US"/>
        </w:rPr>
      </w:pPr>
      <w:r>
        <w:rPr>
          <w:sz w:val="28"/>
          <w:szCs w:val="28"/>
        </w:rPr>
        <w:t xml:space="preserve">при направлении запроса в форме электронного документа посредством ЕПГУ при наличии технической возможности - в день поступления запроса на </w:t>
      </w:r>
      <w:r>
        <w:rPr>
          <w:sz w:val="28"/>
          <w:szCs w:val="28"/>
        </w:rPr>
        <w:lastRenderedPageBreak/>
        <w:t>ЕПГУ или на следующий рабочий день (в случае направления документов в нерабочее время, в выходные, праздничные дни).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2.14.1. Предоставление Услуги осуществляется в специально выделенных для этих целей помещениях ОМСУ/Организации или в МФЦ.</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2.15.1. Показатели доступности Услуги (общие, применимые в отношении всех заявителей):</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транспортная доступность к месту предоставления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 возможность получения полной и достоверной информации об Услуге в ОМСУ, МФЦ, по телефону, на официальном сайте органа, предоставляющего услугу, посредством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предоставление Услуги любым доступным способом, предусмотренным действующим законодательством;</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Услуги с использованием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2.15.2. Показатели доступности Услуги (специальные, применимые в отношении инвалидов):</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38" w:anchor="P341" w:history="1">
        <w:r>
          <w:rPr>
            <w:rStyle w:val="afc"/>
            <w:rFonts w:ascii="Times New Roman" w:hAnsi="Times New Roman" w:cs="Times New Roman"/>
            <w:sz w:val="28"/>
            <w:szCs w:val="28"/>
          </w:rPr>
          <w:t>пункте 2.14</w:t>
        </w:r>
      </w:hyperlink>
      <w:r>
        <w:rPr>
          <w:rFonts w:ascii="Times New Roman" w:hAnsi="Times New Roman" w:cs="Times New Roman"/>
          <w:sz w:val="28"/>
          <w:szCs w:val="28"/>
        </w:rPr>
        <w:t>;</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 обеспечение беспрепятственного доступа инвалидов к помещениям, в которых предоставляется Услуга.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2.15.3. Показатели качества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соблюдение срока предоставления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ОМСУ/Организации или в МФЦ;</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отсутствие жалоб на действия или бездействие должностных лиц ОМСУ/Организации, поданных в установленном порядке.</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w:t>
      </w:r>
    </w:p>
    <w:p w:rsidR="003C56BC" w:rsidRDefault="003C56BC" w:rsidP="003C56B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2.16.  Получение услуг, которые являются необходимыми и обязательными для предоставления Услуги, не требуется.</w:t>
      </w:r>
    </w:p>
    <w:p w:rsidR="003C56BC" w:rsidRDefault="003C56BC" w:rsidP="003C56BC">
      <w:pPr>
        <w:pStyle w:val="ConsPlusNormal"/>
        <w:ind w:firstLine="540"/>
        <w:jc w:val="both"/>
        <w:rPr>
          <w:rFonts w:ascii="Times New Roman" w:hAnsi="Times New Roman" w:cs="Times New Roman"/>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2.17.1. </w:t>
      </w:r>
      <w:r>
        <w:rPr>
          <w:rFonts w:ascii="Times New Roman" w:hAnsi="Times New Roman"/>
          <w:sz w:val="28"/>
          <w:szCs w:val="28"/>
        </w:rPr>
        <w:t>Предоставление Услуги по экстерриториальному принципу не предусмотрено</w:t>
      </w:r>
      <w:r>
        <w:rPr>
          <w:rFonts w:ascii="Times New Roman" w:hAnsi="Times New Roman" w:cs="Times New Roman"/>
          <w:sz w:val="28"/>
          <w:szCs w:val="28"/>
        </w:rPr>
        <w:t>.</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2.17.2. Предоставление Услуги в электронной форме осуществляется при технической реализации услуги посредством ЕПГУ.</w:t>
      </w:r>
    </w:p>
    <w:p w:rsidR="003C56BC" w:rsidRDefault="003C56BC" w:rsidP="003C56BC">
      <w:pPr>
        <w:keepNext/>
        <w:keepLines/>
        <w:spacing w:before="240" w:line="360" w:lineRule="exact"/>
        <w:jc w:val="center"/>
        <w:outlineLvl w:val="0"/>
        <w:rPr>
          <w:b/>
          <w:sz w:val="28"/>
          <w:szCs w:val="28"/>
          <w:lang w:eastAsia="en-US"/>
        </w:rPr>
      </w:pPr>
      <w:bookmarkStart w:id="0" w:name="_Toc82775002"/>
      <w:r>
        <w:rPr>
          <w:b/>
          <w:sz w:val="28"/>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0"/>
    </w:p>
    <w:p w:rsidR="003C56BC" w:rsidRDefault="003C56BC" w:rsidP="003C56BC">
      <w:pPr>
        <w:autoSpaceDE w:val="0"/>
        <w:autoSpaceDN w:val="0"/>
        <w:adjustRightInd w:val="0"/>
        <w:spacing w:line="360" w:lineRule="exact"/>
        <w:ind w:firstLine="709"/>
        <w:jc w:val="center"/>
        <w:rPr>
          <w:rFonts w:eastAsia="Calibri"/>
          <w:sz w:val="28"/>
          <w:szCs w:val="28"/>
          <w:lang w:eastAsia="en-US"/>
        </w:rPr>
      </w:pPr>
    </w:p>
    <w:p w:rsidR="003C56BC" w:rsidRDefault="003C56BC" w:rsidP="003C56BC">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3C56BC" w:rsidRDefault="003C56BC" w:rsidP="003C56BC">
      <w:pPr>
        <w:pStyle w:val="ConsPlusNormal"/>
        <w:ind w:firstLine="540"/>
        <w:jc w:val="both"/>
        <w:rPr>
          <w:rFonts w:ascii="Times New Roman" w:eastAsia="Calibri" w:hAnsi="Times New Roman"/>
          <w:sz w:val="28"/>
          <w:szCs w:val="28"/>
          <w:lang w:eastAsia="en-US"/>
        </w:rPr>
      </w:pPr>
      <w:r>
        <w:rPr>
          <w:rFonts w:ascii="Times New Roman" w:hAnsi="Times New Roman" w:cs="Times New Roman"/>
          <w:sz w:val="28"/>
          <w:szCs w:val="28"/>
        </w:rPr>
        <w:t>3.1.1.</w:t>
      </w:r>
      <w:r>
        <w:rPr>
          <w:rFonts w:ascii="Times New Roman" w:eastAsia="Calibri" w:hAnsi="Times New Roman"/>
          <w:sz w:val="28"/>
          <w:szCs w:val="28"/>
          <w:lang w:eastAsia="en-US"/>
        </w:rPr>
        <w:t>Предоставление Услуги включает в себя следующие административные процедуры:</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прием и регистрация заявления о предоставлении Услуги - </w:t>
      </w:r>
      <w:r>
        <w:rPr>
          <w:rFonts w:ascii="Times New Roman" w:hAnsi="Times New Roman"/>
          <w:sz w:val="28"/>
          <w:szCs w:val="28"/>
        </w:rPr>
        <w:t>в день</w:t>
      </w:r>
      <w:r>
        <w:rPr>
          <w:rFonts w:ascii="Times New Roman" w:hAnsi="Times New Roman" w:cs="Times New Roman"/>
          <w:sz w:val="28"/>
          <w:szCs w:val="28"/>
        </w:rPr>
        <w:t xml:space="preserve">  поступления заявления;</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направление межведомственных запросов документов, перечисленных в пункте 2.7 настоящего регламента, </w:t>
      </w:r>
      <w:r>
        <w:rPr>
          <w:rFonts w:ascii="Times New Roman" w:eastAsia="Calibri" w:hAnsi="Times New Roman"/>
          <w:sz w:val="28"/>
          <w:szCs w:val="28"/>
          <w:lang w:eastAsia="en-US"/>
        </w:rPr>
        <w:t>посредством единой системы межведомственного электронного взаимодействия (далее – СМЭВ)</w:t>
      </w:r>
      <w:r>
        <w:rPr>
          <w:rFonts w:ascii="Times New Roman" w:hAnsi="Times New Roman" w:cs="Times New Roman"/>
          <w:sz w:val="28"/>
          <w:szCs w:val="28"/>
        </w:rPr>
        <w:t xml:space="preserve"> - в день поступления заявления;</w:t>
      </w:r>
    </w:p>
    <w:p w:rsidR="003C56BC" w:rsidRDefault="003C56BC" w:rsidP="003C56BC">
      <w:pPr>
        <w:pStyle w:val="ConsPlusNormal"/>
        <w:jc w:val="both"/>
        <w:rPr>
          <w:rFonts w:ascii="Times New Roman" w:eastAsia="Calibri" w:hAnsi="Times New Roman"/>
          <w:sz w:val="28"/>
          <w:szCs w:val="28"/>
          <w:lang w:eastAsia="en-US"/>
        </w:rPr>
      </w:pPr>
      <w:r>
        <w:rPr>
          <w:rFonts w:ascii="Times New Roman" w:eastAsia="Calibri" w:hAnsi="Times New Roman"/>
          <w:sz w:val="28"/>
          <w:szCs w:val="28"/>
          <w:lang w:eastAsia="en-US"/>
        </w:rPr>
        <w:t>- получение сведений и документов посредством СМЭВ – в течение 2 рабочих дней, следующих за днем направления запросов (получение сведений и документов посредством СМЭВ – в течение 2 рабочих дней, со дня поступления заявления в электронном виде);</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рассмотрение документов об оказании Услуги - </w:t>
      </w:r>
      <w:r>
        <w:rPr>
          <w:rFonts w:ascii="Times New Roman" w:hAnsi="Times New Roman"/>
          <w:sz w:val="28"/>
          <w:szCs w:val="28"/>
        </w:rPr>
        <w:t xml:space="preserve">в течение </w:t>
      </w:r>
      <w:r>
        <w:rPr>
          <w:rFonts w:ascii="Times New Roman" w:hAnsi="Times New Roman" w:cs="Times New Roman"/>
          <w:sz w:val="28"/>
          <w:szCs w:val="28"/>
        </w:rPr>
        <w:t>1 рабоч</w:t>
      </w:r>
      <w:r>
        <w:rPr>
          <w:rFonts w:ascii="Times New Roman" w:hAnsi="Times New Roman"/>
          <w:sz w:val="28"/>
          <w:szCs w:val="28"/>
        </w:rPr>
        <w:t>его дня, следующего за днем поступления документов</w:t>
      </w:r>
      <w:r>
        <w:rPr>
          <w:rFonts w:ascii="Times New Roman" w:hAnsi="Times New Roman" w:cs="Times New Roman"/>
          <w:sz w:val="28"/>
          <w:szCs w:val="28"/>
        </w:rPr>
        <w:t>;</w:t>
      </w:r>
    </w:p>
    <w:p w:rsidR="003C56BC" w:rsidRDefault="003C56BC" w:rsidP="003C56B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принятие решения о предоставлении Услуги или об отказе в предоставлении Услуги и </w:t>
      </w:r>
      <w:r>
        <w:rPr>
          <w:rFonts w:ascii="Times New Roman" w:eastAsia="Calibri" w:hAnsi="Times New Roman"/>
          <w:sz w:val="28"/>
          <w:szCs w:val="28"/>
          <w:lang w:eastAsia="en-US"/>
        </w:rPr>
        <w:t xml:space="preserve">внесение результата оказания Услуги в государственный адресный реестр –  </w:t>
      </w:r>
      <w:r>
        <w:rPr>
          <w:rFonts w:ascii="Times New Roman" w:hAnsi="Times New Roman"/>
          <w:sz w:val="28"/>
          <w:szCs w:val="28"/>
        </w:rPr>
        <w:t xml:space="preserve">в течение </w:t>
      </w:r>
      <w:r>
        <w:rPr>
          <w:rFonts w:ascii="Times New Roman" w:hAnsi="Times New Roman" w:cs="Times New Roman"/>
          <w:sz w:val="28"/>
          <w:szCs w:val="28"/>
        </w:rPr>
        <w:t>1 рабоч</w:t>
      </w:r>
      <w:r>
        <w:rPr>
          <w:rFonts w:ascii="Times New Roman" w:hAnsi="Times New Roman"/>
          <w:sz w:val="28"/>
          <w:szCs w:val="28"/>
        </w:rPr>
        <w:t>его дня, следующего за днем поступления документов;</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sz w:val="28"/>
          <w:szCs w:val="28"/>
        </w:rPr>
        <w:t>- выдача результата оказания Услуги -  в течение 1 рабочего дня, следующего за днем принятия решения.</w:t>
      </w:r>
    </w:p>
    <w:p w:rsidR="003C56BC" w:rsidRDefault="003C56BC" w:rsidP="003C56BC">
      <w:pPr>
        <w:tabs>
          <w:tab w:val="left" w:pos="142"/>
          <w:tab w:val="left" w:pos="284"/>
        </w:tabs>
        <w:ind w:firstLine="709"/>
        <w:jc w:val="both"/>
        <w:rPr>
          <w:sz w:val="28"/>
          <w:szCs w:val="28"/>
          <w:lang/>
        </w:rPr>
      </w:pPr>
      <w:r>
        <w:rPr>
          <w:sz w:val="28"/>
          <w:szCs w:val="28"/>
          <w:lang/>
        </w:rPr>
        <w:t>3.</w:t>
      </w:r>
      <w:r>
        <w:rPr>
          <w:sz w:val="28"/>
          <w:szCs w:val="28"/>
          <w:lang/>
        </w:rPr>
        <w:t>1.2</w:t>
      </w:r>
      <w:r>
        <w:rPr>
          <w:sz w:val="28"/>
          <w:szCs w:val="28"/>
          <w:lang/>
        </w:rPr>
        <w:t xml:space="preserve">. </w:t>
      </w:r>
      <w:r>
        <w:rPr>
          <w:sz w:val="28"/>
          <w:szCs w:val="28"/>
          <w:lang/>
        </w:rPr>
        <w:t>Прием</w:t>
      </w:r>
      <w:r>
        <w:rPr>
          <w:sz w:val="28"/>
          <w:szCs w:val="28"/>
        </w:rPr>
        <w:t>и регистрация заявления о предоставлении Услуги</w:t>
      </w:r>
      <w:r>
        <w:rPr>
          <w:sz w:val="28"/>
          <w:szCs w:val="28"/>
          <w:lang/>
        </w:rPr>
        <w:t xml:space="preserve">. </w:t>
      </w:r>
    </w:p>
    <w:p w:rsidR="003C56BC" w:rsidRDefault="003C56BC" w:rsidP="003C56BC">
      <w:pPr>
        <w:tabs>
          <w:tab w:val="left" w:pos="142"/>
          <w:tab w:val="left" w:pos="284"/>
        </w:tabs>
        <w:ind w:firstLine="709"/>
        <w:jc w:val="both"/>
        <w:rPr>
          <w:sz w:val="28"/>
          <w:szCs w:val="28"/>
        </w:rPr>
      </w:pPr>
      <w:r>
        <w:rPr>
          <w:sz w:val="28"/>
          <w:szCs w:val="28"/>
        </w:rPr>
        <w:t>3.1.2.1 Основание для начала административной процедуры: поступление в ОМСУ/Организацию заявления и документов, предусмотренных пунктом 2.7 настоящего регламента;</w:t>
      </w:r>
    </w:p>
    <w:p w:rsidR="003C56BC" w:rsidRDefault="003C56BC" w:rsidP="003C56BC">
      <w:pPr>
        <w:tabs>
          <w:tab w:val="left" w:pos="142"/>
          <w:tab w:val="left" w:pos="284"/>
        </w:tabs>
        <w:ind w:firstLine="709"/>
        <w:jc w:val="both"/>
        <w:rPr>
          <w:sz w:val="28"/>
          <w:szCs w:val="28"/>
        </w:rPr>
      </w:pPr>
      <w:r>
        <w:rPr>
          <w:sz w:val="28"/>
          <w:szCs w:val="28"/>
        </w:rPr>
        <w:t>3.1.2.2. Содержание административного действия, продолжительность и (или) максимальный срок его выполнения:должностное лицо ОМСУ осуществляет регистрацию заявления в соответствии с правилами делопроизводства в день его получения;</w:t>
      </w:r>
    </w:p>
    <w:p w:rsidR="003C56BC" w:rsidRDefault="003C56BC" w:rsidP="003C56BC">
      <w:pPr>
        <w:tabs>
          <w:tab w:val="left" w:pos="142"/>
          <w:tab w:val="left" w:pos="284"/>
        </w:tabs>
        <w:ind w:firstLine="709"/>
        <w:jc w:val="both"/>
        <w:rPr>
          <w:sz w:val="28"/>
          <w:szCs w:val="28"/>
        </w:rPr>
      </w:pPr>
      <w:r>
        <w:rPr>
          <w:sz w:val="28"/>
          <w:szCs w:val="28"/>
        </w:rPr>
        <w:lastRenderedPageBreak/>
        <w:t>3.1.2.3. Лицо, ответственное за выполнение административного действия: должностное лицо ОМСУ/Организации, ответственное за делопроизводство;</w:t>
      </w:r>
    </w:p>
    <w:p w:rsidR="003C56BC" w:rsidRDefault="003C56BC" w:rsidP="003C56BC">
      <w:pPr>
        <w:tabs>
          <w:tab w:val="left" w:pos="142"/>
          <w:tab w:val="left" w:pos="284"/>
        </w:tabs>
        <w:ind w:firstLine="709"/>
        <w:jc w:val="both"/>
        <w:rPr>
          <w:sz w:val="28"/>
          <w:szCs w:val="28"/>
        </w:rPr>
      </w:pPr>
      <w:r>
        <w:rPr>
          <w:sz w:val="28"/>
          <w:szCs w:val="28"/>
        </w:rPr>
        <w:t>3.1.2.4. Критерии принятия решения: принятие решений не требуется;</w:t>
      </w:r>
    </w:p>
    <w:p w:rsidR="003C56BC" w:rsidRDefault="003C56BC" w:rsidP="003C56BC">
      <w:pPr>
        <w:tabs>
          <w:tab w:val="left" w:pos="142"/>
          <w:tab w:val="left" w:pos="284"/>
        </w:tabs>
        <w:ind w:firstLine="709"/>
        <w:jc w:val="both"/>
        <w:rPr>
          <w:sz w:val="28"/>
          <w:szCs w:val="28"/>
        </w:rPr>
      </w:pPr>
      <w:r>
        <w:rPr>
          <w:sz w:val="28"/>
          <w:szCs w:val="28"/>
        </w:rPr>
        <w:t xml:space="preserve">3.1.2.5. Результат выполнения административной процедуры: регистрация заявления о предоставлении Услуги, передача специалисту ОМСУ/Организации, ответственному </w:t>
      </w:r>
      <w:r>
        <w:rPr>
          <w:rFonts w:eastAsia="Calibri"/>
          <w:sz w:val="28"/>
          <w:szCs w:val="28"/>
          <w:lang w:eastAsia="en-US"/>
        </w:rPr>
        <w:t>за предоставление Услуги (далее - ответственный исполнитель</w:t>
      </w:r>
      <w:r>
        <w:rPr>
          <w:sz w:val="28"/>
          <w:szCs w:val="28"/>
        </w:rPr>
        <w:t xml:space="preserve"> ОМСУ</w:t>
      </w:r>
      <w:r>
        <w:rPr>
          <w:rFonts w:eastAsia="Calibri"/>
          <w:sz w:val="28"/>
          <w:szCs w:val="28"/>
          <w:lang w:eastAsia="en-US"/>
        </w:rPr>
        <w:t xml:space="preserve">), </w:t>
      </w:r>
      <w:r>
        <w:rPr>
          <w:sz w:val="28"/>
          <w:szCs w:val="28"/>
        </w:rPr>
        <w:t>на рассмотрение.</w:t>
      </w:r>
    </w:p>
    <w:p w:rsidR="003C56BC" w:rsidRDefault="003C56BC" w:rsidP="003C56BC">
      <w:pPr>
        <w:tabs>
          <w:tab w:val="left" w:pos="142"/>
          <w:tab w:val="left" w:pos="284"/>
        </w:tabs>
        <w:ind w:firstLine="709"/>
        <w:jc w:val="both"/>
        <w:rPr>
          <w:sz w:val="28"/>
          <w:szCs w:val="28"/>
          <w:lang/>
        </w:rPr>
      </w:pPr>
      <w:r>
        <w:rPr>
          <w:sz w:val="28"/>
          <w:szCs w:val="28"/>
          <w:lang/>
        </w:rPr>
        <w:t>3.</w:t>
      </w:r>
      <w:r>
        <w:rPr>
          <w:sz w:val="28"/>
          <w:szCs w:val="28"/>
          <w:lang/>
        </w:rPr>
        <w:t>1.3</w:t>
      </w:r>
      <w:r>
        <w:rPr>
          <w:sz w:val="28"/>
          <w:szCs w:val="28"/>
          <w:lang/>
        </w:rPr>
        <w:t xml:space="preserve">.  </w:t>
      </w:r>
      <w:r>
        <w:rPr>
          <w:sz w:val="28"/>
          <w:szCs w:val="28"/>
        </w:rPr>
        <w:t xml:space="preserve">Направление межведомственных запросов документов, перечисленных в пункте 2.7 настоящего регламента, </w:t>
      </w:r>
      <w:r>
        <w:rPr>
          <w:rFonts w:eastAsia="Calibri"/>
          <w:sz w:val="28"/>
          <w:szCs w:val="28"/>
          <w:lang w:eastAsia="en-US"/>
        </w:rPr>
        <w:t>посредством СМЭВ</w:t>
      </w:r>
      <w:r>
        <w:rPr>
          <w:sz w:val="28"/>
          <w:szCs w:val="28"/>
          <w:lang/>
        </w:rPr>
        <w:t xml:space="preserve">. </w:t>
      </w:r>
    </w:p>
    <w:p w:rsidR="003C56BC" w:rsidRDefault="003C56BC" w:rsidP="003C56BC">
      <w:pPr>
        <w:tabs>
          <w:tab w:val="left" w:pos="142"/>
          <w:tab w:val="left" w:pos="284"/>
        </w:tabs>
        <w:ind w:firstLine="709"/>
        <w:jc w:val="both"/>
        <w:rPr>
          <w:sz w:val="28"/>
          <w:szCs w:val="28"/>
        </w:rPr>
      </w:pPr>
      <w:r>
        <w:rPr>
          <w:sz w:val="28"/>
          <w:szCs w:val="28"/>
        </w:rPr>
        <w:t xml:space="preserve">3.1.3.1 Основание для начала административной процедуры: поступление </w:t>
      </w:r>
      <w:r>
        <w:rPr>
          <w:rFonts w:eastAsia="Calibri"/>
          <w:sz w:val="28"/>
          <w:szCs w:val="28"/>
          <w:lang w:eastAsia="en-US"/>
        </w:rPr>
        <w:t>ответственному исполнителю</w:t>
      </w:r>
      <w:r>
        <w:rPr>
          <w:sz w:val="28"/>
          <w:szCs w:val="28"/>
        </w:rPr>
        <w:t xml:space="preserve"> ОМСУ/Организации заявления и документов, предусмотренных пунктом 2.7 настоящего регламента и выявления необходимости запроса документов, предусмотренных пунктом 2.7 настоящего регламента;</w:t>
      </w:r>
    </w:p>
    <w:p w:rsidR="003C56BC" w:rsidRDefault="003C56BC" w:rsidP="003C56BC">
      <w:pPr>
        <w:autoSpaceDE w:val="0"/>
        <w:autoSpaceDN w:val="0"/>
        <w:adjustRightInd w:val="0"/>
        <w:ind w:firstLine="709"/>
        <w:jc w:val="both"/>
        <w:rPr>
          <w:sz w:val="28"/>
          <w:szCs w:val="28"/>
        </w:rPr>
      </w:pPr>
      <w:r>
        <w:rPr>
          <w:sz w:val="28"/>
          <w:szCs w:val="28"/>
        </w:rPr>
        <w:t xml:space="preserve">3.1.3.2. Содержание административного действия, продолжительность и (или) максимальный срок его выполнения: </w:t>
      </w:r>
      <w:r>
        <w:rPr>
          <w:rFonts w:eastAsia="Calibri"/>
          <w:sz w:val="28"/>
          <w:szCs w:val="28"/>
          <w:lang w:eastAsia="en-US"/>
        </w:rPr>
        <w:t>ответственный исполнитель</w:t>
      </w:r>
      <w:r>
        <w:rPr>
          <w:sz w:val="28"/>
          <w:szCs w:val="28"/>
        </w:rPr>
        <w:t xml:space="preserve"> ОМСУ/Организации осуществляет подготовку и направление запросов документов, перечисленных в пункте 2.7 настоящего регламента, </w:t>
      </w:r>
      <w:r>
        <w:rPr>
          <w:rFonts w:eastAsia="Calibri"/>
          <w:sz w:val="28"/>
          <w:szCs w:val="28"/>
          <w:lang w:eastAsia="en-US"/>
        </w:rPr>
        <w:t xml:space="preserve">посредством СМЭВ, </w:t>
      </w:r>
      <w:r>
        <w:rPr>
          <w:sz w:val="28"/>
          <w:szCs w:val="28"/>
        </w:rPr>
        <w:t xml:space="preserve">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 в день поступления заявления; </w:t>
      </w:r>
    </w:p>
    <w:p w:rsidR="003C56BC" w:rsidRDefault="003C56BC" w:rsidP="003C56BC">
      <w:pPr>
        <w:tabs>
          <w:tab w:val="left" w:pos="142"/>
          <w:tab w:val="left" w:pos="284"/>
        </w:tabs>
        <w:ind w:firstLine="709"/>
        <w:jc w:val="both"/>
        <w:rPr>
          <w:sz w:val="28"/>
          <w:szCs w:val="28"/>
        </w:rPr>
      </w:pPr>
      <w:r>
        <w:rPr>
          <w:sz w:val="28"/>
          <w:szCs w:val="28"/>
        </w:rPr>
        <w:t xml:space="preserve">3.1.3.3. Лицо, ответственное за выполнение административного действия: </w:t>
      </w:r>
      <w:r>
        <w:rPr>
          <w:rFonts w:eastAsia="Calibri"/>
          <w:sz w:val="28"/>
          <w:szCs w:val="28"/>
          <w:lang w:eastAsia="en-US"/>
        </w:rPr>
        <w:t>ответственный исполнитель</w:t>
      </w:r>
      <w:r>
        <w:rPr>
          <w:sz w:val="28"/>
          <w:szCs w:val="28"/>
        </w:rPr>
        <w:t xml:space="preserve"> ОМСУ/Организации;</w:t>
      </w:r>
    </w:p>
    <w:p w:rsidR="003C56BC" w:rsidRDefault="003C56BC" w:rsidP="003C56BC">
      <w:pPr>
        <w:tabs>
          <w:tab w:val="left" w:pos="142"/>
          <w:tab w:val="left" w:pos="284"/>
        </w:tabs>
        <w:ind w:firstLine="709"/>
        <w:jc w:val="both"/>
        <w:rPr>
          <w:sz w:val="28"/>
          <w:szCs w:val="28"/>
        </w:rPr>
      </w:pPr>
      <w:r>
        <w:rPr>
          <w:sz w:val="28"/>
          <w:szCs w:val="28"/>
        </w:rPr>
        <w:t xml:space="preserve">3.1.3.4. Критерии принятия решения: </w:t>
      </w:r>
    </w:p>
    <w:p w:rsidR="003C56BC" w:rsidRDefault="003C56BC" w:rsidP="003C56BC">
      <w:pPr>
        <w:autoSpaceDE w:val="0"/>
        <w:autoSpaceDN w:val="0"/>
        <w:adjustRightInd w:val="0"/>
        <w:ind w:firstLine="539"/>
        <w:jc w:val="both"/>
        <w:rPr>
          <w:rFonts w:eastAsia="Calibri"/>
          <w:sz w:val="28"/>
          <w:szCs w:val="28"/>
          <w:lang w:eastAsia="en-US"/>
        </w:rPr>
      </w:pPr>
      <w:r>
        <w:rPr>
          <w:rFonts w:eastAsia="Calibri"/>
          <w:sz w:val="28"/>
          <w:szCs w:val="28"/>
          <w:lang w:eastAsia="en-US"/>
        </w:rPr>
        <w:t xml:space="preserve">в случае отсутствия </w:t>
      </w:r>
      <w:r>
        <w:rPr>
          <w:sz w:val="28"/>
          <w:szCs w:val="28"/>
        </w:rPr>
        <w:t>документов, перечисленных</w:t>
      </w:r>
      <w:r>
        <w:rPr>
          <w:rFonts w:eastAsia="Calibri"/>
          <w:sz w:val="28"/>
          <w:szCs w:val="28"/>
          <w:lang w:eastAsia="en-US"/>
        </w:rPr>
        <w:t xml:space="preserve"> в </w:t>
      </w:r>
      <w:hyperlink r:id="rId39" w:history="1">
        <w:r>
          <w:rPr>
            <w:rStyle w:val="afc"/>
            <w:rFonts w:eastAsia="Calibri"/>
            <w:sz w:val="28"/>
            <w:szCs w:val="28"/>
            <w:lang w:eastAsia="en-US"/>
          </w:rPr>
          <w:t>пункте 2.7</w:t>
        </w:r>
      </w:hyperlink>
      <w:r>
        <w:rPr>
          <w:rFonts w:eastAsia="Calibri"/>
          <w:sz w:val="28"/>
          <w:szCs w:val="28"/>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rsidR="003C56BC" w:rsidRDefault="003C56BC" w:rsidP="003C56BC">
      <w:pPr>
        <w:autoSpaceDE w:val="0"/>
        <w:autoSpaceDN w:val="0"/>
        <w:adjustRightInd w:val="0"/>
        <w:ind w:firstLine="539"/>
        <w:jc w:val="both"/>
        <w:rPr>
          <w:sz w:val="28"/>
          <w:szCs w:val="28"/>
        </w:rPr>
      </w:pPr>
      <w:r>
        <w:rPr>
          <w:rFonts w:eastAsia="Calibri"/>
          <w:sz w:val="28"/>
          <w:szCs w:val="28"/>
          <w:lang w:eastAsia="en-US"/>
        </w:rPr>
        <w:t xml:space="preserve">в случае наличия </w:t>
      </w:r>
      <w:r>
        <w:rPr>
          <w:sz w:val="28"/>
          <w:szCs w:val="28"/>
        </w:rPr>
        <w:t>документов, перечисленных</w:t>
      </w:r>
      <w:r>
        <w:rPr>
          <w:rFonts w:eastAsia="Calibri"/>
          <w:sz w:val="28"/>
          <w:szCs w:val="28"/>
          <w:lang w:eastAsia="en-US"/>
        </w:rPr>
        <w:t xml:space="preserve"> в </w:t>
      </w:r>
      <w:hyperlink r:id="rId40" w:history="1">
        <w:r>
          <w:rPr>
            <w:rStyle w:val="afc"/>
            <w:rFonts w:eastAsia="Calibri"/>
            <w:sz w:val="28"/>
            <w:szCs w:val="28"/>
            <w:lang w:eastAsia="en-US"/>
          </w:rPr>
          <w:t>пункте 2.7</w:t>
        </w:r>
      </w:hyperlink>
      <w:r>
        <w:rPr>
          <w:rFonts w:eastAsia="Calibri"/>
          <w:sz w:val="28"/>
          <w:szCs w:val="28"/>
          <w:lang w:eastAsia="en-US"/>
        </w:rPr>
        <w:t xml:space="preserve"> настоящего регламента, принимается решение об отсутствии необходимости подготовки межведомственных запросов.</w:t>
      </w:r>
    </w:p>
    <w:p w:rsidR="003C56BC" w:rsidRDefault="003C56BC" w:rsidP="003C56BC">
      <w:pPr>
        <w:tabs>
          <w:tab w:val="left" w:pos="142"/>
          <w:tab w:val="left" w:pos="284"/>
        </w:tabs>
        <w:ind w:firstLine="709"/>
        <w:jc w:val="both"/>
        <w:rPr>
          <w:sz w:val="28"/>
          <w:szCs w:val="28"/>
        </w:rPr>
      </w:pPr>
      <w:r>
        <w:rPr>
          <w:sz w:val="28"/>
          <w:szCs w:val="28"/>
        </w:rPr>
        <w:t>3.1.3.5. Результат выполнения административной процедуры: регистрация  и направление межведомственных запросов.</w:t>
      </w:r>
    </w:p>
    <w:p w:rsidR="003C56BC" w:rsidRDefault="003C56BC" w:rsidP="003C56BC">
      <w:pPr>
        <w:tabs>
          <w:tab w:val="left" w:pos="142"/>
          <w:tab w:val="left" w:pos="284"/>
        </w:tabs>
        <w:ind w:firstLine="709"/>
        <w:jc w:val="both"/>
        <w:rPr>
          <w:sz w:val="28"/>
          <w:szCs w:val="28"/>
          <w:lang/>
        </w:rPr>
      </w:pPr>
      <w:r>
        <w:rPr>
          <w:sz w:val="28"/>
          <w:szCs w:val="28"/>
          <w:lang/>
        </w:rPr>
        <w:t>3.</w:t>
      </w:r>
      <w:r>
        <w:rPr>
          <w:sz w:val="28"/>
          <w:szCs w:val="28"/>
          <w:lang/>
        </w:rPr>
        <w:t>1.4</w:t>
      </w:r>
      <w:r>
        <w:rPr>
          <w:sz w:val="28"/>
          <w:szCs w:val="28"/>
          <w:lang/>
        </w:rPr>
        <w:t xml:space="preserve">.  </w:t>
      </w:r>
      <w:r>
        <w:rPr>
          <w:rFonts w:eastAsia="Calibri"/>
          <w:sz w:val="28"/>
          <w:szCs w:val="28"/>
          <w:lang w:eastAsia="en-US"/>
        </w:rPr>
        <w:t>Получение сведений и документов посредством СМЭВ</w:t>
      </w:r>
      <w:r>
        <w:rPr>
          <w:sz w:val="28"/>
          <w:szCs w:val="28"/>
          <w:lang/>
        </w:rPr>
        <w:t xml:space="preserve">. </w:t>
      </w:r>
    </w:p>
    <w:p w:rsidR="003C56BC" w:rsidRDefault="003C56BC" w:rsidP="003C56BC">
      <w:pPr>
        <w:tabs>
          <w:tab w:val="left" w:pos="142"/>
          <w:tab w:val="left" w:pos="284"/>
        </w:tabs>
        <w:ind w:firstLine="709"/>
        <w:jc w:val="both"/>
        <w:rPr>
          <w:sz w:val="28"/>
          <w:szCs w:val="28"/>
        </w:rPr>
      </w:pPr>
      <w:r>
        <w:rPr>
          <w:sz w:val="28"/>
          <w:szCs w:val="28"/>
        </w:rPr>
        <w:t xml:space="preserve">3.1.4.1 Основание для начала административной процедуры: поступление </w:t>
      </w:r>
      <w:r>
        <w:rPr>
          <w:rFonts w:eastAsia="Calibri"/>
          <w:sz w:val="28"/>
          <w:szCs w:val="28"/>
          <w:lang w:eastAsia="en-US"/>
        </w:rPr>
        <w:t>ответственному исполнителю</w:t>
      </w:r>
      <w:r>
        <w:rPr>
          <w:sz w:val="28"/>
          <w:szCs w:val="28"/>
        </w:rPr>
        <w:t xml:space="preserve"> ОМСУ/Организации сведений и документов, перечисленных</w:t>
      </w:r>
      <w:r>
        <w:rPr>
          <w:rFonts w:eastAsia="Calibri"/>
          <w:sz w:val="28"/>
          <w:szCs w:val="28"/>
          <w:lang w:eastAsia="en-US"/>
        </w:rPr>
        <w:t xml:space="preserve"> в </w:t>
      </w:r>
      <w:hyperlink r:id="rId41" w:history="1">
        <w:r>
          <w:rPr>
            <w:rStyle w:val="afc"/>
            <w:rFonts w:eastAsia="Calibri"/>
            <w:sz w:val="28"/>
            <w:szCs w:val="28"/>
            <w:lang w:eastAsia="en-US"/>
          </w:rPr>
          <w:t>пункте 2.7</w:t>
        </w:r>
      </w:hyperlink>
      <w:r>
        <w:rPr>
          <w:sz w:val="28"/>
          <w:szCs w:val="28"/>
        </w:rPr>
        <w:t xml:space="preserve"> настоящего регламента,</w:t>
      </w:r>
      <w:r>
        <w:rPr>
          <w:rFonts w:eastAsia="Calibri"/>
          <w:sz w:val="28"/>
          <w:szCs w:val="28"/>
          <w:lang w:eastAsia="en-US"/>
        </w:rPr>
        <w:t xml:space="preserve"> посредством СМЭВ</w:t>
      </w:r>
      <w:r>
        <w:rPr>
          <w:sz w:val="28"/>
          <w:szCs w:val="28"/>
        </w:rPr>
        <w:t>;</w:t>
      </w:r>
    </w:p>
    <w:p w:rsidR="003C56BC" w:rsidRDefault="003C56BC" w:rsidP="003C56BC">
      <w:pPr>
        <w:tabs>
          <w:tab w:val="left" w:pos="142"/>
          <w:tab w:val="left" w:pos="284"/>
        </w:tabs>
        <w:ind w:firstLine="709"/>
        <w:jc w:val="both"/>
        <w:rPr>
          <w:sz w:val="28"/>
          <w:szCs w:val="28"/>
        </w:rPr>
      </w:pPr>
      <w:r>
        <w:rPr>
          <w:sz w:val="28"/>
          <w:szCs w:val="28"/>
        </w:rPr>
        <w:t>3.1.4.2. Содержание административного действия, продолжительность и (или) максимальный срок его выполнения:</w:t>
      </w:r>
      <w:r>
        <w:rPr>
          <w:rFonts w:eastAsia="Calibri"/>
          <w:sz w:val="28"/>
          <w:szCs w:val="28"/>
          <w:lang w:eastAsia="en-US"/>
        </w:rPr>
        <w:t>ответственный исполнитель</w:t>
      </w:r>
      <w:r>
        <w:rPr>
          <w:sz w:val="28"/>
          <w:szCs w:val="28"/>
        </w:rPr>
        <w:t xml:space="preserve"> ОМСУ/Организации осуществляет проверку поступления документов, перечисленных в пункте 2.7 настоящего регламента, </w:t>
      </w:r>
      <w:r>
        <w:rPr>
          <w:rFonts w:eastAsia="Calibri"/>
          <w:sz w:val="28"/>
          <w:szCs w:val="28"/>
          <w:lang w:eastAsia="en-US"/>
        </w:rPr>
        <w:t xml:space="preserve">посредством СМЭВв течение 3 рабочих дней, следующих за днем </w:t>
      </w:r>
      <w:r>
        <w:rPr>
          <w:sz w:val="28"/>
          <w:szCs w:val="28"/>
        </w:rPr>
        <w:t xml:space="preserve">направления </w:t>
      </w:r>
      <w:r>
        <w:rPr>
          <w:rFonts w:eastAsia="Calibri"/>
          <w:sz w:val="28"/>
          <w:szCs w:val="28"/>
          <w:lang w:eastAsia="en-US"/>
        </w:rPr>
        <w:t>межведомственных</w:t>
      </w:r>
      <w:r>
        <w:rPr>
          <w:sz w:val="28"/>
          <w:szCs w:val="28"/>
        </w:rPr>
        <w:t xml:space="preserve"> запросов;</w:t>
      </w:r>
    </w:p>
    <w:p w:rsidR="003C56BC" w:rsidRDefault="003C56BC" w:rsidP="003C56BC">
      <w:pPr>
        <w:tabs>
          <w:tab w:val="left" w:pos="142"/>
          <w:tab w:val="left" w:pos="284"/>
        </w:tabs>
        <w:ind w:firstLine="709"/>
        <w:jc w:val="both"/>
        <w:rPr>
          <w:sz w:val="28"/>
          <w:szCs w:val="28"/>
        </w:rPr>
      </w:pPr>
      <w:r>
        <w:rPr>
          <w:sz w:val="28"/>
          <w:szCs w:val="28"/>
        </w:rPr>
        <w:lastRenderedPageBreak/>
        <w:t xml:space="preserve">3.1.4.3. Лицо, ответственное за выполнение административного действия: </w:t>
      </w:r>
      <w:r>
        <w:rPr>
          <w:rFonts w:eastAsia="Calibri"/>
          <w:sz w:val="28"/>
          <w:szCs w:val="28"/>
          <w:lang w:eastAsia="en-US"/>
        </w:rPr>
        <w:t>ответственный исполнитель</w:t>
      </w:r>
      <w:r>
        <w:rPr>
          <w:sz w:val="28"/>
          <w:szCs w:val="28"/>
        </w:rPr>
        <w:t xml:space="preserve"> ОМСУ/Организации;</w:t>
      </w:r>
    </w:p>
    <w:p w:rsidR="003C56BC" w:rsidRDefault="003C56BC" w:rsidP="003C56BC">
      <w:pPr>
        <w:tabs>
          <w:tab w:val="left" w:pos="142"/>
          <w:tab w:val="left" w:pos="284"/>
        </w:tabs>
        <w:ind w:firstLine="709"/>
        <w:jc w:val="both"/>
        <w:rPr>
          <w:sz w:val="28"/>
          <w:szCs w:val="28"/>
        </w:rPr>
      </w:pPr>
      <w:r>
        <w:rPr>
          <w:sz w:val="28"/>
          <w:szCs w:val="28"/>
        </w:rPr>
        <w:t>3.1.4.4. Критерии принятия решения: принятие решений не требуется;</w:t>
      </w:r>
    </w:p>
    <w:p w:rsidR="003C56BC" w:rsidRDefault="003C56BC" w:rsidP="003C56BC">
      <w:pPr>
        <w:tabs>
          <w:tab w:val="left" w:pos="142"/>
          <w:tab w:val="left" w:pos="284"/>
        </w:tabs>
        <w:ind w:firstLine="709"/>
        <w:jc w:val="both"/>
        <w:rPr>
          <w:sz w:val="28"/>
          <w:szCs w:val="28"/>
        </w:rPr>
      </w:pPr>
      <w:r>
        <w:rPr>
          <w:sz w:val="28"/>
          <w:szCs w:val="28"/>
        </w:rPr>
        <w:t xml:space="preserve">3.1.4.5. Результат выполнения административной процедуры: </w:t>
      </w:r>
      <w:r>
        <w:rPr>
          <w:rFonts w:eastAsia="Calibri"/>
          <w:sz w:val="28"/>
          <w:szCs w:val="28"/>
          <w:lang w:eastAsia="en-US"/>
        </w:rPr>
        <w:t>поступление сведений и документов посредством СМЭВ</w:t>
      </w:r>
      <w:r>
        <w:rPr>
          <w:sz w:val="28"/>
          <w:szCs w:val="28"/>
        </w:rPr>
        <w:t>.</w:t>
      </w:r>
    </w:p>
    <w:p w:rsidR="003C56BC" w:rsidRDefault="003C56BC" w:rsidP="003C56BC">
      <w:pPr>
        <w:tabs>
          <w:tab w:val="left" w:pos="142"/>
          <w:tab w:val="left" w:pos="284"/>
        </w:tabs>
        <w:ind w:firstLine="709"/>
        <w:jc w:val="both"/>
        <w:rPr>
          <w:rFonts w:eastAsia="Calibri"/>
          <w:sz w:val="28"/>
          <w:szCs w:val="28"/>
          <w:lang w:eastAsia="en-US"/>
        </w:rPr>
      </w:pPr>
      <w:r>
        <w:rPr>
          <w:sz w:val="28"/>
          <w:szCs w:val="28"/>
          <w:lang/>
        </w:rPr>
        <w:t>3.</w:t>
      </w:r>
      <w:r>
        <w:rPr>
          <w:sz w:val="28"/>
          <w:szCs w:val="28"/>
          <w:lang/>
        </w:rPr>
        <w:t>1.5</w:t>
      </w:r>
      <w:r>
        <w:rPr>
          <w:sz w:val="28"/>
          <w:szCs w:val="28"/>
          <w:lang/>
        </w:rPr>
        <w:t xml:space="preserve">.  </w:t>
      </w:r>
      <w:r>
        <w:rPr>
          <w:sz w:val="28"/>
          <w:szCs w:val="28"/>
        </w:rPr>
        <w:t>Рассмотрение документов об оказании Услуги.</w:t>
      </w:r>
    </w:p>
    <w:p w:rsidR="003C56BC" w:rsidRDefault="003C56BC" w:rsidP="003C56BC">
      <w:pPr>
        <w:tabs>
          <w:tab w:val="left" w:pos="142"/>
          <w:tab w:val="left" w:pos="284"/>
        </w:tabs>
        <w:ind w:firstLine="709"/>
        <w:jc w:val="both"/>
        <w:rPr>
          <w:sz w:val="28"/>
          <w:szCs w:val="28"/>
        </w:rPr>
      </w:pPr>
      <w:r>
        <w:rPr>
          <w:sz w:val="28"/>
          <w:szCs w:val="28"/>
        </w:rPr>
        <w:t>3.1.5.1. Основание для начала административной процедуры: поступление</w:t>
      </w:r>
      <w:r>
        <w:rPr>
          <w:rFonts w:eastAsia="Calibri"/>
          <w:sz w:val="28"/>
          <w:szCs w:val="28"/>
          <w:lang w:eastAsia="en-US"/>
        </w:rPr>
        <w:t xml:space="preserve"> ответственному исполнителю</w:t>
      </w:r>
      <w:r>
        <w:rPr>
          <w:sz w:val="28"/>
          <w:szCs w:val="28"/>
        </w:rPr>
        <w:t xml:space="preserve"> ОМСУ/Организации полного пакета документов, перечисленных</w:t>
      </w:r>
      <w:r>
        <w:rPr>
          <w:rFonts w:eastAsia="Calibri"/>
          <w:sz w:val="28"/>
          <w:szCs w:val="28"/>
          <w:lang w:eastAsia="en-US"/>
        </w:rPr>
        <w:t xml:space="preserve"> в </w:t>
      </w:r>
      <w:hyperlink r:id="rId42" w:history="1">
        <w:r>
          <w:rPr>
            <w:rStyle w:val="afc"/>
            <w:rFonts w:eastAsia="Calibri"/>
            <w:sz w:val="28"/>
            <w:szCs w:val="28"/>
            <w:lang w:eastAsia="en-US"/>
          </w:rPr>
          <w:t>пунктах 2.6, 2.7</w:t>
        </w:r>
      </w:hyperlink>
      <w:r>
        <w:rPr>
          <w:sz w:val="28"/>
          <w:szCs w:val="28"/>
        </w:rPr>
        <w:t xml:space="preserve"> настоящего регламента,</w:t>
      </w:r>
      <w:r>
        <w:rPr>
          <w:rFonts w:eastAsia="Calibri"/>
          <w:sz w:val="28"/>
          <w:szCs w:val="28"/>
          <w:lang w:eastAsia="en-US"/>
        </w:rPr>
        <w:t xml:space="preserve"> необходимых для предоставления Услуги</w:t>
      </w:r>
      <w:r>
        <w:rPr>
          <w:sz w:val="28"/>
          <w:szCs w:val="28"/>
        </w:rPr>
        <w:t>;</w:t>
      </w:r>
    </w:p>
    <w:p w:rsidR="003C56BC" w:rsidRDefault="003C56BC" w:rsidP="003C56BC">
      <w:pPr>
        <w:tabs>
          <w:tab w:val="left" w:pos="142"/>
          <w:tab w:val="left" w:pos="284"/>
        </w:tabs>
        <w:ind w:firstLine="709"/>
        <w:jc w:val="both"/>
        <w:rPr>
          <w:sz w:val="28"/>
          <w:szCs w:val="28"/>
        </w:rPr>
      </w:pPr>
      <w:r>
        <w:rPr>
          <w:sz w:val="28"/>
          <w:szCs w:val="28"/>
        </w:rPr>
        <w:t>3.1.5.2. Содержание административного действия, продолжительность и (или) максимальный срок его выполнения:</w:t>
      </w:r>
      <w:r>
        <w:rPr>
          <w:rFonts w:eastAsia="Calibri"/>
          <w:sz w:val="28"/>
          <w:szCs w:val="28"/>
          <w:lang w:eastAsia="en-US"/>
        </w:rPr>
        <w:t>ответственный исполнитель</w:t>
      </w:r>
      <w:r>
        <w:rPr>
          <w:sz w:val="28"/>
          <w:szCs w:val="28"/>
        </w:rPr>
        <w:t xml:space="preserve"> ОМСУ/Организации осуществляет рассмотрение документов, перечисленных в пунктах 2.6, 2.7 настоящего регламента,</w:t>
      </w:r>
      <w:r>
        <w:rPr>
          <w:rFonts w:eastAsia="Calibri"/>
          <w:sz w:val="28"/>
          <w:szCs w:val="28"/>
          <w:lang w:eastAsia="en-US"/>
        </w:rPr>
        <w:t xml:space="preserve"> необходимых для предоставления Услуги,</w:t>
      </w:r>
      <w:r>
        <w:rPr>
          <w:sz w:val="28"/>
          <w:szCs w:val="28"/>
        </w:rPr>
        <w:t xml:space="preserve"> устанавливает наличие оснований для принятия решения о предоставлении Услуги или об отказе в предоставлении Услуги дня в течение 1 рабочего дня, следующего за днем поступления документов, перечисленных</w:t>
      </w:r>
      <w:r>
        <w:rPr>
          <w:rFonts w:eastAsia="Calibri"/>
          <w:sz w:val="28"/>
          <w:szCs w:val="28"/>
          <w:lang w:eastAsia="en-US"/>
        </w:rPr>
        <w:t xml:space="preserve"> в </w:t>
      </w:r>
      <w:hyperlink r:id="rId43" w:history="1">
        <w:r>
          <w:rPr>
            <w:rStyle w:val="afc"/>
            <w:rFonts w:eastAsia="Calibri"/>
            <w:sz w:val="28"/>
            <w:szCs w:val="28"/>
            <w:lang w:eastAsia="en-US"/>
          </w:rPr>
          <w:t>пункте 2.7</w:t>
        </w:r>
      </w:hyperlink>
      <w:r>
        <w:rPr>
          <w:sz w:val="28"/>
          <w:szCs w:val="28"/>
        </w:rPr>
        <w:t xml:space="preserve"> настоящего регламента, в ОМСУ/Организацию.</w:t>
      </w:r>
    </w:p>
    <w:p w:rsidR="003C56BC" w:rsidRDefault="003C56BC" w:rsidP="003C56BC">
      <w:pPr>
        <w:tabs>
          <w:tab w:val="left" w:pos="142"/>
          <w:tab w:val="left" w:pos="284"/>
        </w:tabs>
        <w:ind w:firstLine="709"/>
        <w:jc w:val="both"/>
        <w:rPr>
          <w:sz w:val="28"/>
          <w:szCs w:val="28"/>
        </w:rPr>
      </w:pPr>
      <w:r>
        <w:rPr>
          <w:sz w:val="28"/>
          <w:szCs w:val="28"/>
        </w:rPr>
        <w:t xml:space="preserve">3.1.5.3. Лицо, ответственное за выполнение административного действия: </w:t>
      </w:r>
      <w:r>
        <w:rPr>
          <w:rFonts w:eastAsia="Calibri"/>
          <w:sz w:val="28"/>
          <w:szCs w:val="28"/>
          <w:lang w:eastAsia="en-US"/>
        </w:rPr>
        <w:t>ответственный исполнитель</w:t>
      </w:r>
      <w:r>
        <w:rPr>
          <w:sz w:val="28"/>
          <w:szCs w:val="28"/>
        </w:rPr>
        <w:t xml:space="preserve"> ОМСУ/Организации;</w:t>
      </w:r>
    </w:p>
    <w:p w:rsidR="003C56BC" w:rsidRDefault="003C56BC" w:rsidP="003C56BC">
      <w:pPr>
        <w:tabs>
          <w:tab w:val="left" w:pos="142"/>
          <w:tab w:val="left" w:pos="284"/>
        </w:tabs>
        <w:ind w:firstLine="709"/>
        <w:jc w:val="both"/>
        <w:rPr>
          <w:sz w:val="28"/>
          <w:szCs w:val="28"/>
        </w:rPr>
      </w:pPr>
      <w:r>
        <w:rPr>
          <w:sz w:val="28"/>
          <w:szCs w:val="28"/>
        </w:rPr>
        <w:t xml:space="preserve">3.1.5.4. Критерии принятия решения: соответствие объекта адресации </w:t>
      </w:r>
      <w:r>
        <w:rPr>
          <w:rFonts w:eastAsia="Calibri"/>
          <w:sz w:val="28"/>
          <w:szCs w:val="28"/>
          <w:lang w:eastAsia="en-US"/>
        </w:rPr>
        <w:t xml:space="preserve">требованиям к его составу, установленным пунктом 22 Правил, а также требованиям раздела </w:t>
      </w:r>
      <w:r>
        <w:rPr>
          <w:rFonts w:eastAsia="Calibri"/>
          <w:sz w:val="28"/>
          <w:szCs w:val="28"/>
          <w:lang w:val="en-US" w:eastAsia="en-US"/>
        </w:rPr>
        <w:t>II</w:t>
      </w:r>
      <w:r>
        <w:rPr>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3C56BC" w:rsidRDefault="003C56BC" w:rsidP="003C56BC">
      <w:pPr>
        <w:autoSpaceDE w:val="0"/>
        <w:autoSpaceDN w:val="0"/>
        <w:adjustRightInd w:val="0"/>
        <w:ind w:firstLine="709"/>
        <w:jc w:val="both"/>
        <w:rPr>
          <w:sz w:val="28"/>
          <w:szCs w:val="28"/>
        </w:rPr>
      </w:pPr>
      <w:r>
        <w:rPr>
          <w:sz w:val="28"/>
          <w:szCs w:val="28"/>
        </w:rPr>
        <w:t>3.1.5.5. Результат выполнения административной процедуры: подготовка проекта решения о предоставлении Услуги или об отказе в предоставлении Услуги.</w:t>
      </w:r>
    </w:p>
    <w:p w:rsidR="003C56BC" w:rsidRDefault="003C56BC" w:rsidP="003C56BC">
      <w:pPr>
        <w:autoSpaceDE w:val="0"/>
        <w:autoSpaceDN w:val="0"/>
        <w:adjustRightInd w:val="0"/>
        <w:ind w:firstLine="709"/>
        <w:jc w:val="both"/>
        <w:rPr>
          <w:rFonts w:eastAsia="Calibri"/>
          <w:sz w:val="28"/>
          <w:szCs w:val="28"/>
          <w:lang w:eastAsia="en-US"/>
        </w:rPr>
      </w:pPr>
      <w:r>
        <w:rPr>
          <w:sz w:val="28"/>
          <w:szCs w:val="28"/>
        </w:rPr>
        <w:t xml:space="preserve">3.1.6. Принятие решения о предоставлении Услуги или об отказе в предоставлении Услуги и </w:t>
      </w:r>
      <w:r>
        <w:rPr>
          <w:rFonts w:eastAsia="Calibri"/>
          <w:sz w:val="28"/>
          <w:szCs w:val="28"/>
          <w:lang w:eastAsia="en-US"/>
        </w:rPr>
        <w:t>внесение результата оказания Услуги в государственный адресный реестр.</w:t>
      </w:r>
    </w:p>
    <w:p w:rsidR="003C56BC" w:rsidRDefault="003C56BC" w:rsidP="003C56BC">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3.1.6.1. </w:t>
      </w:r>
      <w:r>
        <w:rPr>
          <w:sz w:val="28"/>
          <w:szCs w:val="28"/>
        </w:rPr>
        <w:t>Основание для начала административной процедуры: поступление</w:t>
      </w:r>
      <w:r>
        <w:rPr>
          <w:rFonts w:eastAsia="Calibri"/>
          <w:sz w:val="28"/>
          <w:szCs w:val="28"/>
          <w:lang w:eastAsia="en-US"/>
        </w:rPr>
        <w:t xml:space="preserve"> должностному лицу, ответственному за принятие решения проекта решения.</w:t>
      </w:r>
    </w:p>
    <w:p w:rsidR="003C56BC" w:rsidRDefault="003C56BC" w:rsidP="003C56BC">
      <w:pPr>
        <w:tabs>
          <w:tab w:val="left" w:pos="142"/>
          <w:tab w:val="left" w:pos="284"/>
        </w:tabs>
        <w:ind w:firstLine="709"/>
        <w:jc w:val="both"/>
        <w:rPr>
          <w:sz w:val="28"/>
          <w:szCs w:val="28"/>
        </w:rPr>
      </w:pPr>
      <w:r>
        <w:rPr>
          <w:sz w:val="28"/>
          <w:szCs w:val="28"/>
        </w:rPr>
        <w:t xml:space="preserve">3.1.6.2. Критерии принятия решения: соответствие объекта адресации </w:t>
      </w:r>
      <w:r>
        <w:rPr>
          <w:rFonts w:eastAsia="Calibri"/>
          <w:sz w:val="28"/>
          <w:szCs w:val="28"/>
          <w:lang w:eastAsia="en-US"/>
        </w:rPr>
        <w:t xml:space="preserve">требованиям к его составу, установленным пунктом 22 Правил, а также требованиям раздела </w:t>
      </w:r>
      <w:r>
        <w:rPr>
          <w:rFonts w:eastAsia="Calibri"/>
          <w:sz w:val="28"/>
          <w:szCs w:val="28"/>
          <w:lang w:val="en-US" w:eastAsia="en-US"/>
        </w:rPr>
        <w:t>II</w:t>
      </w:r>
      <w:r>
        <w:rPr>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3C56BC" w:rsidRDefault="003C56BC" w:rsidP="003C56BC">
      <w:pPr>
        <w:autoSpaceDE w:val="0"/>
        <w:autoSpaceDN w:val="0"/>
        <w:adjustRightInd w:val="0"/>
        <w:ind w:firstLine="709"/>
        <w:jc w:val="both"/>
        <w:rPr>
          <w:rFonts w:eastAsia="Calibri"/>
          <w:sz w:val="28"/>
          <w:szCs w:val="28"/>
          <w:highlight w:val="yellow"/>
          <w:lang w:eastAsia="en-US"/>
        </w:rPr>
      </w:pPr>
    </w:p>
    <w:p w:rsidR="003C56BC" w:rsidRDefault="003C56BC" w:rsidP="003C56BC">
      <w:pPr>
        <w:autoSpaceDE w:val="0"/>
        <w:autoSpaceDN w:val="0"/>
        <w:adjustRightInd w:val="0"/>
        <w:spacing w:line="360" w:lineRule="exact"/>
        <w:ind w:firstLine="709"/>
        <w:jc w:val="both"/>
        <w:rPr>
          <w:rFonts w:eastAsia="Calibri"/>
          <w:sz w:val="28"/>
          <w:szCs w:val="28"/>
          <w:highlight w:val="yellow"/>
          <w:lang w:eastAsia="en-US"/>
        </w:rPr>
      </w:pPr>
      <w:r>
        <w:rPr>
          <w:rFonts w:eastAsia="Calibri"/>
          <w:sz w:val="28"/>
          <w:szCs w:val="28"/>
          <w:lang w:eastAsia="en-US"/>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w:t>
      </w:r>
      <w:r>
        <w:rPr>
          <w:rFonts w:eastAsia="Calibri"/>
          <w:sz w:val="28"/>
          <w:szCs w:val="28"/>
          <w:lang w:eastAsia="en-US"/>
        </w:rPr>
        <w:lastRenderedPageBreak/>
        <w:t xml:space="preserve">согласно приложению № 2 к приказу Министерства финансов Российской Федерации </w:t>
      </w:r>
      <w:r>
        <w:rPr>
          <w:rFonts w:eastAsia="Calibri"/>
          <w:sz w:val="28"/>
          <w:szCs w:val="28"/>
          <w:lang w:eastAsia="en-US"/>
        </w:rPr>
        <w:br/>
        <w:t xml:space="preserve">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w:t>
      </w:r>
      <w:r>
        <w:rPr>
          <w:rFonts w:eastAsia="Calibri"/>
          <w:sz w:val="28"/>
          <w:szCs w:val="28"/>
          <w:lang w:eastAsia="en-US"/>
        </w:rPr>
        <w:br/>
        <w:t>и юридическим лицам, в томчисле посредством обеспечения доступа к федеральной информационной адресной системе».</w:t>
      </w:r>
    </w:p>
    <w:p w:rsidR="003C56BC" w:rsidRDefault="003C56BC" w:rsidP="003C56BC">
      <w:pPr>
        <w:autoSpaceDE w:val="0"/>
        <w:autoSpaceDN w:val="0"/>
        <w:adjustRightInd w:val="0"/>
        <w:spacing w:line="360" w:lineRule="exact"/>
        <w:ind w:firstLine="709"/>
        <w:jc w:val="both"/>
        <w:rPr>
          <w:rFonts w:eastAsia="Calibri"/>
          <w:sz w:val="28"/>
          <w:szCs w:val="28"/>
          <w:highlight w:val="yellow"/>
          <w:lang w:eastAsia="en-US"/>
        </w:rPr>
      </w:pPr>
      <w:r>
        <w:rPr>
          <w:rFonts w:eastAsia="Calibri"/>
          <w:sz w:val="28"/>
          <w:szCs w:val="28"/>
          <w:lang w:eastAsia="en-US"/>
        </w:rPr>
        <w:t>Рекомендуемый образец формы решения о присвоении адреса объекту адресации справочно приведен в Приложении № 2 к настоящему регламенту.</w:t>
      </w:r>
    </w:p>
    <w:p w:rsidR="003C56BC" w:rsidRDefault="003C56BC" w:rsidP="003C56BC">
      <w:pPr>
        <w:autoSpaceDE w:val="0"/>
        <w:autoSpaceDN w:val="0"/>
        <w:adjustRightInd w:val="0"/>
        <w:ind w:firstLine="709"/>
        <w:jc w:val="both"/>
        <w:rPr>
          <w:rFonts w:eastAsia="Calibri"/>
          <w:sz w:val="28"/>
          <w:szCs w:val="28"/>
          <w:highlight w:val="yellow"/>
          <w:lang w:eastAsia="en-US"/>
        </w:rPr>
      </w:pPr>
      <w:r>
        <w:rPr>
          <w:rFonts w:eastAsia="Calibri"/>
          <w:sz w:val="28"/>
          <w:szCs w:val="28"/>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требований раздела </w:t>
      </w:r>
      <w:r>
        <w:rPr>
          <w:rFonts w:eastAsia="Calibri"/>
          <w:sz w:val="28"/>
          <w:szCs w:val="28"/>
          <w:lang w:val="en-US" w:eastAsia="en-US"/>
        </w:rPr>
        <w:t>II</w:t>
      </w:r>
      <w:r>
        <w:rPr>
          <w:sz w:val="28"/>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Рекомендуемый образец формы решения об аннулировании адреса объекта адресации справочно приведен в Приложении № 3 к настоящему Регламенту.</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Решение об отказе в присвоении объекту адресации адреса или аннулировании его адреса принимается Уполномоченным органом при наличии оснований, перечисленных в пункте 2.10 настоящего регламента, по форме, установленной приложением № 2 к приказу Министерства финансов Российской Федерации от 11 декабря 2014 г. № 146н. Справочно форма данного решения приведена в Приложении №  4 к настоящему регламенту.</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3.1.6.3. </w:t>
      </w:r>
      <w:r>
        <w:rPr>
          <w:sz w:val="28"/>
          <w:szCs w:val="28"/>
        </w:rPr>
        <w:t>Лицо, ответственное за выполнение административного действия: уполномоченное на принятие решения должностное лицо.</w:t>
      </w:r>
    </w:p>
    <w:p w:rsidR="003C56BC" w:rsidRDefault="003C56BC" w:rsidP="003C56BC">
      <w:pPr>
        <w:tabs>
          <w:tab w:val="left" w:pos="142"/>
          <w:tab w:val="left" w:pos="284"/>
        </w:tabs>
        <w:ind w:firstLine="709"/>
        <w:jc w:val="both"/>
        <w:rPr>
          <w:sz w:val="28"/>
          <w:szCs w:val="28"/>
        </w:rPr>
      </w:pPr>
      <w:r>
        <w:rPr>
          <w:sz w:val="28"/>
          <w:szCs w:val="28"/>
        </w:rPr>
        <w:t xml:space="preserve">3.1.6.4. Результат выполнения административной процедуры: </w:t>
      </w:r>
    </w:p>
    <w:p w:rsidR="003C56BC" w:rsidRDefault="003C56BC" w:rsidP="003C56BC">
      <w:pPr>
        <w:tabs>
          <w:tab w:val="left" w:pos="142"/>
          <w:tab w:val="left" w:pos="284"/>
        </w:tabs>
        <w:ind w:firstLine="709"/>
        <w:jc w:val="both"/>
        <w:rPr>
          <w:sz w:val="28"/>
          <w:szCs w:val="28"/>
        </w:rPr>
      </w:pPr>
      <w:r>
        <w:rPr>
          <w:sz w:val="28"/>
          <w:szCs w:val="28"/>
        </w:rPr>
        <w:t>Принятие решения о предоставлении Услуги (</w:t>
      </w:r>
      <w:r>
        <w:rPr>
          <w:rFonts w:eastAsia="Calibri"/>
          <w:sz w:val="28"/>
          <w:szCs w:val="28"/>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Pr>
          <w:sz w:val="28"/>
          <w:szCs w:val="28"/>
        </w:rPr>
        <w:t xml:space="preserve"> или об отказе в предоставлении Услуги (</w:t>
      </w:r>
      <w:r>
        <w:rPr>
          <w:rFonts w:eastAsia="Calibri"/>
          <w:sz w:val="28"/>
          <w:szCs w:val="28"/>
          <w:lang w:eastAsia="en-US"/>
        </w:rPr>
        <w:t xml:space="preserve">решения Уполномоченного органа об отказе </w:t>
      </w:r>
      <w:r>
        <w:rPr>
          <w:rFonts w:eastAsia="Calibri"/>
          <w:sz w:val="28"/>
          <w:szCs w:val="28"/>
          <w:lang w:eastAsia="en-US"/>
        </w:rPr>
        <w:br/>
        <w:t xml:space="preserve">в присвоении объекту адресации адреса или аннулировании его адреса) </w:t>
      </w:r>
      <w:r>
        <w:rPr>
          <w:sz w:val="28"/>
          <w:szCs w:val="28"/>
        </w:rPr>
        <w:t xml:space="preserve">и </w:t>
      </w:r>
      <w:r>
        <w:rPr>
          <w:rFonts w:eastAsia="Calibri"/>
          <w:sz w:val="28"/>
          <w:szCs w:val="28"/>
          <w:lang w:eastAsia="en-US"/>
        </w:rPr>
        <w:t>внесение результата оказания Услуги в государственный адресный реестр</w:t>
      </w:r>
      <w:r>
        <w:rPr>
          <w:sz w:val="28"/>
          <w:szCs w:val="28"/>
        </w:rPr>
        <w:t>.</w:t>
      </w:r>
    </w:p>
    <w:p w:rsidR="003C56BC" w:rsidRDefault="003C56BC" w:rsidP="003C56BC">
      <w:pPr>
        <w:tabs>
          <w:tab w:val="left" w:pos="142"/>
          <w:tab w:val="left" w:pos="284"/>
        </w:tabs>
        <w:ind w:firstLine="709"/>
        <w:jc w:val="both"/>
        <w:rPr>
          <w:rFonts w:eastAsia="Calibri"/>
          <w:sz w:val="28"/>
          <w:szCs w:val="28"/>
          <w:lang w:eastAsia="en-US"/>
        </w:rPr>
      </w:pPr>
      <w:r>
        <w:rPr>
          <w:rFonts w:eastAsia="Calibri"/>
          <w:sz w:val="28"/>
          <w:szCs w:val="28"/>
          <w:lang w:eastAsia="en-US"/>
        </w:rPr>
        <w:t>3.1.6.5. После принятия Администрацией решения о присвоении объекту адресации адреса или аннулировании его адреса и размещения сведений об адресе объекта адресации в государственном адресном реестре уполномоченное лицо Администрации по запросу получает от оператора федеральной информационной адресной системы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 в срок не позднее одного календарного дня со дня размещения сведений об адресе объекта адресации.</w:t>
      </w:r>
    </w:p>
    <w:p w:rsidR="003C56BC" w:rsidRDefault="003C56BC" w:rsidP="003C56BC">
      <w:pPr>
        <w:tabs>
          <w:tab w:val="left" w:pos="142"/>
          <w:tab w:val="left" w:pos="284"/>
        </w:tabs>
        <w:ind w:firstLine="709"/>
        <w:jc w:val="both"/>
        <w:rPr>
          <w:sz w:val="28"/>
          <w:szCs w:val="28"/>
          <w:lang/>
        </w:rPr>
      </w:pPr>
      <w:r>
        <w:rPr>
          <w:sz w:val="28"/>
          <w:szCs w:val="28"/>
          <w:lang/>
        </w:rPr>
        <w:lastRenderedPageBreak/>
        <w:t>3.</w:t>
      </w:r>
      <w:r>
        <w:rPr>
          <w:sz w:val="28"/>
          <w:szCs w:val="28"/>
          <w:lang/>
        </w:rPr>
        <w:t>1.7</w:t>
      </w:r>
      <w:r>
        <w:rPr>
          <w:sz w:val="28"/>
          <w:szCs w:val="28"/>
          <w:lang/>
        </w:rPr>
        <w:t xml:space="preserve">.  </w:t>
      </w:r>
      <w:r>
        <w:rPr>
          <w:sz w:val="28"/>
          <w:szCs w:val="28"/>
        </w:rPr>
        <w:t>Выдача результата оказания Услуги</w:t>
      </w:r>
      <w:r>
        <w:rPr>
          <w:sz w:val="28"/>
          <w:szCs w:val="28"/>
          <w:lang/>
        </w:rPr>
        <w:t xml:space="preserve">. </w:t>
      </w:r>
    </w:p>
    <w:p w:rsidR="003C56BC" w:rsidRDefault="003C56BC" w:rsidP="003C56BC">
      <w:pPr>
        <w:tabs>
          <w:tab w:val="left" w:pos="142"/>
          <w:tab w:val="left" w:pos="284"/>
        </w:tabs>
        <w:ind w:firstLine="709"/>
        <w:jc w:val="both"/>
        <w:rPr>
          <w:rFonts w:eastAsia="Calibri"/>
          <w:sz w:val="28"/>
          <w:szCs w:val="28"/>
          <w:lang w:eastAsia="en-US"/>
        </w:rPr>
      </w:pPr>
      <w:r>
        <w:rPr>
          <w:sz w:val="28"/>
          <w:szCs w:val="28"/>
        </w:rPr>
        <w:t>3.1.7.1 Основание для начала административной процедуры: поступление должностному лицу ОМСУ/Организации, ответственному за делопроизводство, решения о предоставлении Услуги или об отказе в предоставлении Услуги</w:t>
      </w:r>
      <w:r>
        <w:rPr>
          <w:rFonts w:eastAsia="Calibri"/>
          <w:sz w:val="28"/>
          <w:szCs w:val="28"/>
          <w:lang w:eastAsia="en-US"/>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3C56BC" w:rsidRDefault="003C56BC" w:rsidP="003C56BC">
      <w:pPr>
        <w:tabs>
          <w:tab w:val="left" w:pos="142"/>
          <w:tab w:val="left" w:pos="284"/>
        </w:tabs>
        <w:ind w:firstLine="709"/>
        <w:jc w:val="both"/>
        <w:rPr>
          <w:sz w:val="28"/>
          <w:szCs w:val="28"/>
        </w:rPr>
      </w:pPr>
      <w:r>
        <w:rPr>
          <w:sz w:val="28"/>
          <w:szCs w:val="28"/>
        </w:rPr>
        <w:t>3.1.7.2. Содержание административного действия, продолжительность и (или) максимальный срок его выполнения:должностное лицо ОМСУ/Организации, ответственное за делопроизводство осуществляет выдачу (направление) результата оказания Услуги заявителю - в течение 1 рабочего дня, следующего за днем принятия решения о предоставлении Услуги или об отказе в предоставлении Услуги.</w:t>
      </w:r>
    </w:p>
    <w:p w:rsidR="003C56BC" w:rsidRDefault="003C56BC" w:rsidP="003C56BC">
      <w:pPr>
        <w:tabs>
          <w:tab w:val="left" w:pos="142"/>
          <w:tab w:val="left" w:pos="284"/>
        </w:tabs>
        <w:ind w:firstLine="709"/>
        <w:jc w:val="both"/>
        <w:rPr>
          <w:sz w:val="28"/>
          <w:szCs w:val="28"/>
        </w:rPr>
      </w:pPr>
      <w:r>
        <w:rPr>
          <w:sz w:val="28"/>
          <w:szCs w:val="28"/>
        </w:rPr>
        <w:t>3.1.7.3. Лицо, ответственное за выполнение административного действия: должностное лицо ОМСУ/Организации, ответственное за делопроизводство;</w:t>
      </w:r>
    </w:p>
    <w:p w:rsidR="003C56BC" w:rsidRDefault="003C56BC" w:rsidP="003C56BC">
      <w:pPr>
        <w:tabs>
          <w:tab w:val="left" w:pos="142"/>
          <w:tab w:val="left" w:pos="284"/>
        </w:tabs>
        <w:ind w:firstLine="709"/>
        <w:jc w:val="both"/>
        <w:rPr>
          <w:sz w:val="28"/>
          <w:szCs w:val="28"/>
        </w:rPr>
      </w:pPr>
      <w:r>
        <w:rPr>
          <w:sz w:val="28"/>
          <w:szCs w:val="28"/>
        </w:rPr>
        <w:t>3.1.7.4. Критерии принятия решения: отсутствуют.</w:t>
      </w:r>
    </w:p>
    <w:p w:rsidR="003C56BC" w:rsidRDefault="003C56BC" w:rsidP="003C56BC">
      <w:pPr>
        <w:tabs>
          <w:tab w:val="left" w:pos="142"/>
          <w:tab w:val="left" w:pos="284"/>
        </w:tabs>
        <w:ind w:firstLine="709"/>
        <w:jc w:val="both"/>
        <w:rPr>
          <w:sz w:val="28"/>
          <w:szCs w:val="28"/>
        </w:rPr>
      </w:pPr>
      <w:r>
        <w:rPr>
          <w:sz w:val="28"/>
          <w:szCs w:val="28"/>
        </w:rPr>
        <w:t xml:space="preserve">3.1.7.5. Результат выполнения административной процедуры: </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1) выдача (направление) решения Уполномоченного органа о присвоении </w:t>
      </w:r>
      <w:r>
        <w:rPr>
          <w:rFonts w:eastAsia="Calibri"/>
          <w:sz w:val="28"/>
          <w:szCs w:val="28"/>
          <w:lang w:eastAsia="en-US"/>
        </w:rPr>
        <w:br/>
        <w:t xml:space="preserve">адреса объекту адресации </w:t>
      </w:r>
      <w:r>
        <w:rPr>
          <w:sz w:val="28"/>
          <w:szCs w:val="28"/>
        </w:rPr>
        <w:t>с приложением выписки из государственного адресного реестра об адресе объекта адресации</w:t>
      </w:r>
      <w:r>
        <w:rPr>
          <w:rFonts w:eastAsia="Calibri"/>
          <w:sz w:val="28"/>
          <w:szCs w:val="28"/>
          <w:lang w:eastAsia="en-US"/>
        </w:rPr>
        <w:t>;</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2) выдача (направление) решения Уполномоченного органа об аннулировании адреса объекта адресации </w:t>
      </w:r>
      <w:r>
        <w:rPr>
          <w:sz w:val="28"/>
          <w:szCs w:val="28"/>
        </w:rPr>
        <w:t>с приложением выписки из государственного адресного реестра об адресе объекта адресации</w:t>
      </w:r>
      <w:r>
        <w:rPr>
          <w:rFonts w:eastAsia="Calibri"/>
          <w:sz w:val="28"/>
          <w:szCs w:val="28"/>
          <w:lang w:eastAsia="en-US"/>
        </w:rPr>
        <w:t xml:space="preserve"> (допускается объединение с решением о присвоении адреса объекту адресации);</w:t>
      </w:r>
    </w:p>
    <w:p w:rsidR="003C56BC" w:rsidRDefault="003C56BC" w:rsidP="003C56BC">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 xml:space="preserve">3) выдача (направление) решения Уполномоченного органа об отказе </w:t>
      </w:r>
      <w:r>
        <w:rPr>
          <w:rFonts w:eastAsia="Calibri"/>
          <w:sz w:val="28"/>
          <w:szCs w:val="28"/>
          <w:lang w:eastAsia="en-US"/>
        </w:rPr>
        <w:br/>
        <w:t>в присвоении объекту адресации адреса или аннулировании его адреса.</w:t>
      </w:r>
    </w:p>
    <w:p w:rsidR="003C56BC" w:rsidRDefault="003C56BC" w:rsidP="003C56BC">
      <w:pPr>
        <w:pStyle w:val="ConsPlusNormal"/>
        <w:ind w:firstLine="539"/>
        <w:jc w:val="both"/>
        <w:outlineLvl w:val="2"/>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3.2.1. Предоставление Услуги на ЕПГУ осуществляется в соответствии с Федеральным </w:t>
      </w:r>
      <w:hyperlink r:id="rId44" w:history="1">
        <w:r>
          <w:rPr>
            <w:rStyle w:val="afc"/>
            <w:rFonts w:ascii="Times New Roman" w:hAnsi="Times New Roman" w:cs="Times New Roman"/>
            <w:sz w:val="28"/>
            <w:szCs w:val="28"/>
          </w:rPr>
          <w:t>законом</w:t>
        </w:r>
      </w:hyperlink>
      <w:r>
        <w:rPr>
          <w:rFonts w:ascii="Times New Roman" w:hAnsi="Times New Roman" w:cs="Times New Roman"/>
          <w:sz w:val="28"/>
          <w:szCs w:val="28"/>
        </w:rPr>
        <w:t xml:space="preserve"> N 210-ФЗ, Федеральным </w:t>
      </w:r>
      <w:hyperlink r:id="rId45" w:history="1">
        <w:r>
          <w:rPr>
            <w:rStyle w:val="afc"/>
            <w:rFonts w:ascii="Times New Roman" w:hAnsi="Times New Roman" w:cs="Times New Roman"/>
            <w:sz w:val="28"/>
            <w:szCs w:val="28"/>
          </w:rPr>
          <w:t>законом</w:t>
        </w:r>
      </w:hyperlink>
      <w:r>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46" w:history="1">
        <w:r>
          <w:rPr>
            <w:rStyle w:val="afc"/>
            <w:rFonts w:ascii="Times New Roman" w:hAnsi="Times New Roman" w:cs="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3.2.2. Для получения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3.2.3. Услуга может быть получена через ЕПГУ без личной явки на прием в ОМСУ/Организацию.</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3.2.4. Для подачи заявления через ЕПГУ заявитель должен выполнить следующие действия:</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пройти идентификацию и аутентификацию в ЕСИА;</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личном кабинете на ЕПГУ заполнить в электронной форме заявление на оказание Услуги;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приложить к заявлению электронные документы и направить пакет электронных документов в ОМСУ/Организацию посредством функционала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3.2.6. При предоставлении Услуги через ЕПГУ должностное лицо ОМСУ/Организации выполняет следующие действия:</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3.2.7. В случае поступления всех документов, указанных в </w:t>
      </w:r>
      <w:hyperlink r:id="rId47" w:anchor="P183" w:history="1">
        <w:r>
          <w:rPr>
            <w:rStyle w:val="afc"/>
            <w:rFonts w:ascii="Times New Roman" w:hAnsi="Times New Roman" w:cs="Times New Roman"/>
            <w:sz w:val="28"/>
            <w:szCs w:val="28"/>
          </w:rPr>
          <w:t>пункте 2.6</w:t>
        </w:r>
      </w:hyperlink>
      <w:r>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ЕПГУ.</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3.2.8. ОМСУ/Организация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Выдача (направление) электронных документов, являющихся результатом предоставления Услуги, заявителю осуществляется в день регистрации результата предоставления Услуги ОМСУ/Организации.</w:t>
      </w:r>
    </w:p>
    <w:p w:rsidR="003C56BC" w:rsidRDefault="003C56BC" w:rsidP="003C56BC">
      <w:pPr>
        <w:pStyle w:val="ConsPlusNormal"/>
        <w:ind w:firstLine="539"/>
        <w:jc w:val="both"/>
        <w:outlineLvl w:val="2"/>
        <w:rPr>
          <w:rFonts w:ascii="Times New Roman" w:hAnsi="Times New Roman" w:cs="Times New Roman"/>
          <w:sz w:val="28"/>
          <w:szCs w:val="28"/>
        </w:rPr>
      </w:pPr>
      <w:r>
        <w:rPr>
          <w:rFonts w:ascii="Times New Roman" w:hAnsi="Times New Roman" w:cs="Times New Roman"/>
          <w:sz w:val="28"/>
          <w:szCs w:val="28"/>
        </w:rPr>
        <w:t>3.3. Порядок исправления допущенных опечаток и ошибок в выданных в результате предоставления Услуги документах.</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w:t>
      </w:r>
      <w:r>
        <w:rPr>
          <w:rFonts w:ascii="Times New Roman" w:hAnsi="Times New Roman" w:cs="Times New Roman"/>
          <w:sz w:val="28"/>
          <w:szCs w:val="28"/>
        </w:rPr>
        <w:lastRenderedPageBreak/>
        <w:t>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C56BC" w:rsidRDefault="003C56BC" w:rsidP="003C56B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ОМСУ/Организации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rsidR="003C56BC" w:rsidRDefault="003C56BC" w:rsidP="003C56BC">
      <w:pPr>
        <w:pStyle w:val="ConsPlusNormal"/>
        <w:jc w:val="center"/>
        <w:outlineLvl w:val="1"/>
        <w:rPr>
          <w:rFonts w:ascii="Times New Roman" w:hAnsi="Times New Roman" w:cs="Times New Roman"/>
          <w:b/>
          <w:color w:val="FF0000"/>
          <w:sz w:val="28"/>
          <w:szCs w:val="28"/>
        </w:rPr>
      </w:pPr>
    </w:p>
    <w:p w:rsidR="003C56BC" w:rsidRDefault="003C56BC" w:rsidP="003C56BC">
      <w:pPr>
        <w:pStyle w:val="ConsPlusNormal"/>
        <w:jc w:val="center"/>
        <w:outlineLvl w:val="1"/>
        <w:rPr>
          <w:rFonts w:ascii="Times New Roman" w:hAnsi="Times New Roman" w:cs="Times New Roman"/>
          <w:b/>
          <w:sz w:val="28"/>
          <w:szCs w:val="28"/>
        </w:rPr>
      </w:pPr>
    </w:p>
    <w:p w:rsidR="003C56BC" w:rsidRDefault="003C56BC" w:rsidP="003C56B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4. Формы контроля за исполнением административного</w:t>
      </w:r>
    </w:p>
    <w:p w:rsidR="003C56BC" w:rsidRDefault="003C56BC" w:rsidP="003C56BC">
      <w:pPr>
        <w:pStyle w:val="ConsPlusNormal"/>
        <w:jc w:val="center"/>
        <w:rPr>
          <w:rFonts w:ascii="Times New Roman" w:hAnsi="Times New Roman" w:cs="Times New Roman"/>
          <w:b/>
          <w:sz w:val="28"/>
          <w:szCs w:val="28"/>
        </w:rPr>
      </w:pPr>
      <w:r>
        <w:rPr>
          <w:rFonts w:ascii="Times New Roman" w:hAnsi="Times New Roman" w:cs="Times New Roman"/>
          <w:b/>
          <w:sz w:val="28"/>
          <w:szCs w:val="28"/>
        </w:rPr>
        <w:t>регламента</w:t>
      </w:r>
    </w:p>
    <w:p w:rsidR="003C56BC" w:rsidRDefault="003C56BC" w:rsidP="003C56BC">
      <w:pPr>
        <w:pStyle w:val="ConsPlusNormal"/>
        <w:ind w:firstLine="540"/>
        <w:jc w:val="both"/>
        <w:rPr>
          <w:rFonts w:ascii="Times New Roman" w:hAnsi="Times New Roman" w:cs="Times New Roman"/>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за полнотой и качеством предоставления Услуги проводятся плановые и внеплановые проверки.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О проведении проверки издается правовой акт ОМСУ/Организации о проведении проверки исполнения административного регламента по предоставлению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Руководитель ОМСУ несет персональную ответственность за обеспечение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ОМСУ/Организации при предоставлении Услуги несут персональную ответственность:</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 неисполнение или ненадлежащее исполнение административных процедур при предоставлении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C56BC" w:rsidRDefault="003C56BC" w:rsidP="003C56BC">
      <w:pPr>
        <w:pStyle w:val="ConsPlusNormal"/>
        <w:jc w:val="center"/>
        <w:outlineLvl w:val="1"/>
        <w:rPr>
          <w:rFonts w:ascii="Times New Roman" w:hAnsi="Times New Roman" w:cs="Times New Roman"/>
          <w:color w:val="FF0000"/>
          <w:sz w:val="28"/>
          <w:szCs w:val="28"/>
        </w:rPr>
      </w:pPr>
    </w:p>
    <w:p w:rsidR="003C56BC" w:rsidRDefault="003C56BC" w:rsidP="003C56BC">
      <w:pPr>
        <w:pStyle w:val="ConsPlusNormal"/>
        <w:jc w:val="center"/>
        <w:outlineLvl w:val="1"/>
        <w:rPr>
          <w:rFonts w:ascii="Times New Roman" w:hAnsi="Times New Roman" w:cs="Times New Roman"/>
          <w:sz w:val="28"/>
          <w:szCs w:val="28"/>
        </w:rPr>
      </w:pPr>
    </w:p>
    <w:p w:rsidR="003C56BC" w:rsidRPr="006B5C3C" w:rsidRDefault="003C56BC" w:rsidP="003C56BC">
      <w:pPr>
        <w:pStyle w:val="ConsPlusNormal"/>
        <w:jc w:val="center"/>
        <w:outlineLvl w:val="1"/>
        <w:rPr>
          <w:rFonts w:ascii="Times New Roman" w:hAnsi="Times New Roman" w:cs="Times New Roman"/>
          <w:b/>
          <w:sz w:val="28"/>
          <w:szCs w:val="28"/>
        </w:rPr>
      </w:pPr>
      <w:r w:rsidRPr="006B5C3C">
        <w:rPr>
          <w:rFonts w:ascii="Times New Roman" w:hAnsi="Times New Roman" w:cs="Times New Roman"/>
          <w:b/>
          <w:sz w:val="28"/>
          <w:szCs w:val="28"/>
        </w:rPr>
        <w:t>5. Досудебный (внесудебный) порядок обжалования решений</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и действий (бездействия) органа, предоставляющего</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Услугу, а также должностных лиц органа,</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предоставляющего Услугу,</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либо муниципальных служащих,</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многофункционального центра предоставления государственных</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и муниципальных услуг, работника многофункционального центра</w:t>
      </w:r>
    </w:p>
    <w:p w:rsidR="003C56BC" w:rsidRPr="006B5C3C" w:rsidRDefault="003C56BC" w:rsidP="003C56BC">
      <w:pPr>
        <w:pStyle w:val="ConsPlusNormal"/>
        <w:jc w:val="center"/>
        <w:rPr>
          <w:rFonts w:ascii="Times New Roman" w:hAnsi="Times New Roman" w:cs="Times New Roman"/>
          <w:b/>
          <w:sz w:val="28"/>
          <w:szCs w:val="28"/>
        </w:rPr>
      </w:pPr>
      <w:r w:rsidRPr="006B5C3C">
        <w:rPr>
          <w:rFonts w:ascii="Times New Roman" w:hAnsi="Times New Roman" w:cs="Times New Roman"/>
          <w:b/>
          <w:sz w:val="28"/>
          <w:szCs w:val="28"/>
        </w:rPr>
        <w:t>предоставления государственных и муниципальных услуг</w:t>
      </w:r>
    </w:p>
    <w:p w:rsidR="003C56BC" w:rsidRPr="006B5C3C" w:rsidRDefault="003C56BC" w:rsidP="003C56BC">
      <w:pPr>
        <w:pStyle w:val="ConsPlusNormal"/>
        <w:ind w:firstLine="540"/>
        <w:jc w:val="both"/>
        <w:rPr>
          <w:rFonts w:ascii="Times New Roman" w:hAnsi="Times New Roman" w:cs="Times New Roman"/>
          <w:b/>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нарушение срока регистрации запроса заявителя о предоставлении Ууслуги, запроса, указанного в </w:t>
      </w:r>
      <w:hyperlink r:id="rId48" w:history="1">
        <w:r>
          <w:rPr>
            <w:rStyle w:val="afc"/>
            <w:rFonts w:ascii="Times New Roman" w:hAnsi="Times New Roman" w:cs="Times New Roman"/>
            <w:sz w:val="28"/>
            <w:szCs w:val="28"/>
          </w:rPr>
          <w:t>статье 15.1</w:t>
        </w:r>
      </w:hyperlink>
      <w:r>
        <w:rPr>
          <w:rFonts w:ascii="Times New Roman" w:hAnsi="Times New Roman" w:cs="Times New Roman"/>
          <w:sz w:val="28"/>
          <w:szCs w:val="28"/>
        </w:rPr>
        <w:t xml:space="preserve"> Федерального закона от 27.07.2010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9" w:history="1">
        <w:r>
          <w:rPr>
            <w:rStyle w:val="afc"/>
            <w:rFonts w:ascii="Times New Roman" w:hAnsi="Times New Roman" w:cs="Times New Roman"/>
            <w:sz w:val="28"/>
            <w:szCs w:val="28"/>
          </w:rPr>
          <w:t>частью 1.3 статьи 16</w:t>
        </w:r>
      </w:hyperlink>
      <w:r>
        <w:rPr>
          <w:rFonts w:ascii="Times New Roman" w:hAnsi="Times New Roman" w:cs="Times New Roman"/>
          <w:sz w:val="28"/>
          <w:szCs w:val="28"/>
        </w:rPr>
        <w:t xml:space="preserve"> Федерального закона от 27.07.2010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0" w:history="1">
        <w:r>
          <w:rPr>
            <w:rStyle w:val="afc"/>
            <w:rFonts w:ascii="Times New Roman" w:hAnsi="Times New Roman" w:cs="Times New Roman"/>
            <w:sz w:val="28"/>
            <w:szCs w:val="28"/>
          </w:rPr>
          <w:t>частью 1.3 статьи 16</w:t>
        </w:r>
      </w:hyperlink>
      <w:r>
        <w:rPr>
          <w:rFonts w:ascii="Times New Roman" w:hAnsi="Times New Roman" w:cs="Times New Roman"/>
          <w:sz w:val="28"/>
          <w:szCs w:val="28"/>
        </w:rPr>
        <w:t xml:space="preserve"> Федерального закона от 27.07.2010 N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Pr>
          <w:rFonts w:ascii="Times New Roman" w:hAnsi="Times New Roman" w:cs="Times New Roman"/>
          <w:sz w:val="28"/>
          <w:szCs w:val="28"/>
        </w:rPr>
        <w:lastRenderedPageBreak/>
        <w:t xml:space="preserve">предоставлению соответствующих Услуг в полном объеме в порядке, определенном </w:t>
      </w:r>
      <w:hyperlink r:id="rId51" w:history="1">
        <w:r>
          <w:rPr>
            <w:rStyle w:val="afc"/>
            <w:rFonts w:ascii="Times New Roman" w:hAnsi="Times New Roman" w:cs="Times New Roman"/>
            <w:sz w:val="28"/>
            <w:szCs w:val="28"/>
          </w:rPr>
          <w:t>частью 1.3 статьи 16</w:t>
        </w:r>
      </w:hyperlink>
      <w:r>
        <w:rPr>
          <w:rFonts w:ascii="Times New Roman" w:hAnsi="Times New Roman" w:cs="Times New Roman"/>
          <w:sz w:val="28"/>
          <w:szCs w:val="28"/>
        </w:rPr>
        <w:t xml:space="preserve"> Федерального закона от 27.07.2010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52" w:history="1">
        <w:r>
          <w:rPr>
            <w:rStyle w:val="afc"/>
            <w:rFonts w:ascii="Times New Roman" w:hAnsi="Times New Roman" w:cs="Times New Roman"/>
            <w:sz w:val="28"/>
            <w:szCs w:val="28"/>
          </w:rPr>
          <w:t>частью 1.3 статьи 16</w:t>
        </w:r>
      </w:hyperlink>
      <w:r>
        <w:rPr>
          <w:rFonts w:ascii="Times New Roman" w:hAnsi="Times New Roman" w:cs="Times New Roman"/>
          <w:sz w:val="28"/>
          <w:szCs w:val="28"/>
        </w:rPr>
        <w:t xml:space="preserve"> Федерального закона от 27.07.2010 N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3" w:history="1">
        <w:r>
          <w:rPr>
            <w:rStyle w:val="afc"/>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4" w:history="1">
        <w:r>
          <w:rPr>
            <w:rStyle w:val="afc"/>
            <w:rFonts w:ascii="Times New Roman" w:hAnsi="Times New Roman" w:cs="Times New Roman"/>
            <w:sz w:val="28"/>
            <w:szCs w:val="28"/>
          </w:rPr>
          <w:t>частью 1.3 статьи 16</w:t>
        </w:r>
      </w:hyperlink>
      <w:r>
        <w:rPr>
          <w:rFonts w:ascii="Times New Roman" w:hAnsi="Times New Roman" w:cs="Times New Roman"/>
          <w:sz w:val="28"/>
          <w:szCs w:val="28"/>
        </w:rPr>
        <w:t xml:space="preserve"> Федерального закона от 27.07.2010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а также может быть принята при личном приеме заявителя. Жалоба на решения и действия (бездействие) </w:t>
      </w:r>
      <w:r>
        <w:rPr>
          <w:rFonts w:ascii="Times New Roman" w:hAnsi="Times New Roman" w:cs="Times New Roman"/>
          <w:sz w:val="28"/>
          <w:szCs w:val="28"/>
        </w:rPr>
        <w:lastRenderedPageBreak/>
        <w:t>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5" w:history="1">
        <w:r>
          <w:rPr>
            <w:rStyle w:val="afc"/>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 210-ФЗ.</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письменной жалобе в обязательном порядке указываются: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6" w:history="1">
        <w:r>
          <w:rPr>
            <w:rStyle w:val="afc"/>
            <w:rFonts w:ascii="Times New Roman" w:hAnsi="Times New Roman" w:cs="Times New Roman"/>
            <w:sz w:val="28"/>
            <w:szCs w:val="28"/>
          </w:rPr>
          <w:t>статьей 11.1</w:t>
        </w:r>
      </w:hyperlink>
      <w:r>
        <w:rPr>
          <w:rFonts w:ascii="Times New Roman" w:hAnsi="Times New Roman" w:cs="Times New Roman"/>
          <w:sz w:val="28"/>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5.7. По результатам рассмотрения жалобы принимается одно из следующих решений:</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 удовлетворении жалобы отказывается.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C56BC" w:rsidRDefault="003C56BC" w:rsidP="003C56BC">
      <w:pPr>
        <w:pStyle w:val="ConsPlusNormal"/>
        <w:jc w:val="center"/>
        <w:outlineLvl w:val="1"/>
        <w:rPr>
          <w:sz w:val="22"/>
        </w:rPr>
      </w:pPr>
    </w:p>
    <w:p w:rsidR="003C56BC" w:rsidRPr="006B5C3C" w:rsidRDefault="003C56BC" w:rsidP="003C56BC">
      <w:pPr>
        <w:pStyle w:val="ConsPlusNormal"/>
        <w:jc w:val="center"/>
        <w:outlineLvl w:val="1"/>
        <w:rPr>
          <w:rFonts w:ascii="Times New Roman" w:hAnsi="Times New Roman" w:cs="Times New Roman"/>
          <w:b/>
          <w:sz w:val="28"/>
          <w:szCs w:val="28"/>
        </w:rPr>
      </w:pPr>
      <w:r w:rsidRPr="006B5C3C">
        <w:rPr>
          <w:rFonts w:ascii="Times New Roman" w:hAnsi="Times New Roman" w:cs="Times New Roman"/>
          <w:b/>
          <w:sz w:val="28"/>
          <w:szCs w:val="28"/>
        </w:rPr>
        <w:t>6. Особенности выполнения административных процедур</w:t>
      </w:r>
    </w:p>
    <w:p w:rsidR="003C56BC" w:rsidRDefault="003C56BC" w:rsidP="003C56BC">
      <w:pPr>
        <w:pStyle w:val="ConsPlusNormal"/>
        <w:jc w:val="center"/>
        <w:rPr>
          <w:rFonts w:ascii="Times New Roman" w:hAnsi="Times New Roman" w:cs="Times New Roman"/>
          <w:sz w:val="28"/>
          <w:szCs w:val="28"/>
        </w:rPr>
      </w:pPr>
      <w:r w:rsidRPr="006B5C3C">
        <w:rPr>
          <w:rFonts w:ascii="Times New Roman" w:hAnsi="Times New Roman" w:cs="Times New Roman"/>
          <w:b/>
          <w:sz w:val="28"/>
          <w:szCs w:val="28"/>
        </w:rPr>
        <w:t>в многофункциональных центрах</w:t>
      </w:r>
    </w:p>
    <w:p w:rsidR="003C56BC" w:rsidRDefault="003C56BC" w:rsidP="003C56BC">
      <w:pPr>
        <w:pStyle w:val="ConsPlusNormal"/>
        <w:jc w:val="center"/>
        <w:rPr>
          <w:rFonts w:ascii="Times New Roman" w:hAnsi="Times New Roman" w:cs="Times New Roman"/>
          <w:sz w:val="28"/>
          <w:szCs w:val="28"/>
        </w:rPr>
      </w:pP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определяет предмет обращения;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проводит проверку правильности заполнения обращения;</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проводит проверку укомплектованности пакета документов;</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заверяет каждый документ дела своей электронной подписью (далее - ЭП);</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направляет копии документов и реестр документов в ОМСУ/Организацию:</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3C56BC" w:rsidRDefault="003C56BC" w:rsidP="003C56BC">
      <w:pPr>
        <w:autoSpaceDE w:val="0"/>
        <w:autoSpaceDN w:val="0"/>
        <w:adjustRightInd w:val="0"/>
        <w:jc w:val="both"/>
        <w:rPr>
          <w:sz w:val="28"/>
          <w:szCs w:val="28"/>
        </w:rPr>
      </w:pPr>
      <w:r>
        <w:rPr>
          <w:sz w:val="28"/>
          <w:szCs w:val="28"/>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для его последующей выдачи заявителю:</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Услуги заявителю;</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Услуги заявителю.</w:t>
      </w:r>
    </w:p>
    <w:p w:rsidR="003C56BC" w:rsidRDefault="003C56BC" w:rsidP="003C56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C56BC" w:rsidRDefault="003C56BC" w:rsidP="003C56BC">
      <w:pPr>
        <w:pStyle w:val="ConsPlusNormal"/>
        <w:ind w:firstLine="540"/>
        <w:jc w:val="both"/>
        <w:rPr>
          <w:rFonts w:ascii="Times New Roman" w:hAnsi="Times New Roman" w:cs="Times New Roman"/>
          <w:sz w:val="28"/>
          <w:szCs w:val="28"/>
        </w:rPr>
      </w:pPr>
      <w:bookmarkStart w:id="1" w:name="P637"/>
      <w:bookmarkEnd w:id="1"/>
      <w:r>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3C56BC" w:rsidRDefault="003C56BC" w:rsidP="003C56BC">
      <w:pPr>
        <w:autoSpaceDE w:val="0"/>
        <w:autoSpaceDN w:val="0"/>
        <w:adjustRightInd w:val="0"/>
        <w:ind w:firstLine="540"/>
        <w:jc w:val="both"/>
        <w:rPr>
          <w:rFonts w:eastAsia="Calibri"/>
          <w:sz w:val="28"/>
          <w:szCs w:val="28"/>
          <w:lang w:eastAsia="en-US"/>
        </w:rPr>
      </w:pPr>
    </w:p>
    <w:p w:rsidR="003C56BC" w:rsidRDefault="003C56BC" w:rsidP="003C56BC">
      <w:pPr>
        <w:spacing w:after="60" w:line="228" w:lineRule="auto"/>
        <w:jc w:val="center"/>
        <w:rPr>
          <w:b/>
          <w:bCs/>
        </w:rPr>
      </w:pPr>
    </w:p>
    <w:p w:rsidR="003C56BC" w:rsidRDefault="003C56BC" w:rsidP="003C56BC">
      <w:pPr>
        <w:spacing w:after="60" w:line="228" w:lineRule="auto"/>
        <w:jc w:val="center"/>
        <w:rPr>
          <w:b/>
          <w:bCs/>
        </w:rPr>
      </w:pPr>
    </w:p>
    <w:p w:rsidR="003C56BC" w:rsidRDefault="003C56BC" w:rsidP="003C56BC">
      <w:pPr>
        <w:spacing w:after="60" w:line="228" w:lineRule="auto"/>
        <w:jc w:val="center"/>
        <w:rPr>
          <w:b/>
          <w:bCs/>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3C56BC" w:rsidRDefault="003C56BC" w:rsidP="003C56BC">
      <w:pPr>
        <w:widowControl w:val="0"/>
        <w:tabs>
          <w:tab w:val="left" w:pos="5812"/>
        </w:tabs>
        <w:autoSpaceDE w:val="0"/>
        <w:autoSpaceDN w:val="0"/>
        <w:adjustRightInd w:val="0"/>
        <w:jc w:val="right"/>
        <w:rPr>
          <w:sz w:val="28"/>
          <w:szCs w:val="28"/>
        </w:rPr>
      </w:pPr>
      <w:r>
        <w:rPr>
          <w:sz w:val="28"/>
          <w:szCs w:val="28"/>
        </w:rPr>
        <w:lastRenderedPageBreak/>
        <w:t>Приложение № 1</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к административному регламенту</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предоставления муниципальной услуги «Присвоение адреса объекту адресации, изменение и аннулирование такого адреса»</w:t>
      </w:r>
    </w:p>
    <w:p w:rsidR="003C56BC" w:rsidRDefault="003C56BC" w:rsidP="003C56BC">
      <w:pPr>
        <w:pStyle w:val="ConsPlusNormal"/>
        <w:jc w:val="center"/>
        <w:rPr>
          <w:rFonts w:ascii="Times New Roman" w:hAnsi="Times New Roman" w:cs="Times New Roman"/>
        </w:rPr>
      </w:pPr>
    </w:p>
    <w:p w:rsidR="003C56BC" w:rsidRDefault="003C56BC" w:rsidP="003C56BC">
      <w:pPr>
        <w:pStyle w:val="ConsPlusNormal"/>
        <w:jc w:val="center"/>
        <w:rPr>
          <w:rFonts w:ascii="Times New Roman" w:hAnsi="Times New Roman" w:cs="Times New Roman"/>
          <w:sz w:val="28"/>
          <w:szCs w:val="28"/>
        </w:rPr>
      </w:pPr>
      <w:r>
        <w:rPr>
          <w:rFonts w:ascii="Times New Roman" w:hAnsi="Times New Roman" w:cs="Times New Roman"/>
          <w:sz w:val="28"/>
          <w:szCs w:val="28"/>
        </w:rPr>
        <w:t>Форма заявления</w:t>
      </w:r>
    </w:p>
    <w:p w:rsidR="003C56BC" w:rsidRDefault="003C56BC" w:rsidP="003C56BC">
      <w:pPr>
        <w:pStyle w:val="ConsPlusNormal"/>
        <w:jc w:val="center"/>
        <w:rPr>
          <w:rFonts w:ascii="Times New Roman" w:hAnsi="Times New Roman" w:cs="Times New Roman"/>
          <w:sz w:val="28"/>
          <w:szCs w:val="28"/>
        </w:rPr>
      </w:pPr>
      <w:r>
        <w:rPr>
          <w:rFonts w:ascii="Times New Roman" w:hAnsi="Times New Roman" w:cs="Times New Roman"/>
          <w:sz w:val="28"/>
          <w:szCs w:val="28"/>
        </w:rPr>
        <w:t>о присвоении объекту адресации адреса или аннулировании</w:t>
      </w:r>
    </w:p>
    <w:p w:rsidR="003C56BC" w:rsidRDefault="003C56BC" w:rsidP="003C56BC">
      <w:pPr>
        <w:pStyle w:val="ConsPlusNormal"/>
        <w:jc w:val="center"/>
        <w:rPr>
          <w:rFonts w:ascii="Times New Roman" w:hAnsi="Times New Roman" w:cs="Times New Roman"/>
          <w:sz w:val="28"/>
          <w:szCs w:val="28"/>
        </w:rPr>
      </w:pPr>
      <w:r>
        <w:rPr>
          <w:rFonts w:ascii="Times New Roman" w:hAnsi="Times New Roman" w:cs="Times New Roman"/>
          <w:sz w:val="28"/>
          <w:szCs w:val="28"/>
        </w:rPr>
        <w:t>его адреса</w:t>
      </w:r>
    </w:p>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37"/>
        <w:gridCol w:w="2503"/>
        <w:gridCol w:w="420"/>
        <w:gridCol w:w="504"/>
        <w:gridCol w:w="532"/>
        <w:gridCol w:w="1370"/>
        <w:gridCol w:w="346"/>
        <w:gridCol w:w="435"/>
        <w:gridCol w:w="550"/>
        <w:gridCol w:w="1417"/>
      </w:tblGrid>
      <w:tr w:rsidR="003C56BC" w:rsidTr="003C56BC">
        <w:tc>
          <w:tcPr>
            <w:tcW w:w="6316"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firstLine="0"/>
              <w:jc w:val="both"/>
              <w:rPr>
                <w:rFonts w:ascii="Times New Roman" w:hAnsi="Times New Roman" w:cs="Times New Roman"/>
              </w:rPr>
            </w:pPr>
            <w:r>
              <w:rPr>
                <w:rFonts w:ascii="Times New Roman" w:hAnsi="Times New Roman" w:cs="Times New Roman"/>
                <w:sz w:val="22"/>
              </w:rPr>
              <w:t>Лист N ___</w:t>
            </w:r>
          </w:p>
        </w:tc>
        <w:tc>
          <w:tcPr>
            <w:tcW w:w="141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firstLine="0"/>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9064" w:type="dxa"/>
            <w:gridSpan w:val="11"/>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r>
      <w:tr w:rsidR="003C56BC" w:rsidTr="003C56BC">
        <w:tc>
          <w:tcPr>
            <w:tcW w:w="550"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1</w:t>
            </w:r>
          </w:p>
        </w:tc>
        <w:tc>
          <w:tcPr>
            <w:tcW w:w="3864" w:type="dxa"/>
            <w:gridSpan w:val="4"/>
            <w:tcBorders>
              <w:top w:val="single" w:sz="4" w:space="0" w:color="auto"/>
              <w:left w:val="single" w:sz="4" w:space="0" w:color="auto"/>
              <w:bottom w:val="nil"/>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Заявление</w:t>
            </w:r>
          </w:p>
        </w:tc>
        <w:tc>
          <w:tcPr>
            <w:tcW w:w="532"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2</w:t>
            </w:r>
          </w:p>
        </w:tc>
        <w:tc>
          <w:tcPr>
            <w:tcW w:w="4118" w:type="dxa"/>
            <w:gridSpan w:val="5"/>
            <w:vMerge w:val="restart"/>
            <w:tcBorders>
              <w:top w:val="single" w:sz="4" w:space="0" w:color="auto"/>
              <w:left w:val="single" w:sz="4" w:space="0" w:color="auto"/>
              <w:bottom w:val="nil"/>
              <w:right w:val="single" w:sz="4" w:space="0" w:color="auto"/>
            </w:tcBorders>
            <w:hideMark/>
          </w:tcPr>
          <w:p w:rsidR="003C56BC" w:rsidRDefault="003C56BC">
            <w:pPr>
              <w:pStyle w:val="ConsPlusNormal"/>
              <w:ind w:firstLine="16"/>
              <w:rPr>
                <w:rFonts w:ascii="Times New Roman" w:hAnsi="Times New Roman" w:cs="Times New Roman"/>
              </w:rPr>
            </w:pPr>
            <w:r>
              <w:rPr>
                <w:rFonts w:ascii="Times New Roman" w:hAnsi="Times New Roman" w:cs="Times New Roman"/>
                <w:sz w:val="22"/>
              </w:rPr>
              <w:t>Заявление принято</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регистрационный номер _______________</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количество листов заявления ___________</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количество прилагаемых документов ____,</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в том числе оригиналов ___, копий ____, количество листов в оригиналах ____, копиях ____</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ФИО должностного лица ________________</w:t>
            </w:r>
          </w:p>
          <w:p w:rsidR="003C56BC" w:rsidRDefault="003C56BC">
            <w:pPr>
              <w:pStyle w:val="ConsPlusNormal"/>
              <w:ind w:firstLine="16"/>
              <w:rPr>
                <w:rFonts w:ascii="Times New Roman" w:hAnsi="Times New Roman" w:cs="Times New Roman"/>
              </w:rPr>
            </w:pPr>
            <w:r>
              <w:rPr>
                <w:rFonts w:ascii="Times New Roman" w:hAnsi="Times New Roman" w:cs="Times New Roman"/>
                <w:sz w:val="22"/>
              </w:rPr>
              <w:t>подпись должностного лица ____________</w:t>
            </w:r>
          </w:p>
        </w:tc>
      </w:tr>
      <w:tr w:rsidR="003C56BC" w:rsidTr="003C56BC">
        <w:trPr>
          <w:trHeight w:val="50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864" w:type="dxa"/>
            <w:gridSpan w:val="4"/>
            <w:vMerge w:val="restart"/>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r>
              <w:rPr>
                <w:rFonts w:ascii="Times New Roman" w:hAnsi="Times New Roman" w:cs="Times New Roman"/>
                <w:sz w:val="22"/>
              </w:rPr>
              <w:t>в</w:t>
            </w:r>
          </w:p>
          <w:p w:rsidR="003C56BC" w:rsidRDefault="003C56BC">
            <w:pPr>
              <w:pStyle w:val="ConsPlusNormal"/>
              <w:jc w:val="center"/>
              <w:rPr>
                <w:rFonts w:ascii="Times New Roman" w:hAnsi="Times New Roman" w:cs="Times New Roman"/>
              </w:rPr>
            </w:pPr>
            <w:r>
              <w:rPr>
                <w:rFonts w:ascii="Times New Roman" w:hAnsi="Times New Roman" w:cs="Times New Roman"/>
                <w:sz w:val="22"/>
              </w:rPr>
              <w:t>----------------------------------------</w:t>
            </w:r>
          </w:p>
          <w:p w:rsidR="003C56BC" w:rsidRDefault="003C56BC">
            <w:pPr>
              <w:pStyle w:val="ConsPlusNormal"/>
              <w:jc w:val="center"/>
              <w:rPr>
                <w:rFonts w:ascii="Times New Roman" w:hAnsi="Times New Roman" w:cs="Times New Roman"/>
              </w:rPr>
            </w:pPr>
            <w:r>
              <w:rPr>
                <w:rFonts w:ascii="Times New Roman" w:hAnsi="Times New Roman" w:cs="Times New Roman"/>
                <w:sz w:val="22"/>
              </w:rPr>
              <w:t xml:space="preserve">(наименование органа местного самоуправления  </w:t>
            </w:r>
          </w:p>
          <w:p w:rsidR="003C56BC" w:rsidRDefault="003C56BC">
            <w:pPr>
              <w:pStyle w:val="ConsPlusNormal"/>
              <w:jc w:val="center"/>
              <w:rPr>
                <w:rFonts w:ascii="Times New Roman" w:hAnsi="Times New Roman" w:cs="Times New Roman"/>
              </w:rPr>
            </w:pPr>
            <w:r>
              <w:rPr>
                <w:rFonts w:ascii="Times New Roman" w:hAnsi="Times New Roman" w:cs="Times New Roman"/>
                <w:sz w:val="22"/>
              </w:rPr>
              <w:t>___________________________</w:t>
            </w:r>
          </w:p>
          <w:p w:rsidR="003C56BC" w:rsidRDefault="003C56BC">
            <w:pPr>
              <w:pStyle w:val="ConsPlusNormal"/>
              <w:jc w:val="center"/>
              <w:rPr>
                <w:rFonts w:ascii="Times New Roman" w:hAnsi="Times New Roman" w:cs="Times New Roman"/>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268" w:type="dxa"/>
            <w:gridSpan w:val="5"/>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200" w:type="dxa"/>
            <w:gridSpan w:val="4"/>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118" w:type="dxa"/>
            <w:gridSpan w:val="5"/>
            <w:tcBorders>
              <w:top w:val="nil"/>
              <w:left w:val="single" w:sz="4" w:space="0" w:color="auto"/>
              <w:bottom w:val="single" w:sz="4" w:space="0" w:color="auto"/>
              <w:right w:val="single" w:sz="4" w:space="0" w:color="auto"/>
            </w:tcBorders>
            <w:hideMark/>
          </w:tcPr>
          <w:p w:rsidR="003C56BC" w:rsidRDefault="003C56BC">
            <w:pPr>
              <w:pStyle w:val="ConsPlusNormal"/>
              <w:ind w:firstLine="16"/>
              <w:rPr>
                <w:rFonts w:ascii="Times New Roman" w:hAnsi="Times New Roman" w:cs="Times New Roman"/>
              </w:rPr>
            </w:pPr>
            <w:r>
              <w:rPr>
                <w:rFonts w:ascii="Times New Roman" w:hAnsi="Times New Roman" w:cs="Times New Roman"/>
                <w:sz w:val="22"/>
              </w:rPr>
              <w:t>дата "__" ____________ ____ г.</w:t>
            </w:r>
          </w:p>
        </w:tc>
      </w:tr>
      <w:tr w:rsidR="003C56BC" w:rsidTr="003C56BC">
        <w:tc>
          <w:tcPr>
            <w:tcW w:w="550"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3.1</w:t>
            </w:r>
          </w:p>
        </w:tc>
        <w:tc>
          <w:tcPr>
            <w:tcW w:w="8514"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Прошу в отношении объекта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14"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Вид:</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503" w:type="dxa"/>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Земельный участок</w:t>
            </w:r>
          </w:p>
        </w:tc>
        <w:tc>
          <w:tcPr>
            <w:tcW w:w="420"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52"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9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rPr>
                <w:rFonts w:ascii="Times New Roman" w:hAnsi="Times New Roman" w:cs="Times New Roman"/>
              </w:rPr>
            </w:pPr>
            <w:r>
              <w:rPr>
                <w:rFonts w:ascii="Times New Roman" w:hAnsi="Times New Roman" w:cs="Times New Roman"/>
                <w:sz w:val="22"/>
              </w:rPr>
              <w:t>Машино-место</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03" w:type="dxa"/>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752"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384"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7"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503" w:type="dxa"/>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Здание (строение)</w:t>
            </w:r>
          </w:p>
        </w:tc>
        <w:tc>
          <w:tcPr>
            <w:tcW w:w="420"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52"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Помещение</w:t>
            </w: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384"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03" w:type="dxa"/>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752"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384"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550" w:type="dxa"/>
            <w:vMerge w:val="restart"/>
            <w:tcBorders>
              <w:top w:val="single" w:sz="4" w:space="0" w:color="auto"/>
              <w:left w:val="single" w:sz="4" w:space="0" w:color="auto"/>
              <w:bottom w:val="nil"/>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3.2</w:t>
            </w:r>
          </w:p>
        </w:tc>
        <w:tc>
          <w:tcPr>
            <w:tcW w:w="8514"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Присвоить адрес</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8514"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 связи с:</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437"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7" w:type="dxa"/>
            <w:gridSpan w:val="9"/>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земельного участка(ов) из земель, находящихся в государственной или муниципальной собственности</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Количество образуемых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8514"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земельного участка(ов) путем раздела земельного участка</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Количество образуемых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раздел которого осуществляется</w:t>
            </w:r>
          </w:p>
        </w:tc>
        <w:tc>
          <w:tcPr>
            <w:tcW w:w="4650"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Адрес земельного участка, раздел которого осуществляется</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437"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7" w:type="dxa"/>
            <w:gridSpan w:val="9"/>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земельного участка путем объединения земельных участков</w:t>
            </w: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Количество объединяемых земельных участков</w:t>
            </w: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 xml:space="preserve">Кадастровый номер объединяемого земельного участка </w:t>
            </w:r>
            <w:hyperlink r:id="rId57" w:anchor="P609" w:history="1">
              <w:r>
                <w:rPr>
                  <w:rStyle w:val="afc"/>
                  <w:rFonts w:ascii="Times New Roman" w:hAnsi="Times New Roman" w:cs="Times New Roman"/>
                  <w:sz w:val="22"/>
                </w:rPr>
                <w:t>&lt;1&gt;</w:t>
              </w:r>
            </w:hyperlink>
          </w:p>
        </w:tc>
        <w:tc>
          <w:tcPr>
            <w:tcW w:w="4650"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hanging="19"/>
              <w:rPr>
                <w:rFonts w:ascii="Times New Roman" w:hAnsi="Times New Roman" w:cs="Times New Roman"/>
              </w:rPr>
            </w:pPr>
            <w:r>
              <w:rPr>
                <w:rFonts w:ascii="Times New Roman" w:hAnsi="Times New Roman" w:cs="Times New Roman"/>
                <w:sz w:val="22"/>
              </w:rPr>
              <w:t xml:space="preserve">Адрес объединяемого земельного участка </w:t>
            </w:r>
            <w:hyperlink r:id="rId58" w:anchor="P609" w:history="1">
              <w:r>
                <w:rPr>
                  <w:rStyle w:val="afc"/>
                  <w:rFonts w:ascii="Times New Roman" w:hAnsi="Times New Roman" w:cs="Times New Roman"/>
                  <w:sz w:val="22"/>
                </w:rPr>
                <w:t>&lt;1&gt;</w:t>
              </w:r>
            </w:hyperlink>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50"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2"/>
        <w:gridCol w:w="434"/>
        <w:gridCol w:w="3416"/>
        <w:gridCol w:w="1944"/>
        <w:gridCol w:w="1331"/>
        <w:gridCol w:w="1417"/>
      </w:tblGrid>
      <w:tr w:rsidR="003C56BC" w:rsidTr="003C56BC">
        <w:tc>
          <w:tcPr>
            <w:tcW w:w="6316"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firstLine="0"/>
              <w:jc w:val="both"/>
              <w:rPr>
                <w:rFonts w:ascii="Times New Roman" w:hAnsi="Times New Roman" w:cs="Times New Roman"/>
              </w:rPr>
            </w:pPr>
            <w:r>
              <w:rPr>
                <w:rFonts w:ascii="Times New Roman" w:hAnsi="Times New Roman" w:cs="Times New Roman"/>
                <w:sz w:val="22"/>
              </w:rPr>
              <w:t>Лист N ___</w:t>
            </w:r>
          </w:p>
        </w:tc>
        <w:tc>
          <w:tcPr>
            <w:tcW w:w="141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firstLine="0"/>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9064" w:type="dxa"/>
            <w:gridSpan w:val="6"/>
            <w:tcBorders>
              <w:top w:val="nil"/>
              <w:left w:val="nil"/>
              <w:bottom w:val="nil"/>
              <w:right w:val="nil"/>
            </w:tcBorders>
          </w:tcPr>
          <w:p w:rsidR="003C56BC" w:rsidRDefault="003C56BC">
            <w:pPr>
              <w:pStyle w:val="ConsPlusNormal"/>
              <w:rPr>
                <w:rFonts w:ascii="Times New Roman" w:hAnsi="Times New Roman" w:cs="Times New Roman"/>
              </w:rPr>
            </w:pPr>
          </w:p>
        </w:tc>
      </w:tr>
      <w:tr w:rsidR="003C56BC" w:rsidTr="003C56BC">
        <w:tc>
          <w:tcPr>
            <w:tcW w:w="522" w:type="dxa"/>
            <w:vMerge w:val="restart"/>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3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земельного участка(ов) путем выдела из земельного участка</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 земельных участков (за исключением земельного участка, из которого осуществляется выдел)</w:t>
            </w: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из которого осуществляется выдел</w:t>
            </w:r>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земельного участка, из которого осуществляется выдел</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195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земельного участка(ов) путем перераспределения земельных участков</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 земельных участков</w:t>
            </w:r>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Количество земельных участков, которые перераспределяются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Кадастровый номер земельного </w:t>
            </w:r>
            <w:r>
              <w:rPr>
                <w:rFonts w:ascii="Times New Roman" w:hAnsi="Times New Roman" w:cs="Times New Roman"/>
                <w:sz w:val="22"/>
              </w:rPr>
              <w:lastRenderedPageBreak/>
              <w:t xml:space="preserve">участка, который перераспределяется </w:t>
            </w:r>
            <w:hyperlink r:id="rId59" w:anchor="P610" w:history="1">
              <w:r>
                <w:rPr>
                  <w:rStyle w:val="afc"/>
                  <w:rFonts w:ascii="Times New Roman" w:hAnsi="Times New Roman" w:cs="Times New Roman"/>
                  <w:sz w:val="22"/>
                </w:rPr>
                <w:t>&lt;2&gt;</w:t>
              </w:r>
            </w:hyperlink>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lastRenderedPageBreak/>
              <w:t xml:space="preserve">Адрес земельного участка, который </w:t>
            </w:r>
            <w:r>
              <w:rPr>
                <w:rFonts w:ascii="Times New Roman" w:hAnsi="Times New Roman" w:cs="Times New Roman"/>
                <w:sz w:val="22"/>
              </w:rPr>
              <w:lastRenderedPageBreak/>
              <w:t xml:space="preserve">перераспределяется </w:t>
            </w:r>
            <w:hyperlink r:id="rId60" w:anchor="P610" w:history="1">
              <w:r>
                <w:rPr>
                  <w:rStyle w:val="afc"/>
                  <w:rFonts w:ascii="Times New Roman" w:hAnsi="Times New Roman" w:cs="Times New Roman"/>
                  <w:sz w:val="22"/>
                </w:rPr>
                <w:t>&lt;2&gt;</w:t>
              </w:r>
            </w:hyperlink>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195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Строительством, реконструкцией здания (строения), сооружения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Наименование объекта строительства (реконструкции) в соответствии с проектной документацией</w:t>
            </w: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земельного участка, на котором осуществляется строительство (реконструкция)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195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61" w:history="1">
              <w:r>
                <w:rPr>
                  <w:rStyle w:val="afc"/>
                  <w:rFonts w:ascii="Times New Roman" w:hAnsi="Times New Roman" w:cs="Times New Roman"/>
                  <w:sz w:val="22"/>
                </w:rPr>
                <w:t>кодексом</w:t>
              </w:r>
            </w:hyperlink>
            <w:r>
              <w:rPr>
                <w:rFonts w:ascii="Times New Roman" w:hAnsi="Times New Roman" w:cs="Times New Roman"/>
                <w:sz w:val="22"/>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Тип здания (строения), сооружения</w:t>
            </w: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земельного участка, на котором осуществляется строительство (реконструкция)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195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3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Переводом жилого помещения в нежилое помещение и нежилого помещения в жилое помещение</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Кадастровый номер помещения</w:t>
            </w:r>
          </w:p>
        </w:tc>
        <w:tc>
          <w:tcPr>
            <w:tcW w:w="469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Адрес помещения</w:t>
            </w: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single" w:sz="4" w:space="0" w:color="auto"/>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9064"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850" w:type="dxa"/>
            <w:gridSpan w:val="2"/>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692" w:type="dxa"/>
            <w:gridSpan w:val="3"/>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26"/>
        <w:gridCol w:w="444"/>
        <w:gridCol w:w="2209"/>
        <w:gridCol w:w="615"/>
        <w:gridCol w:w="341"/>
        <w:gridCol w:w="303"/>
        <w:gridCol w:w="371"/>
        <w:gridCol w:w="1057"/>
        <w:gridCol w:w="337"/>
        <w:gridCol w:w="994"/>
        <w:gridCol w:w="550"/>
        <w:gridCol w:w="850"/>
      </w:tblGrid>
      <w:tr w:rsidR="003C56BC" w:rsidTr="003C56BC">
        <w:tc>
          <w:tcPr>
            <w:tcW w:w="6316" w:type="dxa"/>
            <w:gridSpan w:val="9"/>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firstLine="0"/>
              <w:jc w:val="both"/>
              <w:rPr>
                <w:rFonts w:ascii="Times New Roman" w:hAnsi="Times New Roman" w:cs="Times New Roman"/>
              </w:rPr>
            </w:pPr>
            <w:r>
              <w:rPr>
                <w:rFonts w:ascii="Times New Roman" w:hAnsi="Times New Roman" w:cs="Times New Roman"/>
                <w:sz w:val="22"/>
              </w:rPr>
              <w:t>Лист N ___</w:t>
            </w:r>
          </w:p>
        </w:tc>
        <w:tc>
          <w:tcPr>
            <w:tcW w:w="140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firstLine="0"/>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9047" w:type="dxa"/>
            <w:gridSpan w:val="13"/>
            <w:tcBorders>
              <w:top w:val="nil"/>
              <w:left w:val="nil"/>
              <w:bottom w:val="nil"/>
              <w:right w:val="nil"/>
            </w:tcBorders>
          </w:tcPr>
          <w:p w:rsidR="003C56BC" w:rsidRDefault="003C56BC">
            <w:pPr>
              <w:pStyle w:val="ConsPlusNormal"/>
              <w:rPr>
                <w:rFonts w:ascii="Times New Roman" w:hAnsi="Times New Roman" w:cs="Times New Roman"/>
              </w:rPr>
            </w:pPr>
          </w:p>
        </w:tc>
      </w:tr>
      <w:tr w:rsidR="003C56BC" w:rsidTr="003C56BC">
        <w:tc>
          <w:tcPr>
            <w:tcW w:w="550" w:type="dxa"/>
            <w:vMerge w:val="restart"/>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помещения(ий) в здании (строении), сооружении путем раздела здания (строения),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4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165"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 помещений</w:t>
            </w:r>
          </w:p>
        </w:tc>
        <w:tc>
          <w:tcPr>
            <w:tcW w:w="85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165"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 помещений</w:t>
            </w:r>
          </w:p>
        </w:tc>
        <w:tc>
          <w:tcPr>
            <w:tcW w:w="85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здания,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помещения(ий) в здании (строении), сооружении путем раздела помещения, машино-места</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079"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 xml:space="preserve">Назначение помещения (жилое (нежилое) помещение) </w:t>
            </w:r>
            <w:hyperlink r:id="rId62" w:anchor="P611" w:history="1">
              <w:r>
                <w:rPr>
                  <w:rStyle w:val="afc"/>
                  <w:rFonts w:ascii="Times New Roman" w:hAnsi="Times New Roman" w:cs="Times New Roman"/>
                  <w:sz w:val="22"/>
                </w:rPr>
                <w:t>&lt;3&gt;</w:t>
              </w:r>
            </w:hyperlink>
          </w:p>
        </w:tc>
        <w:tc>
          <w:tcPr>
            <w:tcW w:w="3024"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 xml:space="preserve">Вид помещения </w:t>
            </w:r>
            <w:hyperlink r:id="rId63" w:anchor="P611" w:history="1">
              <w:r>
                <w:rPr>
                  <w:rStyle w:val="afc"/>
                  <w:rFonts w:ascii="Times New Roman" w:hAnsi="Times New Roman" w:cs="Times New Roman"/>
                  <w:sz w:val="22"/>
                </w:rPr>
                <w:t>&lt;3&gt;</w:t>
              </w:r>
            </w:hyperlink>
          </w:p>
        </w:tc>
        <w:tc>
          <w:tcPr>
            <w:tcW w:w="2394"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 xml:space="preserve">Количество помещений </w:t>
            </w:r>
            <w:hyperlink r:id="rId64" w:anchor="P611" w:history="1">
              <w:r>
                <w:rPr>
                  <w:rStyle w:val="afc"/>
                  <w:rFonts w:ascii="Times New Roman" w:hAnsi="Times New Roman" w:cs="Times New Roman"/>
                  <w:sz w:val="22"/>
                </w:rPr>
                <w:t>&lt;3&gt;</w:t>
              </w:r>
            </w:hyperlink>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024"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394"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помещения, машино-места, раздел которого осуществляется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помещения в здании (строении), сооружении путем объединения помещений, машино-мест в здании (строении), сооружении</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4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46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788"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Образование нежилого помещения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объединяемых помещений</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Кадастровый номер объединяемого помещения </w:t>
            </w:r>
            <w:hyperlink r:id="rId65" w:anchor="P612" w:history="1">
              <w:r>
                <w:rPr>
                  <w:rStyle w:val="afc"/>
                  <w:rFonts w:ascii="Times New Roman" w:hAnsi="Times New Roman" w:cs="Times New Roman"/>
                  <w:sz w:val="22"/>
                </w:rPr>
                <w:t>&lt;4&gt;</w:t>
              </w:r>
            </w:hyperlink>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Адрес объединяемого помещения </w:t>
            </w:r>
            <w:hyperlink r:id="rId66" w:anchor="P612" w:history="1">
              <w:r>
                <w:rPr>
                  <w:rStyle w:val="afc"/>
                  <w:rFonts w:ascii="Times New Roman" w:hAnsi="Times New Roman" w:cs="Times New Roman"/>
                  <w:sz w:val="22"/>
                </w:rPr>
                <w:t>&lt;4&gt;</w:t>
              </w:r>
            </w:hyperlink>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помещения в здании, сооружении путем переустройства и (или) перепланировки мест общего пользования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44"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46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788"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Образование нежилого помещения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 помещений</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здания,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nil"/>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550" w:type="dxa"/>
            <w:vMerge w:val="restart"/>
            <w:tcBorders>
              <w:top w:val="nil"/>
              <w:left w:val="single" w:sz="4" w:space="0" w:color="auto"/>
              <w:bottom w:val="nil"/>
              <w:right w:val="single" w:sz="4" w:space="0" w:color="auto"/>
            </w:tcBorders>
          </w:tcPr>
          <w:p w:rsidR="003C56BC" w:rsidRDefault="003C56BC">
            <w:pPr>
              <w:pStyle w:val="ConsPlusNormal"/>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машино-места в здании, сооружении путем раздела здания,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jc w:val="both"/>
              <w:rPr>
                <w:rFonts w:ascii="Times New Roman" w:hAnsi="Times New Roman" w:cs="Times New Roman"/>
              </w:rPr>
            </w:pPr>
            <w:r>
              <w:rPr>
                <w:rFonts w:ascii="Times New Roman" w:hAnsi="Times New Roman" w:cs="Times New Roman"/>
                <w:sz w:val="22"/>
              </w:rPr>
              <w:t>Количество образуемыхмашиномест</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здания,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ind w:firstLine="17"/>
              <w:rPr>
                <w:rFonts w:ascii="Times New Roman" w:hAnsi="Times New Roman" w:cs="Times New Roman"/>
              </w:rPr>
            </w:pPr>
            <w:r>
              <w:rPr>
                <w:rFonts w:ascii="Times New Roman" w:hAnsi="Times New Roman" w:cs="Times New Roman"/>
                <w:sz w:val="22"/>
              </w:rPr>
              <w:t>Образованием машино-места (машино-мест) в здании, сооружении путем раздела помещения, машино-места</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jc w:val="both"/>
              <w:rPr>
                <w:rFonts w:ascii="Times New Roman" w:hAnsi="Times New Roman" w:cs="Times New Roman"/>
              </w:rPr>
            </w:pPr>
            <w:r>
              <w:rPr>
                <w:rFonts w:ascii="Times New Roman" w:hAnsi="Times New Roman" w:cs="Times New Roman"/>
                <w:sz w:val="22"/>
              </w:rPr>
              <w:t>Количество машино-мест</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ind w:firstLine="17"/>
              <w:jc w:val="both"/>
              <w:rPr>
                <w:rFonts w:ascii="Times New Roman" w:hAnsi="Times New Roman" w:cs="Times New Roman"/>
              </w:rPr>
            </w:pPr>
            <w:r>
              <w:rPr>
                <w:rFonts w:ascii="Times New Roman" w:hAnsi="Times New Roman" w:cs="Times New Roman"/>
                <w:sz w:val="22"/>
              </w:rPr>
              <w:t>Кадастровый номер помещения, машино-места, раздел которого осуществляется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помещения, машино-места раздел которого осуществляется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both"/>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ind w:firstLine="17"/>
              <w:rPr>
                <w:rFonts w:ascii="Times New Roman" w:hAnsi="Times New Roman" w:cs="Times New Roman"/>
              </w:rPr>
            </w:pPr>
            <w:r>
              <w:rPr>
                <w:rFonts w:ascii="Times New Roman" w:hAnsi="Times New Roman" w:cs="Times New Roman"/>
                <w:sz w:val="22"/>
              </w:rPr>
              <w:t>Образованием машино-места в здании, сооружении путем объединения помещений, машино-мест в здании, сооружении</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объединяемых помещений, машино-мест</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Кадастровый номер объединяемого помещения </w:t>
            </w:r>
            <w:hyperlink r:id="rId67" w:anchor="P612" w:history="1">
              <w:r>
                <w:rPr>
                  <w:rStyle w:val="afc"/>
                  <w:rFonts w:ascii="Times New Roman" w:hAnsi="Times New Roman" w:cs="Times New Roman"/>
                  <w:sz w:val="22"/>
                </w:rPr>
                <w:t>&lt;4&gt;</w:t>
              </w:r>
            </w:hyperlink>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Адрес объединяемого помещения </w:t>
            </w:r>
            <w:hyperlink r:id="rId68" w:anchor="P612" w:history="1">
              <w:r>
                <w:rPr>
                  <w:rStyle w:val="afc"/>
                  <w:rFonts w:ascii="Times New Roman" w:hAnsi="Times New Roman" w:cs="Times New Roman"/>
                  <w:sz w:val="22"/>
                </w:rPr>
                <w:t>&lt;4&gt;</w:t>
              </w:r>
            </w:hyperlink>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Образованием машино-места в здании, сооружении путем переустройства и (или) перепланировки мест общего пользования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rPr>
                <w:rFonts w:ascii="Times New Roman" w:hAnsi="Times New Roman" w:cs="Times New Roman"/>
              </w:rPr>
            </w:pPr>
            <w:r>
              <w:rPr>
                <w:rFonts w:ascii="Times New Roman" w:hAnsi="Times New Roman" w:cs="Times New Roman"/>
                <w:sz w:val="22"/>
              </w:rPr>
              <w:t>Количество образуемыхмашиномест</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здания, сооружения</w:t>
            </w:r>
          </w:p>
        </w:tc>
        <w:tc>
          <w:tcPr>
            <w:tcW w:w="4803" w:type="dxa"/>
            <w:gridSpan w:val="8"/>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здания, сооружения</w:t>
            </w: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369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nil"/>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03"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550" w:type="dxa"/>
            <w:vMerge w:val="restart"/>
            <w:tcBorders>
              <w:top w:val="nil"/>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69" w:history="1">
              <w:r>
                <w:rPr>
                  <w:rStyle w:val="afc"/>
                  <w:rFonts w:ascii="Times New Roman" w:hAnsi="Times New Roman" w:cs="Times New Roman"/>
                  <w:sz w:val="22"/>
                </w:rPr>
                <w:t>законом</w:t>
              </w:r>
            </w:hyperlink>
            <w:r>
              <w:rPr>
                <w:rFonts w:ascii="Times New Roman" w:hAnsi="Times New Roman" w:cs="Times New Roman"/>
                <w:sz w:val="22"/>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rPr>
                <w:rFonts w:ascii="Times New Roman" w:hAnsi="Times New Roman" w:cs="Times New Roman"/>
              </w:rPr>
            </w:pPr>
            <w:r>
              <w:rPr>
                <w:rFonts w:ascii="Times New Roman" w:hAnsi="Times New Roman" w:cs="Times New Roman"/>
                <w:sz w:val="22"/>
              </w:rPr>
              <w:t>Существующий адрес земельного участка, здания (строения), сооружения, помещения, машиноместа</w:t>
            </w: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915"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915"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915"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71" w:type="dxa"/>
            <w:gridSpan w:val="11"/>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70" w:history="1">
              <w:r>
                <w:rPr>
                  <w:rStyle w:val="afc"/>
                  <w:rFonts w:ascii="Times New Roman" w:hAnsi="Times New Roman" w:cs="Times New Roman"/>
                  <w:sz w:val="22"/>
                </w:rPr>
                <w:t>законом</w:t>
              </w:r>
            </w:hyperlink>
            <w:r>
              <w:rPr>
                <w:rFonts w:ascii="Times New Roman" w:hAnsi="Times New Roman" w:cs="Times New Roman"/>
                <w:sz w:val="22"/>
              </w:rPr>
              <w:t xml:space="preserve"> "О государственной регистрации недвижимости", адреса</w:t>
            </w: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4159" w:type="dxa"/>
            <w:gridSpan w:val="6"/>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vAlign w:val="bottom"/>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nil"/>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38"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9"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
        <w:gridCol w:w="432"/>
        <w:gridCol w:w="3255"/>
        <w:gridCol w:w="2091"/>
        <w:gridCol w:w="1331"/>
        <w:gridCol w:w="1361"/>
      </w:tblGrid>
      <w:tr w:rsidR="003C56BC" w:rsidTr="003C56BC">
        <w:tc>
          <w:tcPr>
            <w:tcW w:w="6316"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hanging="5"/>
              <w:jc w:val="both"/>
              <w:rPr>
                <w:rFonts w:ascii="Times New Roman" w:hAnsi="Times New Roman" w:cs="Times New Roman"/>
              </w:rPr>
            </w:pPr>
            <w:r>
              <w:rPr>
                <w:rFonts w:ascii="Times New Roman" w:hAnsi="Times New Roman" w:cs="Times New Roman"/>
                <w:sz w:val="22"/>
              </w:rPr>
              <w:t>Лист N ___</w:t>
            </w:r>
          </w:p>
        </w:tc>
        <w:tc>
          <w:tcPr>
            <w:tcW w:w="1361"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hanging="2"/>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6316" w:type="dxa"/>
            <w:gridSpan w:val="4"/>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c>
          <w:tcPr>
            <w:tcW w:w="1331" w:type="dxa"/>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c>
          <w:tcPr>
            <w:tcW w:w="1361" w:type="dxa"/>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r>
      <w:tr w:rsidR="003C56BC" w:rsidTr="003C56BC">
        <w:tc>
          <w:tcPr>
            <w:tcW w:w="538"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3.3</w:t>
            </w:r>
          </w:p>
        </w:tc>
        <w:tc>
          <w:tcPr>
            <w:tcW w:w="8470"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Аннулировать адрес объекта адресации:</w:t>
            </w: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Наименование страны</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Наименование субъекта Российской Федерации</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10"/>
              <w:jc w:val="both"/>
              <w:rPr>
                <w:rFonts w:ascii="Times New Roman" w:hAnsi="Times New Roman" w:cs="Times New Roman"/>
              </w:rPr>
            </w:pPr>
            <w:r>
              <w:rPr>
                <w:rFonts w:ascii="Times New Roman" w:hAnsi="Times New Roman" w:cs="Times New Roman"/>
                <w:sz w:val="22"/>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Наименование поселения</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Наименование внутригородского района городского округа</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Наименование населенного пункта</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Наименование элемента планировочной структуры</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Наименование элемента улично-дорожной сети</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29"/>
              <w:rPr>
                <w:rFonts w:ascii="Times New Roman" w:hAnsi="Times New Roman" w:cs="Times New Roman"/>
              </w:rPr>
            </w:pPr>
            <w:r>
              <w:rPr>
                <w:rFonts w:ascii="Times New Roman" w:hAnsi="Times New Roman" w:cs="Times New Roman"/>
                <w:sz w:val="22"/>
              </w:rPr>
              <w:t>Номер земельного участка</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Тип и номер здания, сооружения или объекта незавершенного строительства</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Тип и номер помещения, расположенного в здании или сооружении</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Тип и номер помещения в пределах квартиры (в отношении коммунальных квартир)</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29"/>
              <w:rPr>
                <w:rFonts w:ascii="Times New Roman" w:hAnsi="Times New Roman" w:cs="Times New Roman"/>
              </w:rPr>
            </w:pPr>
            <w:r>
              <w:rPr>
                <w:rFonts w:ascii="Times New Roman" w:hAnsi="Times New Roman" w:cs="Times New Roman"/>
                <w:sz w:val="22"/>
              </w:rPr>
              <w:t>Дополнительная информация:</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650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650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470"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 связи с:</w:t>
            </w: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3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47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03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Исключением из Единого государственного реестра недвижимости указанных в </w:t>
            </w:r>
            <w:hyperlink r:id="rId71" w:history="1">
              <w:r>
                <w:rPr>
                  <w:rStyle w:val="afc"/>
                  <w:rFonts w:ascii="Times New Roman" w:hAnsi="Times New Roman" w:cs="Times New Roman"/>
                  <w:sz w:val="22"/>
                </w:rPr>
                <w:t>части 7 статьи 72</w:t>
              </w:r>
            </w:hyperlink>
            <w:r>
              <w:rPr>
                <w:rFonts w:ascii="Times New Roman" w:hAnsi="Times New Roman" w:cs="Times New Roman"/>
                <w:sz w:val="22"/>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47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038"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Присвоением объекту адресации нового адреса</w:t>
            </w: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687" w:type="dxa"/>
            <w:gridSpan w:val="2"/>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Дополнительная информация:</w:t>
            </w: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650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316"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6508"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78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8"/>
        <w:gridCol w:w="448"/>
        <w:gridCol w:w="421"/>
        <w:gridCol w:w="419"/>
        <w:gridCol w:w="776"/>
        <w:gridCol w:w="1269"/>
        <w:gridCol w:w="150"/>
        <w:gridCol w:w="548"/>
        <w:gridCol w:w="356"/>
        <w:gridCol w:w="1012"/>
        <w:gridCol w:w="359"/>
        <w:gridCol w:w="469"/>
        <w:gridCol w:w="862"/>
        <w:gridCol w:w="550"/>
        <w:gridCol w:w="850"/>
      </w:tblGrid>
      <w:tr w:rsidR="003C56BC" w:rsidTr="003C56BC">
        <w:tc>
          <w:tcPr>
            <w:tcW w:w="6316" w:type="dxa"/>
            <w:gridSpan w:val="11"/>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hanging="5"/>
              <w:jc w:val="both"/>
              <w:rPr>
                <w:rFonts w:ascii="Times New Roman" w:hAnsi="Times New Roman" w:cs="Times New Roman"/>
              </w:rPr>
            </w:pPr>
            <w:r>
              <w:rPr>
                <w:rFonts w:ascii="Times New Roman" w:hAnsi="Times New Roman" w:cs="Times New Roman"/>
                <w:sz w:val="22"/>
              </w:rPr>
              <w:t>Лист N ___</w:t>
            </w:r>
          </w:p>
        </w:tc>
        <w:tc>
          <w:tcPr>
            <w:tcW w:w="140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hanging="2"/>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9047" w:type="dxa"/>
            <w:gridSpan w:val="15"/>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r>
      <w:tr w:rsidR="003C56BC" w:rsidTr="003C56BC">
        <w:tc>
          <w:tcPr>
            <w:tcW w:w="558"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4</w:t>
            </w:r>
          </w:p>
        </w:tc>
        <w:tc>
          <w:tcPr>
            <w:tcW w:w="8489" w:type="dxa"/>
            <w:gridSpan w:val="1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620"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физическое лицо:</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hanging="9"/>
              <w:jc w:val="center"/>
              <w:rPr>
                <w:rFonts w:ascii="Times New Roman" w:hAnsi="Times New Roman" w:cs="Times New Roman"/>
              </w:rPr>
            </w:pPr>
            <w:r>
              <w:rPr>
                <w:rFonts w:ascii="Times New Roman" w:hAnsi="Times New Roman" w:cs="Times New Roman"/>
                <w:sz w:val="22"/>
              </w:rPr>
              <w:t>фамилия:</w:t>
            </w:r>
          </w:p>
        </w:tc>
        <w:tc>
          <w:tcPr>
            <w:tcW w:w="2066"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отчество (полностью) (при наличии):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25"/>
              <w:jc w:val="center"/>
              <w:rPr>
                <w:rFonts w:ascii="Times New Roman" w:hAnsi="Times New Roman" w:cs="Times New Roman"/>
              </w:rPr>
            </w:pPr>
            <w:r>
              <w:rPr>
                <w:rFonts w:ascii="Times New Roman" w:hAnsi="Times New Roman" w:cs="Times New Roman"/>
                <w:sz w:val="22"/>
              </w:rPr>
              <w:t>ИНН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066"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40"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464" w:type="dxa"/>
            <w:gridSpan w:val="3"/>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 xml:space="preserve">документ, удостоверяющий </w:t>
            </w:r>
            <w:r>
              <w:rPr>
                <w:rFonts w:ascii="Times New Roman" w:hAnsi="Times New Roman" w:cs="Times New Roman"/>
                <w:sz w:val="22"/>
              </w:rPr>
              <w:lastRenderedPageBreak/>
              <w:t>личность:</w:t>
            </w:r>
          </w:p>
        </w:tc>
        <w:tc>
          <w:tcPr>
            <w:tcW w:w="2066"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lastRenderedPageBreak/>
              <w:t>вид:</w:t>
            </w:r>
          </w:p>
        </w:tc>
        <w:tc>
          <w:tcPr>
            <w:tcW w:w="2240"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серия:</w:t>
            </w:r>
          </w:p>
        </w:tc>
        <w:tc>
          <w:tcPr>
            <w:tcW w:w="850"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номер:</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66"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40"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66"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дата выдачи:</w:t>
            </w:r>
          </w:p>
        </w:tc>
        <w:tc>
          <w:tcPr>
            <w:tcW w:w="3090"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кем выдан:</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66"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"__" ______ ____ г.</w:t>
            </w:r>
          </w:p>
        </w:tc>
        <w:tc>
          <w:tcPr>
            <w:tcW w:w="3090" w:type="dxa"/>
            <w:gridSpan w:val="5"/>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946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90" w:type="dxa"/>
            <w:gridSpan w:val="5"/>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телефон для связи:</w:t>
            </w:r>
          </w:p>
        </w:tc>
        <w:tc>
          <w:tcPr>
            <w:tcW w:w="2262" w:type="dxa"/>
            <w:gridSpan w:val="3"/>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адрес электронной почты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894" w:type="dxa"/>
            <w:gridSpan w:val="6"/>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464"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881"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512"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620"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юридическое лицо:</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61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полное наименование:</w:t>
            </w:r>
          </w:p>
        </w:tc>
        <w:tc>
          <w:tcPr>
            <w:tcW w:w="5006"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5006"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518"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ИНН (для российского юридического лица):</w:t>
            </w:r>
          </w:p>
        </w:tc>
        <w:tc>
          <w:tcPr>
            <w:tcW w:w="4102"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КПП (для российского юридического лица):</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518"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02" w:type="dxa"/>
            <w:gridSpan w:val="6"/>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дата регистрации (для иностранного юридического лица):</w:t>
            </w:r>
          </w:p>
        </w:tc>
        <w:tc>
          <w:tcPr>
            <w:tcW w:w="226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номер регистрации (для иностранного юридического лица):</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"__" ________ ____ г.</w:t>
            </w: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581" w:type="dxa"/>
            <w:gridSpan w:val="5"/>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512"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телефон для связи:</w:t>
            </w:r>
          </w:p>
        </w:tc>
        <w:tc>
          <w:tcPr>
            <w:tcW w:w="2262"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19"/>
              <w:jc w:val="center"/>
              <w:rPr>
                <w:rFonts w:ascii="Times New Roman" w:hAnsi="Times New Roman" w:cs="Times New Roman"/>
              </w:rPr>
            </w:pPr>
            <w:r>
              <w:rPr>
                <w:rFonts w:ascii="Times New Roman" w:hAnsi="Times New Roman" w:cs="Times New Roman"/>
                <w:sz w:val="22"/>
              </w:rPr>
              <w:t>адрес электронной почты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62"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1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581" w:type="dxa"/>
            <w:gridSpan w:val="5"/>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512"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620"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Вещное право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20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право собственности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20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право хозяйственного ведения имуществом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20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право оперативного управления имуществом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20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право пожизненно наследуемого владения земельным участком</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21"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201"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право постоянного (бессрочного) пользования земельным участком</w:t>
            </w:r>
          </w:p>
        </w:tc>
      </w:tr>
      <w:tr w:rsidR="003C56BC" w:rsidTr="003C56BC">
        <w:tc>
          <w:tcPr>
            <w:tcW w:w="558"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5</w:t>
            </w:r>
          </w:p>
        </w:tc>
        <w:tc>
          <w:tcPr>
            <w:tcW w:w="8489" w:type="dxa"/>
            <w:gridSpan w:val="1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583"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Лично</w:t>
            </w:r>
          </w:p>
        </w:tc>
        <w:tc>
          <w:tcPr>
            <w:tcW w:w="356"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02"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 многофункциональном центре</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 xml:space="preserve">Почтовым отправлением по </w:t>
            </w:r>
            <w:r>
              <w:rPr>
                <w:rFonts w:ascii="Times New Roman" w:hAnsi="Times New Roman" w:cs="Times New Roman"/>
                <w:sz w:val="22"/>
              </w:rPr>
              <w:lastRenderedPageBreak/>
              <w:t>адресу:</w:t>
            </w: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41" w:type="dxa"/>
            <w:gridSpan w:val="1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41" w:type="dxa"/>
            <w:gridSpan w:val="13"/>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В личном кабинете федеральной информационной адресной системы</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10"/>
              <w:jc w:val="both"/>
              <w:rPr>
                <w:rFonts w:ascii="Times New Roman" w:hAnsi="Times New Roman" w:cs="Times New Roman"/>
              </w:rPr>
            </w:pPr>
            <w:r>
              <w:rPr>
                <w:rFonts w:ascii="Times New Roman" w:hAnsi="Times New Roman" w:cs="Times New Roman"/>
                <w:sz w:val="22"/>
              </w:rPr>
              <w:t>На адрес электронной почты (для сообщения о получении заявления и документов)</w:t>
            </w: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558"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6</w:t>
            </w:r>
          </w:p>
        </w:tc>
        <w:tc>
          <w:tcPr>
            <w:tcW w:w="8489" w:type="dxa"/>
            <w:gridSpan w:val="1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Расписку в получении документов прошу:</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616"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Выдать лично</w:t>
            </w:r>
          </w:p>
        </w:tc>
        <w:tc>
          <w:tcPr>
            <w:tcW w:w="6425"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Расписка получена:                               ___________________________________</w:t>
            </w:r>
          </w:p>
          <w:p w:rsidR="003C56BC" w:rsidRDefault="003C56BC">
            <w:pPr>
              <w:pStyle w:val="ConsPlusNormal"/>
              <w:jc w:val="both"/>
              <w:rPr>
                <w:rFonts w:ascii="Times New Roman" w:hAnsi="Times New Roman" w:cs="Times New Roman"/>
              </w:rPr>
            </w:pPr>
            <w:r>
              <w:rPr>
                <w:rFonts w:ascii="Times New Roman" w:hAnsi="Times New Roman" w:cs="Times New Roman"/>
                <w:sz w:val="22"/>
              </w:rPr>
              <w:t>(подпись заявителя)</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Направить почтовым отправлением по адресу:</w:t>
            </w: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48"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41" w:type="dxa"/>
            <w:gridSpan w:val="1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Не направлять</w:t>
            </w: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432"/>
        <w:gridCol w:w="405"/>
        <w:gridCol w:w="2520"/>
        <w:gridCol w:w="164"/>
        <w:gridCol w:w="849"/>
        <w:gridCol w:w="450"/>
        <w:gridCol w:w="571"/>
        <w:gridCol w:w="388"/>
        <w:gridCol w:w="446"/>
        <w:gridCol w:w="885"/>
        <w:gridCol w:w="511"/>
        <w:gridCol w:w="907"/>
      </w:tblGrid>
      <w:tr w:rsidR="003C56BC" w:rsidTr="003C56BC">
        <w:tc>
          <w:tcPr>
            <w:tcW w:w="6316" w:type="dxa"/>
            <w:gridSpan w:val="9"/>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31"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firstLine="0"/>
              <w:jc w:val="both"/>
              <w:rPr>
                <w:rFonts w:ascii="Times New Roman" w:hAnsi="Times New Roman" w:cs="Times New Roman"/>
              </w:rPr>
            </w:pPr>
            <w:r>
              <w:rPr>
                <w:rFonts w:ascii="Times New Roman" w:hAnsi="Times New Roman" w:cs="Times New Roman"/>
                <w:sz w:val="22"/>
              </w:rPr>
              <w:t>Лист N ___</w:t>
            </w:r>
          </w:p>
        </w:tc>
        <w:tc>
          <w:tcPr>
            <w:tcW w:w="1418"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firstLine="0"/>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9065" w:type="dxa"/>
            <w:gridSpan w:val="13"/>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r>
      <w:tr w:rsidR="003C56BC" w:rsidTr="003C56BC">
        <w:tc>
          <w:tcPr>
            <w:tcW w:w="537"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7</w:t>
            </w:r>
          </w:p>
        </w:tc>
        <w:tc>
          <w:tcPr>
            <w:tcW w:w="8528"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Заявитель:</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2"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96"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2"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8096" w:type="dxa"/>
            <w:gridSpan w:val="11"/>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Представитель собственника объекта адресации или лица, обладающего иным вещным правом на объект адресации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32"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05" w:type="dxa"/>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7691"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физическое лицо:</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26"/>
              <w:jc w:val="center"/>
              <w:rPr>
                <w:rFonts w:ascii="Times New Roman" w:hAnsi="Times New Roman" w:cs="Times New Roman"/>
              </w:rPr>
            </w:pPr>
            <w:r>
              <w:rPr>
                <w:rFonts w:ascii="Times New Roman" w:hAnsi="Times New Roman" w:cs="Times New Roman"/>
                <w:sz w:val="22"/>
              </w:rPr>
              <w:t>отчество (полностью) (при наличии):</w:t>
            </w:r>
          </w:p>
        </w:tc>
        <w:tc>
          <w:tcPr>
            <w:tcW w:w="907" w:type="dxa"/>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ИНН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03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30"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вид:</w:t>
            </w:r>
          </w:p>
        </w:tc>
        <w:tc>
          <w:tcPr>
            <w:tcW w:w="2230"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26"/>
              <w:jc w:val="center"/>
              <w:rPr>
                <w:rFonts w:ascii="Times New Roman" w:hAnsi="Times New Roman" w:cs="Times New Roman"/>
              </w:rPr>
            </w:pPr>
            <w:r>
              <w:rPr>
                <w:rFonts w:ascii="Times New Roman" w:hAnsi="Times New Roman" w:cs="Times New Roman"/>
                <w:sz w:val="22"/>
              </w:rPr>
              <w:t>серия:</w:t>
            </w:r>
          </w:p>
        </w:tc>
        <w:tc>
          <w:tcPr>
            <w:tcW w:w="90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номер:</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34"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230"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34"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дата выдачи:</w:t>
            </w:r>
          </w:p>
        </w:tc>
        <w:tc>
          <w:tcPr>
            <w:tcW w:w="3137"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26"/>
              <w:jc w:val="center"/>
              <w:rPr>
                <w:rFonts w:ascii="Times New Roman" w:hAnsi="Times New Roman" w:cs="Times New Roman"/>
              </w:rPr>
            </w:pPr>
            <w:r>
              <w:rPr>
                <w:rFonts w:ascii="Times New Roman" w:hAnsi="Times New Roman" w:cs="Times New Roman"/>
                <w:sz w:val="22"/>
              </w:rPr>
              <w:t>кем выдан:</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034" w:type="dxa"/>
            <w:gridSpan w:val="4"/>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"__" ______ ____ г.</w:t>
            </w:r>
          </w:p>
        </w:tc>
        <w:tc>
          <w:tcPr>
            <w:tcW w:w="3137" w:type="dxa"/>
            <w:gridSpan w:val="5"/>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137" w:type="dxa"/>
            <w:gridSpan w:val="5"/>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телефон для связи:</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42"/>
              <w:jc w:val="center"/>
              <w:rPr>
                <w:rFonts w:ascii="Times New Roman" w:hAnsi="Times New Roman" w:cs="Times New Roman"/>
              </w:rPr>
            </w:pPr>
            <w:r>
              <w:rPr>
                <w:rFonts w:ascii="Times New Roman" w:hAnsi="Times New Roman" w:cs="Times New Roman"/>
                <w:sz w:val="22"/>
              </w:rPr>
              <w:t>адрес электронной почты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925"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44"/>
              <w:rPr>
                <w:rFonts w:ascii="Times New Roman" w:hAnsi="Times New Roman" w:cs="Times New Roman"/>
              </w:rPr>
            </w:pPr>
            <w:r>
              <w:rPr>
                <w:rFonts w:ascii="Times New Roman" w:hAnsi="Times New Roman" w:cs="Times New Roman"/>
                <w:sz w:val="22"/>
              </w:rPr>
              <w:t>наименование и реквизиты документа, подтверждающего полномочия представителя:</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5"/>
              <w:jc w:val="both"/>
              <w:rPr>
                <w:rFonts w:ascii="Times New Roman" w:hAnsi="Times New Roman" w:cs="Times New Roman"/>
              </w:rPr>
            </w:pPr>
            <w:r>
              <w:rPr>
                <w:rFonts w:ascii="Times New Roman" w:hAnsi="Times New Roman" w:cs="Times New Roman"/>
                <w:sz w:val="22"/>
              </w:rPr>
              <w:t>юридическое лицо:</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полное наименование:</w:t>
            </w:r>
          </w:p>
        </w:tc>
        <w:tc>
          <w:tcPr>
            <w:tcW w:w="5007"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5007" w:type="dxa"/>
            <w:gridSpan w:val="8"/>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533"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КПП (для российского юридического лица):</w:t>
            </w:r>
          </w:p>
        </w:tc>
        <w:tc>
          <w:tcPr>
            <w:tcW w:w="4158" w:type="dxa"/>
            <w:gridSpan w:val="7"/>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ИНН (для российского юридического лица):</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533"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4158" w:type="dxa"/>
            <w:gridSpan w:val="7"/>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44"/>
              <w:jc w:val="center"/>
              <w:rPr>
                <w:rFonts w:ascii="Times New Roman" w:hAnsi="Times New Roman" w:cs="Times New Roman"/>
              </w:rPr>
            </w:pPr>
            <w:r>
              <w:rPr>
                <w:rFonts w:ascii="Times New Roman" w:hAnsi="Times New Roman" w:cs="Times New Roman"/>
                <w:sz w:val="22"/>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дата регистрации (для иностранного юридического лица):</w:t>
            </w:r>
          </w:p>
        </w:tc>
        <w:tc>
          <w:tcPr>
            <w:tcW w:w="2303" w:type="dxa"/>
            <w:gridSpan w:val="3"/>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номер регистрации (для иностранного юридического лица):</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"__" _________ ____ г.</w:t>
            </w: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925"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44"/>
              <w:jc w:val="center"/>
              <w:rPr>
                <w:rFonts w:ascii="Times New Roman" w:hAnsi="Times New Roman" w:cs="Times New Roman"/>
              </w:rPr>
            </w:pPr>
            <w:r>
              <w:rPr>
                <w:rFonts w:ascii="Times New Roman" w:hAnsi="Times New Roman" w:cs="Times New Roman"/>
                <w:sz w:val="22"/>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center"/>
              <w:rPr>
                <w:rFonts w:ascii="Times New Roman" w:hAnsi="Times New Roman" w:cs="Times New Roman"/>
              </w:rPr>
            </w:pPr>
            <w:r>
              <w:rPr>
                <w:rFonts w:ascii="Times New Roman" w:hAnsi="Times New Roman" w:cs="Times New Roman"/>
                <w:sz w:val="22"/>
              </w:rPr>
              <w:t>телефон для связи:</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адрес электронной почты (при наличии):</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2303" w:type="dxa"/>
            <w:gridSpan w:val="3"/>
            <w:vMerge w:val="restart"/>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684" w:type="dxa"/>
            <w:gridSpan w:val="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925" w:type="dxa"/>
            <w:gridSpan w:val="3"/>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наименование и реквизиты документа, подтверждающего полномочия представителя:</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7691" w:type="dxa"/>
            <w:gridSpan w:val="10"/>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537"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8</w:t>
            </w:r>
          </w:p>
        </w:tc>
        <w:tc>
          <w:tcPr>
            <w:tcW w:w="8528"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Документы, прилагаемые к заявлению:</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Копия в количестве ___ экз., на ___ л.</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Копия в количестве ___ экз., на ___ л.</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4820"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Оригинал в количестве ___ экз., на ___ л.</w:t>
            </w:r>
          </w:p>
        </w:tc>
        <w:tc>
          <w:tcPr>
            <w:tcW w:w="3708" w:type="dxa"/>
            <w:gridSpan w:val="6"/>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Копия в количестве ___ экз., на ___ л.</w:t>
            </w:r>
          </w:p>
        </w:tc>
      </w:tr>
      <w:tr w:rsidR="003C56BC" w:rsidTr="003C56BC">
        <w:tc>
          <w:tcPr>
            <w:tcW w:w="537"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right"/>
              <w:rPr>
                <w:rFonts w:ascii="Times New Roman" w:hAnsi="Times New Roman" w:cs="Times New Roman"/>
              </w:rPr>
            </w:pPr>
            <w:r>
              <w:rPr>
                <w:rFonts w:ascii="Times New Roman" w:hAnsi="Times New Roman" w:cs="Times New Roman"/>
                <w:sz w:val="22"/>
              </w:rPr>
              <w:t>9</w:t>
            </w:r>
          </w:p>
        </w:tc>
        <w:tc>
          <w:tcPr>
            <w:tcW w:w="8528" w:type="dxa"/>
            <w:gridSpan w:val="1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Примечание:</w:t>
            </w: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300"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8" w:type="dxa"/>
            <w:gridSpan w:val="12"/>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7"/>
        <w:gridCol w:w="2358"/>
        <w:gridCol w:w="3389"/>
        <w:gridCol w:w="1363"/>
        <w:gridCol w:w="1417"/>
      </w:tblGrid>
      <w:tr w:rsidR="003C56BC" w:rsidTr="003C56BC">
        <w:tc>
          <w:tcPr>
            <w:tcW w:w="6284" w:type="dxa"/>
            <w:gridSpan w:val="3"/>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c>
          <w:tcPr>
            <w:tcW w:w="1363"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5" w:firstLine="0"/>
              <w:jc w:val="both"/>
              <w:rPr>
                <w:rFonts w:ascii="Times New Roman" w:hAnsi="Times New Roman" w:cs="Times New Roman"/>
              </w:rPr>
            </w:pPr>
            <w:r>
              <w:rPr>
                <w:rFonts w:ascii="Times New Roman" w:hAnsi="Times New Roman" w:cs="Times New Roman"/>
                <w:sz w:val="22"/>
              </w:rPr>
              <w:t>Лист N ___</w:t>
            </w:r>
          </w:p>
        </w:tc>
        <w:tc>
          <w:tcPr>
            <w:tcW w:w="141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ind w:left="10" w:firstLine="0"/>
              <w:jc w:val="both"/>
              <w:rPr>
                <w:rFonts w:ascii="Times New Roman" w:hAnsi="Times New Roman" w:cs="Times New Roman"/>
              </w:rPr>
            </w:pPr>
            <w:r>
              <w:rPr>
                <w:rFonts w:ascii="Times New Roman" w:hAnsi="Times New Roman" w:cs="Times New Roman"/>
                <w:sz w:val="22"/>
              </w:rPr>
              <w:t>Всего листов ___</w:t>
            </w:r>
          </w:p>
        </w:tc>
      </w:tr>
      <w:tr w:rsidR="003C56BC" w:rsidTr="003C56BC">
        <w:tc>
          <w:tcPr>
            <w:tcW w:w="6284" w:type="dxa"/>
            <w:gridSpan w:val="3"/>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c>
          <w:tcPr>
            <w:tcW w:w="1363" w:type="dxa"/>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c>
          <w:tcPr>
            <w:tcW w:w="1417" w:type="dxa"/>
            <w:tcBorders>
              <w:top w:val="single" w:sz="4" w:space="0" w:color="auto"/>
              <w:left w:val="nil"/>
              <w:bottom w:val="single" w:sz="4" w:space="0" w:color="auto"/>
              <w:right w:val="nil"/>
            </w:tcBorders>
          </w:tcPr>
          <w:p w:rsidR="003C56BC" w:rsidRDefault="003C56BC">
            <w:pPr>
              <w:pStyle w:val="ConsPlusNormal"/>
              <w:rPr>
                <w:rFonts w:ascii="Times New Roman" w:hAnsi="Times New Roman" w:cs="Times New Roman"/>
              </w:rPr>
            </w:pPr>
          </w:p>
        </w:tc>
      </w:tr>
      <w:tr w:rsidR="003C56BC" w:rsidTr="003C56BC">
        <w:tc>
          <w:tcPr>
            <w:tcW w:w="53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10</w:t>
            </w:r>
          </w:p>
        </w:tc>
        <w:tc>
          <w:tcPr>
            <w:tcW w:w="8527"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both"/>
              <w:rPr>
                <w:rFonts w:ascii="Times New Roman" w:hAnsi="Times New Roman" w:cs="Times New Roman"/>
              </w:rPr>
            </w:pPr>
            <w:r>
              <w:rPr>
                <w:rFonts w:ascii="Times New Roman" w:hAnsi="Times New Roman" w:cs="Times New Roman"/>
                <w:sz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муниципальной услуги.</w:t>
            </w:r>
          </w:p>
        </w:tc>
      </w:tr>
      <w:tr w:rsidR="003C56BC" w:rsidTr="003C56BC">
        <w:tc>
          <w:tcPr>
            <w:tcW w:w="537"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11</w:t>
            </w:r>
          </w:p>
        </w:tc>
        <w:tc>
          <w:tcPr>
            <w:tcW w:w="8527"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both"/>
              <w:rPr>
                <w:rFonts w:ascii="Times New Roman" w:hAnsi="Times New Roman" w:cs="Times New Roman"/>
              </w:rPr>
            </w:pPr>
            <w:r>
              <w:rPr>
                <w:rFonts w:ascii="Times New Roman" w:hAnsi="Times New Roman" w:cs="Times New Roman"/>
                <w:sz w:val="22"/>
              </w:rPr>
              <w:t>Настоящим также подтверждаю, что:</w:t>
            </w:r>
          </w:p>
          <w:p w:rsidR="003C56BC" w:rsidRDefault="003C56BC">
            <w:pPr>
              <w:pStyle w:val="ConsPlusNormal"/>
              <w:rPr>
                <w:rFonts w:ascii="Times New Roman" w:hAnsi="Times New Roman" w:cs="Times New Roman"/>
              </w:rPr>
            </w:pPr>
            <w:r>
              <w:rPr>
                <w:rFonts w:ascii="Times New Roman" w:hAnsi="Times New Roman" w:cs="Times New Roman"/>
                <w:sz w:val="22"/>
              </w:rPr>
              <w:t>сведения, указанные в настоящем заявлении, на дату представления заявления достоверны;</w:t>
            </w:r>
          </w:p>
          <w:p w:rsidR="003C56BC" w:rsidRDefault="003C56BC">
            <w:pPr>
              <w:pStyle w:val="ConsPlusNormal"/>
              <w:rPr>
                <w:rFonts w:ascii="Times New Roman" w:hAnsi="Times New Roman" w:cs="Times New Roman"/>
              </w:rPr>
            </w:pPr>
            <w:r>
              <w:rPr>
                <w:rFonts w:ascii="Times New Roman" w:hAnsi="Times New Roman" w:cs="Times New Roman"/>
                <w:sz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3C56BC" w:rsidTr="003C56BC">
        <w:tc>
          <w:tcPr>
            <w:tcW w:w="537"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12</w:t>
            </w:r>
          </w:p>
        </w:tc>
        <w:tc>
          <w:tcPr>
            <w:tcW w:w="5747"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Подпись</w:t>
            </w:r>
          </w:p>
        </w:tc>
        <w:tc>
          <w:tcPr>
            <w:tcW w:w="2780" w:type="dxa"/>
            <w:gridSpan w:val="2"/>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Дата</w:t>
            </w: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2358" w:type="dxa"/>
            <w:tcBorders>
              <w:top w:val="single" w:sz="4" w:space="0" w:color="auto"/>
              <w:left w:val="single" w:sz="4" w:space="0" w:color="auto"/>
              <w:bottom w:val="single" w:sz="4" w:space="0" w:color="auto"/>
              <w:right w:val="nil"/>
            </w:tcBorders>
            <w:vAlign w:val="center"/>
            <w:hideMark/>
          </w:tcPr>
          <w:p w:rsidR="003C56BC" w:rsidRDefault="003C56BC">
            <w:pPr>
              <w:pStyle w:val="ConsPlusNormal"/>
              <w:ind w:firstLine="0"/>
              <w:rPr>
                <w:rFonts w:ascii="Times New Roman" w:hAnsi="Times New Roman" w:cs="Times New Roman"/>
              </w:rPr>
            </w:pPr>
            <w:r>
              <w:rPr>
                <w:rFonts w:ascii="Times New Roman" w:hAnsi="Times New Roman" w:cs="Times New Roman"/>
                <w:sz w:val="22"/>
              </w:rPr>
              <w:t>_________________</w:t>
            </w:r>
          </w:p>
          <w:p w:rsidR="003C56BC" w:rsidRDefault="003C56BC">
            <w:pPr>
              <w:pStyle w:val="ConsPlusNormal"/>
              <w:ind w:firstLine="0"/>
              <w:rPr>
                <w:rFonts w:ascii="Times New Roman" w:hAnsi="Times New Roman" w:cs="Times New Roman"/>
              </w:rPr>
            </w:pPr>
            <w:r>
              <w:rPr>
                <w:rFonts w:ascii="Times New Roman" w:hAnsi="Times New Roman" w:cs="Times New Roman"/>
                <w:sz w:val="22"/>
              </w:rPr>
              <w:t xml:space="preserve">        (подпись)</w:t>
            </w:r>
          </w:p>
        </w:tc>
        <w:tc>
          <w:tcPr>
            <w:tcW w:w="3389" w:type="dxa"/>
            <w:tcBorders>
              <w:top w:val="single" w:sz="4" w:space="0" w:color="auto"/>
              <w:left w:val="nil"/>
              <w:bottom w:val="single" w:sz="4" w:space="0" w:color="auto"/>
              <w:right w:val="single" w:sz="4" w:space="0" w:color="auto"/>
            </w:tcBorders>
            <w:vAlign w:val="center"/>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_______________________</w:t>
            </w:r>
          </w:p>
          <w:p w:rsidR="003C56BC" w:rsidRDefault="003C56BC">
            <w:pPr>
              <w:pStyle w:val="ConsPlusNormal"/>
              <w:jc w:val="center"/>
              <w:rPr>
                <w:rFonts w:ascii="Times New Roman" w:hAnsi="Times New Roman" w:cs="Times New Roman"/>
              </w:rPr>
            </w:pPr>
            <w:r>
              <w:rPr>
                <w:rFonts w:ascii="Times New Roman" w:hAnsi="Times New Roman" w:cs="Times New Roman"/>
                <w:sz w:val="22"/>
              </w:rPr>
              <w:t>(инициалы, фамилия)</w:t>
            </w:r>
          </w:p>
        </w:tc>
        <w:tc>
          <w:tcPr>
            <w:tcW w:w="2780" w:type="dxa"/>
            <w:gridSpan w:val="2"/>
            <w:tcBorders>
              <w:top w:val="single" w:sz="4" w:space="0" w:color="auto"/>
              <w:left w:val="single" w:sz="4" w:space="0" w:color="auto"/>
              <w:bottom w:val="single" w:sz="4" w:space="0" w:color="auto"/>
              <w:right w:val="single" w:sz="4" w:space="0" w:color="auto"/>
            </w:tcBorders>
            <w:vAlign w:val="center"/>
            <w:hideMark/>
          </w:tcPr>
          <w:p w:rsidR="003C56BC" w:rsidRDefault="003C56BC">
            <w:pPr>
              <w:pStyle w:val="ConsPlusNormal"/>
              <w:ind w:firstLine="0"/>
              <w:jc w:val="both"/>
              <w:rPr>
                <w:rFonts w:ascii="Times New Roman" w:hAnsi="Times New Roman" w:cs="Times New Roman"/>
              </w:rPr>
            </w:pPr>
            <w:r>
              <w:rPr>
                <w:rFonts w:ascii="Times New Roman" w:hAnsi="Times New Roman" w:cs="Times New Roman"/>
                <w:sz w:val="22"/>
              </w:rPr>
              <w:t>"__" ___________ ____ г.</w:t>
            </w:r>
          </w:p>
        </w:tc>
      </w:tr>
      <w:tr w:rsidR="003C56BC" w:rsidTr="003C56BC">
        <w:tc>
          <w:tcPr>
            <w:tcW w:w="537" w:type="dxa"/>
            <w:vMerge w:val="restart"/>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13</w:t>
            </w:r>
          </w:p>
        </w:tc>
        <w:tc>
          <w:tcPr>
            <w:tcW w:w="8527" w:type="dxa"/>
            <w:gridSpan w:val="4"/>
            <w:tcBorders>
              <w:top w:val="single" w:sz="4" w:space="0" w:color="auto"/>
              <w:left w:val="single" w:sz="4" w:space="0" w:color="auto"/>
              <w:bottom w:val="single" w:sz="4" w:space="0" w:color="auto"/>
              <w:right w:val="single" w:sz="4" w:space="0" w:color="auto"/>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Отметка специалиста, принявшего заявление и приложенные к нему документы:</w:t>
            </w: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r w:rsidR="003C56BC" w:rsidTr="003C56BC">
        <w:tc>
          <w:tcPr>
            <w:tcW w:w="6284" w:type="dxa"/>
            <w:vMerge/>
            <w:tcBorders>
              <w:top w:val="single" w:sz="4" w:space="0" w:color="auto"/>
              <w:left w:val="single" w:sz="4" w:space="0" w:color="auto"/>
              <w:bottom w:val="single" w:sz="4" w:space="0" w:color="auto"/>
              <w:right w:val="single" w:sz="4" w:space="0" w:color="auto"/>
            </w:tcBorders>
            <w:vAlign w:val="center"/>
            <w:hideMark/>
          </w:tcPr>
          <w:p w:rsidR="003C56BC" w:rsidRDefault="003C56BC">
            <w:pPr>
              <w:rPr>
                <w:sz w:val="20"/>
                <w:szCs w:val="20"/>
              </w:rPr>
            </w:pPr>
          </w:p>
        </w:tc>
        <w:tc>
          <w:tcPr>
            <w:tcW w:w="8527" w:type="dxa"/>
            <w:gridSpan w:val="4"/>
            <w:tcBorders>
              <w:top w:val="single" w:sz="4" w:space="0" w:color="auto"/>
              <w:left w:val="single" w:sz="4" w:space="0" w:color="auto"/>
              <w:bottom w:val="single" w:sz="4" w:space="0" w:color="auto"/>
              <w:right w:val="single" w:sz="4" w:space="0" w:color="auto"/>
            </w:tcBorders>
          </w:tcPr>
          <w:p w:rsidR="003C56BC" w:rsidRDefault="003C56BC">
            <w:pPr>
              <w:pStyle w:val="ConsPlusNormal"/>
              <w:rPr>
                <w:rFonts w:ascii="Times New Roman" w:hAnsi="Times New Roman" w:cs="Times New Roman"/>
              </w:rPr>
            </w:pPr>
          </w:p>
        </w:tc>
      </w:tr>
    </w:tbl>
    <w:p w:rsidR="003C56BC" w:rsidRDefault="003C56BC" w:rsidP="003C56BC">
      <w:pPr>
        <w:pStyle w:val="ConsPlusNormal"/>
        <w:jc w:val="both"/>
        <w:rPr>
          <w:rFonts w:ascii="Times New Roman" w:hAnsi="Times New Roman" w:cs="Times New Roman"/>
        </w:rPr>
      </w:pPr>
    </w:p>
    <w:p w:rsidR="003C56BC" w:rsidRDefault="003C56BC" w:rsidP="003C56BC">
      <w:pPr>
        <w:pStyle w:val="ConsPlusNormal"/>
        <w:ind w:firstLine="540"/>
        <w:jc w:val="both"/>
        <w:rPr>
          <w:rFonts w:ascii="Times New Roman" w:hAnsi="Times New Roman" w:cs="Times New Roman"/>
        </w:rPr>
      </w:pPr>
      <w:r>
        <w:rPr>
          <w:rFonts w:ascii="Times New Roman" w:hAnsi="Times New Roman" w:cs="Times New Roman"/>
          <w:sz w:val="22"/>
        </w:rPr>
        <w:t>--------------------------------</w:t>
      </w:r>
    </w:p>
    <w:p w:rsidR="003C56BC" w:rsidRDefault="003C56BC" w:rsidP="003C56BC">
      <w:pPr>
        <w:pStyle w:val="ConsPlusNormal"/>
        <w:spacing w:before="220"/>
        <w:ind w:firstLine="540"/>
        <w:jc w:val="both"/>
        <w:rPr>
          <w:rFonts w:ascii="Times New Roman" w:hAnsi="Times New Roman" w:cs="Times New Roman"/>
        </w:rPr>
      </w:pPr>
      <w:bookmarkStart w:id="2" w:name="P609"/>
      <w:bookmarkEnd w:id="2"/>
      <w:r>
        <w:rPr>
          <w:rFonts w:ascii="Times New Roman" w:hAnsi="Times New Roman" w:cs="Times New Roman"/>
          <w:sz w:val="22"/>
        </w:rPr>
        <w:lastRenderedPageBreak/>
        <w:t>&lt;1&gt; Строка дублируется для каждого объединенного земельного участка.</w:t>
      </w:r>
    </w:p>
    <w:p w:rsidR="003C56BC" w:rsidRDefault="003C56BC" w:rsidP="003C56BC">
      <w:pPr>
        <w:pStyle w:val="ConsPlusNormal"/>
        <w:spacing w:before="220"/>
        <w:ind w:firstLine="540"/>
        <w:jc w:val="both"/>
        <w:rPr>
          <w:rFonts w:ascii="Times New Roman" w:hAnsi="Times New Roman" w:cs="Times New Roman"/>
        </w:rPr>
      </w:pPr>
      <w:bookmarkStart w:id="3" w:name="P610"/>
      <w:bookmarkEnd w:id="3"/>
      <w:r>
        <w:rPr>
          <w:rFonts w:ascii="Times New Roman" w:hAnsi="Times New Roman" w:cs="Times New Roman"/>
          <w:sz w:val="22"/>
        </w:rPr>
        <w:t>&lt;2&gt; Строка дублируется для каждого перераспределенного земельного участка.</w:t>
      </w:r>
    </w:p>
    <w:p w:rsidR="003C56BC" w:rsidRDefault="003C56BC" w:rsidP="003C56BC">
      <w:pPr>
        <w:pStyle w:val="ConsPlusNormal"/>
        <w:spacing w:before="220"/>
        <w:ind w:firstLine="540"/>
        <w:jc w:val="both"/>
        <w:rPr>
          <w:rFonts w:ascii="Times New Roman" w:hAnsi="Times New Roman" w:cs="Times New Roman"/>
        </w:rPr>
      </w:pPr>
      <w:bookmarkStart w:id="4" w:name="P611"/>
      <w:bookmarkEnd w:id="4"/>
      <w:r>
        <w:rPr>
          <w:rFonts w:ascii="Times New Roman" w:hAnsi="Times New Roman" w:cs="Times New Roman"/>
          <w:sz w:val="22"/>
        </w:rPr>
        <w:t>&lt;3&gt; Строка дублируется для каждого разделенного помещения.</w:t>
      </w:r>
    </w:p>
    <w:p w:rsidR="003C56BC" w:rsidRDefault="003C56BC" w:rsidP="003C56BC">
      <w:pPr>
        <w:pStyle w:val="ConsPlusNormal"/>
        <w:spacing w:before="220"/>
        <w:ind w:firstLine="540"/>
        <w:jc w:val="both"/>
        <w:rPr>
          <w:rFonts w:ascii="Times New Roman" w:hAnsi="Times New Roman" w:cs="Times New Roman"/>
        </w:rPr>
      </w:pPr>
      <w:bookmarkStart w:id="5" w:name="P612"/>
      <w:bookmarkEnd w:id="5"/>
      <w:r>
        <w:rPr>
          <w:rFonts w:ascii="Times New Roman" w:hAnsi="Times New Roman" w:cs="Times New Roman"/>
          <w:sz w:val="22"/>
        </w:rPr>
        <w:t>&lt;4&gt; Строка дублируется для каждого объединенного помещения.</w:t>
      </w:r>
    </w:p>
    <w:p w:rsidR="003C56BC" w:rsidRDefault="003C56BC" w:rsidP="003C56BC">
      <w:pPr>
        <w:pStyle w:val="ConsPlusNormal"/>
        <w:ind w:firstLine="540"/>
        <w:jc w:val="both"/>
        <w:rPr>
          <w:rFonts w:ascii="Times New Roman" w:hAnsi="Times New Roman" w:cs="Times New Roman"/>
        </w:rPr>
      </w:pPr>
    </w:p>
    <w:p w:rsidR="003C56BC" w:rsidRDefault="003C56BC" w:rsidP="003C56BC">
      <w:pPr>
        <w:pStyle w:val="ConsPlusNormal"/>
        <w:ind w:firstLine="540"/>
        <w:jc w:val="both"/>
        <w:rPr>
          <w:rFonts w:ascii="Times New Roman" w:hAnsi="Times New Roman" w:cs="Times New Roman"/>
        </w:rPr>
      </w:pPr>
      <w:r>
        <w:rPr>
          <w:rFonts w:ascii="Times New Roman" w:hAnsi="Times New Roman" w:cs="Times New Roman"/>
          <w:sz w:val="22"/>
        </w:rPr>
        <w:t>Примечание.</w:t>
      </w:r>
    </w:p>
    <w:p w:rsidR="003C56BC" w:rsidRDefault="003C56BC" w:rsidP="003C56BC">
      <w:pPr>
        <w:pStyle w:val="ConsPlusNormal"/>
        <w:spacing w:before="220"/>
        <w:ind w:firstLine="540"/>
        <w:jc w:val="both"/>
        <w:rPr>
          <w:rFonts w:ascii="Times New Roman" w:hAnsi="Times New Roman" w:cs="Times New Roman"/>
        </w:rPr>
      </w:pPr>
      <w:r>
        <w:rPr>
          <w:rFonts w:ascii="Times New Roman" w:hAnsi="Times New Roman" w:cs="Times New Roman"/>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3C56BC" w:rsidRDefault="003C56BC" w:rsidP="003C56BC">
      <w:pPr>
        <w:pStyle w:val="ConsPlusNormal"/>
        <w:spacing w:before="220"/>
        <w:ind w:firstLine="540"/>
        <w:jc w:val="both"/>
        <w:rPr>
          <w:rFonts w:ascii="Times New Roman" w:hAnsi="Times New Roman" w:cs="Times New Roman"/>
        </w:rPr>
      </w:pPr>
      <w:r>
        <w:rPr>
          <w:rFonts w:ascii="Times New Roman" w:hAnsi="Times New Roman" w:cs="Times New Roman"/>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3C56BC" w:rsidRDefault="003C56BC" w:rsidP="003C56BC">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564"/>
        <w:gridCol w:w="546"/>
        <w:gridCol w:w="546"/>
      </w:tblGrid>
      <w:tr w:rsidR="003C56BC" w:rsidTr="003C56BC">
        <w:tc>
          <w:tcPr>
            <w:tcW w:w="564" w:type="dxa"/>
            <w:tcBorders>
              <w:top w:val="nil"/>
              <w:left w:val="nil"/>
              <w:bottom w:val="nil"/>
              <w:right w:val="single" w:sz="4" w:space="0" w:color="auto"/>
            </w:tcBorders>
            <w:hideMark/>
          </w:tcPr>
          <w:p w:rsidR="003C56BC" w:rsidRDefault="003C56BC">
            <w:pPr>
              <w:pStyle w:val="ConsPlusNormal"/>
              <w:jc w:val="right"/>
              <w:rPr>
                <w:rFonts w:ascii="Times New Roman" w:hAnsi="Times New Roman" w:cs="Times New Roman"/>
              </w:rPr>
            </w:pPr>
            <w:r>
              <w:rPr>
                <w:rFonts w:ascii="Times New Roman" w:hAnsi="Times New Roman" w:cs="Times New Roman"/>
                <w:sz w:val="22"/>
              </w:rPr>
              <w:t>(</w:t>
            </w:r>
          </w:p>
        </w:tc>
        <w:tc>
          <w:tcPr>
            <w:tcW w:w="546" w:type="dxa"/>
            <w:tcBorders>
              <w:top w:val="single" w:sz="4" w:space="0" w:color="auto"/>
              <w:left w:val="single" w:sz="4" w:space="0" w:color="auto"/>
              <w:bottom w:val="single" w:sz="4" w:space="0" w:color="auto"/>
              <w:right w:val="single" w:sz="4" w:space="0" w:color="auto"/>
            </w:tcBorders>
            <w:hideMark/>
          </w:tcPr>
          <w:p w:rsidR="003C56BC" w:rsidRDefault="003C56BC">
            <w:pPr>
              <w:pStyle w:val="ConsPlusNormal"/>
              <w:jc w:val="center"/>
              <w:rPr>
                <w:rFonts w:ascii="Times New Roman" w:hAnsi="Times New Roman" w:cs="Times New Roman"/>
              </w:rPr>
            </w:pPr>
            <w:r>
              <w:rPr>
                <w:rFonts w:ascii="Times New Roman" w:hAnsi="Times New Roman" w:cs="Times New Roman"/>
                <w:sz w:val="22"/>
              </w:rPr>
              <w:t>V</w:t>
            </w:r>
          </w:p>
        </w:tc>
        <w:tc>
          <w:tcPr>
            <w:tcW w:w="546" w:type="dxa"/>
            <w:tcBorders>
              <w:top w:val="nil"/>
              <w:left w:val="single" w:sz="4" w:space="0" w:color="auto"/>
              <w:bottom w:val="nil"/>
              <w:right w:val="nil"/>
            </w:tcBorders>
            <w:hideMark/>
          </w:tcPr>
          <w:p w:rsidR="003C56BC" w:rsidRDefault="003C56BC">
            <w:pPr>
              <w:pStyle w:val="ConsPlusNormal"/>
              <w:rPr>
                <w:rFonts w:ascii="Times New Roman" w:hAnsi="Times New Roman" w:cs="Times New Roman"/>
              </w:rPr>
            </w:pPr>
            <w:r>
              <w:rPr>
                <w:rFonts w:ascii="Times New Roman" w:hAnsi="Times New Roman" w:cs="Times New Roman"/>
                <w:sz w:val="22"/>
              </w:rPr>
              <w:t>).</w:t>
            </w:r>
          </w:p>
        </w:tc>
      </w:tr>
    </w:tbl>
    <w:p w:rsidR="003C56BC" w:rsidRDefault="003C56BC" w:rsidP="003C56BC">
      <w:pPr>
        <w:pStyle w:val="ConsPlusNormal"/>
        <w:jc w:val="both"/>
        <w:rPr>
          <w:rFonts w:ascii="Times New Roman" w:hAnsi="Times New Roman" w:cs="Times New Roman"/>
        </w:rPr>
      </w:pPr>
    </w:p>
    <w:p w:rsidR="003C56BC" w:rsidRDefault="003C56BC" w:rsidP="003C56BC">
      <w:pPr>
        <w:pStyle w:val="ConsPlusNormal"/>
        <w:ind w:firstLine="540"/>
        <w:jc w:val="both"/>
        <w:rPr>
          <w:rFonts w:ascii="Times New Roman" w:hAnsi="Times New Roman" w:cs="Times New Roman"/>
        </w:rPr>
      </w:pPr>
      <w:r>
        <w:rPr>
          <w:rFonts w:ascii="Times New Roman" w:hAnsi="Times New Roman" w:cs="Times New Roman"/>
          <w:sz w:val="22"/>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w:t>
      </w:r>
      <w:hyperlink r:id="rId72" w:history="1">
        <w:r>
          <w:rPr>
            <w:rStyle w:val="afc"/>
            <w:rFonts w:ascii="Times New Roman" w:hAnsi="Times New Roman" w:cs="Times New Roman"/>
            <w:sz w:val="22"/>
          </w:rPr>
          <w:t>законом</w:t>
        </w:r>
      </w:hyperlink>
      <w:r>
        <w:rPr>
          <w:rFonts w:ascii="Times New Roman" w:hAnsi="Times New Roman" w:cs="Times New Roman"/>
          <w:sz w:val="22"/>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3C56BC" w:rsidRDefault="003C56BC" w:rsidP="003C56BC">
      <w:pPr>
        <w:suppressAutoHyphens/>
        <w:autoSpaceDE w:val="0"/>
        <w:jc w:val="right"/>
        <w:rPr>
          <w:i/>
        </w:rPr>
      </w:pPr>
    </w:p>
    <w:p w:rsidR="003C56BC" w:rsidRDefault="003C56BC" w:rsidP="003C56BC">
      <w:pPr>
        <w:suppressAutoHyphens/>
        <w:autoSpaceDE w:val="0"/>
        <w:jc w:val="right"/>
        <w:rPr>
          <w:i/>
        </w:rPr>
      </w:pPr>
    </w:p>
    <w:p w:rsidR="003C56BC" w:rsidRDefault="003C56BC" w:rsidP="003C56BC">
      <w:pPr>
        <w:suppressAutoHyphens/>
        <w:autoSpaceDE w:val="0"/>
        <w:jc w:val="right"/>
        <w:rPr>
          <w:i/>
        </w:rPr>
      </w:pPr>
    </w:p>
    <w:p w:rsidR="003C56BC" w:rsidRDefault="003C56BC" w:rsidP="003C56BC">
      <w:pPr>
        <w:suppressAutoHyphens/>
        <w:autoSpaceDE w:val="0"/>
        <w:rPr>
          <w:rFonts w:ascii="Calibri" w:hAnsi="Calibri"/>
          <w:i/>
        </w:rPr>
      </w:pPr>
    </w:p>
    <w:p w:rsidR="003C56BC" w:rsidRDefault="003C56BC" w:rsidP="003C56BC">
      <w:pPr>
        <w:suppressAutoHyphens/>
        <w:autoSpaceDE w:val="0"/>
        <w:jc w:val="right"/>
        <w:rPr>
          <w:i/>
        </w:rPr>
      </w:pPr>
    </w:p>
    <w:p w:rsidR="003C56BC" w:rsidRDefault="003C56BC" w:rsidP="003C56BC">
      <w:pPr>
        <w:suppressAutoHyphens/>
        <w:autoSpaceDE w:val="0"/>
        <w:jc w:val="right"/>
        <w:rPr>
          <w:i/>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6B5C3C" w:rsidRDefault="006B5C3C" w:rsidP="003C56BC">
      <w:pPr>
        <w:widowControl w:val="0"/>
        <w:tabs>
          <w:tab w:val="left" w:pos="5812"/>
        </w:tabs>
        <w:autoSpaceDE w:val="0"/>
        <w:autoSpaceDN w:val="0"/>
        <w:adjustRightInd w:val="0"/>
        <w:jc w:val="right"/>
        <w:rPr>
          <w:sz w:val="28"/>
          <w:szCs w:val="28"/>
        </w:rPr>
      </w:pPr>
    </w:p>
    <w:p w:rsidR="003C56BC" w:rsidRDefault="003C56BC" w:rsidP="003C56BC">
      <w:pPr>
        <w:widowControl w:val="0"/>
        <w:tabs>
          <w:tab w:val="left" w:pos="5812"/>
        </w:tabs>
        <w:autoSpaceDE w:val="0"/>
        <w:autoSpaceDN w:val="0"/>
        <w:adjustRightInd w:val="0"/>
        <w:jc w:val="right"/>
        <w:rPr>
          <w:sz w:val="28"/>
          <w:szCs w:val="28"/>
        </w:rPr>
      </w:pPr>
      <w:bookmarkStart w:id="6" w:name="_GoBack"/>
      <w:bookmarkEnd w:id="6"/>
      <w:r>
        <w:rPr>
          <w:sz w:val="28"/>
          <w:szCs w:val="28"/>
        </w:rPr>
        <w:lastRenderedPageBreak/>
        <w:t>Приложение № 2</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к административному регламенту</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предоставления муниципальной услуги «Присвоение адреса объекту адресации, изменение и аннулирование такого адреса»</w:t>
      </w:r>
    </w:p>
    <w:p w:rsidR="003C56BC" w:rsidRDefault="003C56BC" w:rsidP="003C56BC">
      <w:pPr>
        <w:suppressAutoHyphens/>
        <w:autoSpaceDE w:val="0"/>
        <w:jc w:val="right"/>
        <w:rPr>
          <w:rFonts w:ascii="Calibri" w:hAnsi="Calibri"/>
          <w:i/>
          <w:sz w:val="22"/>
          <w:szCs w:val="22"/>
        </w:rPr>
      </w:pPr>
    </w:p>
    <w:p w:rsidR="003C56BC" w:rsidRDefault="003C56BC" w:rsidP="003C56BC">
      <w:pPr>
        <w:suppressAutoHyphens/>
        <w:autoSpaceDE w:val="0"/>
        <w:jc w:val="right"/>
        <w:rPr>
          <w:i/>
        </w:rPr>
      </w:pPr>
    </w:p>
    <w:p w:rsidR="003C56BC" w:rsidRDefault="003C56BC" w:rsidP="003C56BC">
      <w:pPr>
        <w:spacing w:before="60"/>
        <w:jc w:val="center"/>
        <w:rPr>
          <w:b/>
          <w:bCs/>
          <w:sz w:val="26"/>
          <w:szCs w:val="26"/>
        </w:rPr>
      </w:pPr>
      <w:r>
        <w:rPr>
          <w:b/>
          <w:bCs/>
          <w:sz w:val="26"/>
          <w:szCs w:val="26"/>
        </w:rPr>
        <w:t xml:space="preserve">Форма решения о присвоении адреса объекту адресации </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(наименование органа местного самоуправления,)</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(вид документа)</w:t>
      </w:r>
    </w:p>
    <w:tbl>
      <w:tblPr>
        <w:tblW w:w="0" w:type="auto"/>
        <w:jc w:val="center"/>
        <w:tblLayout w:type="fixed"/>
        <w:tblCellMar>
          <w:left w:w="28" w:type="dxa"/>
          <w:right w:w="28" w:type="dxa"/>
        </w:tblCellMar>
        <w:tblLook w:val="04A0"/>
      </w:tblPr>
      <w:tblGrid>
        <w:gridCol w:w="340"/>
        <w:gridCol w:w="1588"/>
        <w:gridCol w:w="1134"/>
        <w:gridCol w:w="1134"/>
      </w:tblGrid>
      <w:tr w:rsidR="003C56BC" w:rsidTr="003C56BC">
        <w:trPr>
          <w:jc w:val="center"/>
        </w:trPr>
        <w:tc>
          <w:tcPr>
            <w:tcW w:w="340" w:type="dxa"/>
            <w:vAlign w:val="bottom"/>
            <w:hideMark/>
          </w:tcPr>
          <w:p w:rsidR="003C56BC" w:rsidRDefault="003C56BC">
            <w:pPr>
              <w:spacing w:after="200" w:line="276" w:lineRule="auto"/>
              <w:ind w:right="57"/>
              <w:jc w:val="right"/>
            </w:pPr>
            <w:r>
              <w:t>от</w:t>
            </w:r>
          </w:p>
        </w:tc>
        <w:tc>
          <w:tcPr>
            <w:tcW w:w="1588" w:type="dxa"/>
            <w:tcBorders>
              <w:top w:val="nil"/>
              <w:left w:val="nil"/>
              <w:bottom w:val="single" w:sz="4" w:space="0" w:color="auto"/>
              <w:right w:val="nil"/>
            </w:tcBorders>
            <w:vAlign w:val="bottom"/>
          </w:tcPr>
          <w:p w:rsidR="003C56BC" w:rsidRDefault="003C56BC">
            <w:pPr>
              <w:spacing w:after="200" w:line="276" w:lineRule="auto"/>
              <w:jc w:val="center"/>
            </w:pPr>
          </w:p>
        </w:tc>
        <w:tc>
          <w:tcPr>
            <w:tcW w:w="1134" w:type="dxa"/>
            <w:vAlign w:val="bottom"/>
            <w:hideMark/>
          </w:tcPr>
          <w:p w:rsidR="003C56BC" w:rsidRDefault="003C56BC">
            <w:pPr>
              <w:spacing w:after="200" w:line="276" w:lineRule="auto"/>
              <w:ind w:right="57"/>
              <w:jc w:val="right"/>
            </w:pPr>
            <w:r>
              <w:t>№</w:t>
            </w:r>
          </w:p>
        </w:tc>
        <w:tc>
          <w:tcPr>
            <w:tcW w:w="1134" w:type="dxa"/>
            <w:tcBorders>
              <w:top w:val="nil"/>
              <w:left w:val="nil"/>
              <w:bottom w:val="single" w:sz="4" w:space="0" w:color="auto"/>
              <w:right w:val="nil"/>
            </w:tcBorders>
            <w:vAlign w:val="bottom"/>
          </w:tcPr>
          <w:p w:rsidR="003C56BC" w:rsidRDefault="003C56BC">
            <w:pPr>
              <w:spacing w:after="200" w:line="276" w:lineRule="auto"/>
              <w:jc w:val="center"/>
            </w:pPr>
          </w:p>
        </w:tc>
      </w:tr>
    </w:tbl>
    <w:p w:rsidR="003C56BC" w:rsidRDefault="003C56BC" w:rsidP="003C56BC">
      <w:pPr>
        <w:spacing w:line="228" w:lineRule="auto"/>
        <w:jc w:val="both"/>
      </w:pPr>
    </w:p>
    <w:p w:rsidR="003C56BC" w:rsidRDefault="003C56BC" w:rsidP="003C56BC">
      <w:pPr>
        <w:spacing w:line="228" w:lineRule="auto"/>
        <w:jc w:val="both"/>
      </w:pPr>
    </w:p>
    <w:p w:rsidR="003C56BC" w:rsidRDefault="003C56BC" w:rsidP="003C56BC">
      <w:pPr>
        <w:spacing w:line="228" w:lineRule="auto"/>
        <w:ind w:firstLine="567"/>
        <w:jc w:val="both"/>
      </w:pPr>
      <w: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br/>
        <w:t xml:space="preserve">от 28 декабря 2013 г. № 443-ФЗ «О федеральной информационной адресной системе </w:t>
      </w:r>
      <w:r>
        <w:br/>
        <w:t>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r>
        <w:br/>
      </w:r>
    </w:p>
    <w:p w:rsidR="003C56BC" w:rsidRDefault="003C56BC" w:rsidP="003C56BC">
      <w:pPr>
        <w:pBdr>
          <w:top w:val="single" w:sz="4" w:space="1" w:color="auto"/>
        </w:pBdr>
        <w:spacing w:line="228" w:lineRule="auto"/>
        <w:jc w:val="center"/>
        <w:rPr>
          <w:sz w:val="22"/>
          <w:szCs w:val="22"/>
        </w:rPr>
      </w:pPr>
      <w:r>
        <w:t xml:space="preserve">(указываются реквизиты иных документов, на основании которых принято решение о присвоении </w:t>
      </w:r>
      <w: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br/>
        <w:t xml:space="preserve">Федерации - городов федерального значения до дня вступления в силу Федерального закона № 443-ФЗ, </w:t>
      </w:r>
      <w:r>
        <w:br/>
        <w:t>и/или реквизиты заявления о присвоении адреса объекту адресации)</w:t>
      </w:r>
    </w:p>
    <w:p w:rsidR="003C56BC" w:rsidRDefault="003C56BC" w:rsidP="003C56BC">
      <w:pPr>
        <w:spacing w:line="228" w:lineRule="auto"/>
        <w:jc w:val="both"/>
      </w:pPr>
    </w:p>
    <w:p w:rsidR="003C56BC" w:rsidRDefault="003C56BC" w:rsidP="003C56BC">
      <w:pPr>
        <w:pBdr>
          <w:top w:val="single" w:sz="4" w:space="1" w:color="auto"/>
        </w:pBdr>
        <w:spacing w:line="228" w:lineRule="auto"/>
        <w:jc w:val="center"/>
        <w:rPr>
          <w:sz w:val="22"/>
          <w:szCs w:val="22"/>
        </w:rPr>
      </w:pPr>
      <w:r>
        <w:t>(наименование органа местного самоуправления)</w:t>
      </w:r>
    </w:p>
    <w:p w:rsidR="003C56BC" w:rsidRDefault="003C56BC" w:rsidP="003C56BC">
      <w:pPr>
        <w:spacing w:line="228" w:lineRule="auto"/>
        <w:jc w:val="both"/>
      </w:pPr>
      <w:r>
        <w:t>ПОСТАНОВЛЯЕТ:</w:t>
      </w:r>
    </w:p>
    <w:p w:rsidR="003C56BC" w:rsidRDefault="003C56BC" w:rsidP="003C56BC">
      <w:pPr>
        <w:spacing w:line="228" w:lineRule="auto"/>
        <w:jc w:val="both"/>
      </w:pPr>
      <w:r>
        <w:t xml:space="preserve">1. Присвоить адрес </w:t>
      </w:r>
    </w:p>
    <w:p w:rsidR="003C56BC" w:rsidRDefault="003C56BC" w:rsidP="003C56BC">
      <w:pPr>
        <w:pBdr>
          <w:top w:val="single" w:sz="4" w:space="1" w:color="auto"/>
        </w:pBdr>
        <w:spacing w:line="228" w:lineRule="auto"/>
        <w:ind w:left="2127"/>
        <w:jc w:val="center"/>
        <w:rPr>
          <w:sz w:val="22"/>
          <w:szCs w:val="22"/>
        </w:rPr>
      </w:pPr>
      <w:r>
        <w:t>(присвоенный объекту адресации адрес)</w:t>
      </w:r>
    </w:p>
    <w:p w:rsidR="003C56BC" w:rsidRDefault="003C56BC" w:rsidP="003C56BC">
      <w:pPr>
        <w:spacing w:line="228" w:lineRule="auto"/>
        <w:jc w:val="both"/>
      </w:pPr>
      <w:r>
        <w:t xml:space="preserve">следующему объекту адресации   </w:t>
      </w:r>
    </w:p>
    <w:p w:rsidR="003C56BC" w:rsidRDefault="003C56BC" w:rsidP="003C56BC">
      <w:pPr>
        <w:pBdr>
          <w:top w:val="single" w:sz="4" w:space="1" w:color="auto"/>
        </w:pBdr>
        <w:spacing w:line="228" w:lineRule="auto"/>
        <w:ind w:left="3402"/>
        <w:jc w:val="center"/>
        <w:rPr>
          <w:sz w:val="22"/>
          <w:szCs w:val="22"/>
        </w:rPr>
      </w:pPr>
      <w:r>
        <w:t xml:space="preserve">(вид, наименование, описание местонахождения объекта адресации, </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 xml:space="preserve">кадастровые номера, адреса и сведения об объектах недвижимости, из которых образуется объект адресации </w:t>
      </w:r>
      <w:r>
        <w:br/>
        <w:t>(в случае образования объекта в результате преобразования существующего объекта или объектов),</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lastRenderedPageBreak/>
        <w:t xml:space="preserve">аннулируемый адрес объекта адресации и уникальный номер аннулируемого адреса объекта адресации </w:t>
      </w:r>
      <w:r>
        <w:br/>
        <w:t>в государственном адресном реестре (в случае присвоения нового адреса объекту адресации),</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другие необходимые сведения, определенные уполномоченным органом (при наличии)</w:t>
      </w:r>
    </w:p>
    <w:p w:rsidR="003C56BC" w:rsidRDefault="003C56BC" w:rsidP="003C56BC">
      <w:pPr>
        <w:spacing w:before="120" w:line="228" w:lineRule="auto"/>
        <w:ind w:firstLine="567"/>
        <w:jc w:val="both"/>
        <w:rPr>
          <w:spacing w:val="-2"/>
        </w:rPr>
      </w:pPr>
    </w:p>
    <w:tbl>
      <w:tblPr>
        <w:tblW w:w="0" w:type="auto"/>
        <w:tblLayout w:type="fixed"/>
        <w:tblCellMar>
          <w:left w:w="28" w:type="dxa"/>
          <w:right w:w="28" w:type="dxa"/>
        </w:tblCellMar>
        <w:tblLook w:val="04A0"/>
      </w:tblPr>
      <w:tblGrid>
        <w:gridCol w:w="5954"/>
        <w:gridCol w:w="1758"/>
        <w:gridCol w:w="2268"/>
      </w:tblGrid>
      <w:tr w:rsidR="003C56BC" w:rsidTr="003C56BC">
        <w:tc>
          <w:tcPr>
            <w:tcW w:w="5954" w:type="dxa"/>
            <w:tcBorders>
              <w:top w:val="nil"/>
              <w:left w:val="nil"/>
              <w:bottom w:val="single" w:sz="4" w:space="0" w:color="auto"/>
              <w:right w:val="nil"/>
            </w:tcBorders>
            <w:vAlign w:val="bottom"/>
          </w:tcPr>
          <w:p w:rsidR="003C56BC" w:rsidRDefault="003C56BC">
            <w:pPr>
              <w:spacing w:after="200" w:line="276" w:lineRule="auto"/>
              <w:jc w:val="center"/>
            </w:pPr>
          </w:p>
        </w:tc>
        <w:tc>
          <w:tcPr>
            <w:tcW w:w="1758" w:type="dxa"/>
            <w:vAlign w:val="bottom"/>
          </w:tcPr>
          <w:p w:rsidR="003C56BC" w:rsidRDefault="003C56BC">
            <w:pPr>
              <w:spacing w:after="200" w:line="276" w:lineRule="auto"/>
              <w:jc w:val="center"/>
            </w:pPr>
          </w:p>
        </w:tc>
        <w:tc>
          <w:tcPr>
            <w:tcW w:w="2268" w:type="dxa"/>
            <w:tcBorders>
              <w:top w:val="nil"/>
              <w:left w:val="nil"/>
              <w:bottom w:val="single" w:sz="4" w:space="0" w:color="auto"/>
              <w:right w:val="nil"/>
            </w:tcBorders>
            <w:vAlign w:val="bottom"/>
          </w:tcPr>
          <w:p w:rsidR="003C56BC" w:rsidRDefault="003C56BC">
            <w:pPr>
              <w:spacing w:after="200" w:line="276" w:lineRule="auto"/>
              <w:jc w:val="center"/>
            </w:pPr>
          </w:p>
        </w:tc>
      </w:tr>
      <w:tr w:rsidR="003C56BC" w:rsidTr="003C56BC">
        <w:tc>
          <w:tcPr>
            <w:tcW w:w="5954" w:type="dxa"/>
            <w:hideMark/>
          </w:tcPr>
          <w:p w:rsidR="003C56BC" w:rsidRDefault="003C56BC">
            <w:pPr>
              <w:spacing w:after="200" w:line="276" w:lineRule="auto"/>
              <w:jc w:val="center"/>
              <w:rPr>
                <w:sz w:val="22"/>
                <w:szCs w:val="22"/>
              </w:rPr>
            </w:pPr>
            <w:r>
              <w:t>(должность, Ф.И.О.)</w:t>
            </w:r>
          </w:p>
        </w:tc>
        <w:tc>
          <w:tcPr>
            <w:tcW w:w="1758" w:type="dxa"/>
          </w:tcPr>
          <w:p w:rsidR="003C56BC" w:rsidRDefault="003C56BC">
            <w:pPr>
              <w:spacing w:after="200" w:line="276" w:lineRule="auto"/>
              <w:jc w:val="center"/>
              <w:rPr>
                <w:sz w:val="22"/>
                <w:szCs w:val="22"/>
              </w:rPr>
            </w:pPr>
          </w:p>
        </w:tc>
        <w:tc>
          <w:tcPr>
            <w:tcW w:w="2268" w:type="dxa"/>
            <w:hideMark/>
          </w:tcPr>
          <w:p w:rsidR="003C56BC" w:rsidRDefault="003C56BC">
            <w:pPr>
              <w:spacing w:after="200" w:line="276" w:lineRule="auto"/>
              <w:jc w:val="center"/>
              <w:rPr>
                <w:sz w:val="22"/>
                <w:szCs w:val="22"/>
              </w:rPr>
            </w:pPr>
            <w:r>
              <w:t>(подпись)</w:t>
            </w:r>
          </w:p>
        </w:tc>
      </w:tr>
    </w:tbl>
    <w:p w:rsidR="003C56BC" w:rsidRDefault="003C56BC" w:rsidP="003C56BC">
      <w:pPr>
        <w:spacing w:before="120" w:line="228" w:lineRule="auto"/>
        <w:jc w:val="right"/>
      </w:pPr>
      <w:r>
        <w:t>М.П.</w:t>
      </w:r>
    </w:p>
    <w:p w:rsidR="003C56BC" w:rsidRDefault="003C56BC" w:rsidP="003C56BC">
      <w:pPr>
        <w:spacing w:after="60" w:line="228" w:lineRule="auto"/>
        <w:jc w:val="center"/>
        <w:rPr>
          <w:rFonts w:ascii="Calibri" w:hAnsi="Calibri"/>
          <w:b/>
          <w:bCs/>
          <w:sz w:val="2"/>
        </w:rPr>
      </w:pPr>
      <w:r>
        <w:br w:type="page"/>
      </w:r>
    </w:p>
    <w:p w:rsidR="003C56BC" w:rsidRDefault="003C56BC" w:rsidP="003C56BC">
      <w:pPr>
        <w:widowControl w:val="0"/>
        <w:tabs>
          <w:tab w:val="left" w:pos="5812"/>
        </w:tabs>
        <w:autoSpaceDE w:val="0"/>
        <w:autoSpaceDN w:val="0"/>
        <w:adjustRightInd w:val="0"/>
        <w:jc w:val="right"/>
        <w:rPr>
          <w:sz w:val="28"/>
          <w:szCs w:val="28"/>
        </w:rPr>
      </w:pPr>
      <w:r>
        <w:rPr>
          <w:sz w:val="28"/>
          <w:szCs w:val="28"/>
        </w:rPr>
        <w:lastRenderedPageBreak/>
        <w:t>Приложение № 3</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к административному регламенту</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предоставления муниципальной услуги «Присвоение адреса объекту адресации, изменение и аннулирование такого адреса»</w:t>
      </w:r>
    </w:p>
    <w:p w:rsidR="003C56BC" w:rsidRDefault="003C56BC" w:rsidP="003C56BC">
      <w:pPr>
        <w:suppressAutoHyphens/>
        <w:autoSpaceDE w:val="0"/>
        <w:jc w:val="right"/>
        <w:rPr>
          <w:rFonts w:ascii="Calibri" w:hAnsi="Calibri"/>
          <w:i/>
          <w:strike/>
          <w:sz w:val="22"/>
          <w:szCs w:val="22"/>
        </w:rPr>
      </w:pPr>
    </w:p>
    <w:p w:rsidR="003C56BC" w:rsidRDefault="003C56BC" w:rsidP="003C56BC">
      <w:pPr>
        <w:spacing w:before="60"/>
        <w:jc w:val="center"/>
        <w:rPr>
          <w:b/>
          <w:bCs/>
          <w:sz w:val="26"/>
          <w:szCs w:val="26"/>
        </w:rPr>
      </w:pPr>
      <w:r>
        <w:rPr>
          <w:b/>
          <w:bCs/>
          <w:sz w:val="26"/>
          <w:szCs w:val="26"/>
        </w:rPr>
        <w:t xml:space="preserve">Форма решения об аннулировании адреса объекта адресации </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(наименование органа местного самоуправления)</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(вид документа)</w:t>
      </w:r>
    </w:p>
    <w:p w:rsidR="003C56BC" w:rsidRDefault="003C56BC" w:rsidP="003C56BC">
      <w:pPr>
        <w:spacing w:before="60"/>
        <w:jc w:val="center"/>
        <w:rPr>
          <w:b/>
          <w:bCs/>
          <w:sz w:val="26"/>
          <w:szCs w:val="26"/>
        </w:rPr>
      </w:pPr>
    </w:p>
    <w:tbl>
      <w:tblPr>
        <w:tblW w:w="0" w:type="auto"/>
        <w:jc w:val="center"/>
        <w:tblLayout w:type="fixed"/>
        <w:tblCellMar>
          <w:left w:w="28" w:type="dxa"/>
          <w:right w:w="28" w:type="dxa"/>
        </w:tblCellMar>
        <w:tblLook w:val="04A0"/>
      </w:tblPr>
      <w:tblGrid>
        <w:gridCol w:w="340"/>
        <w:gridCol w:w="1588"/>
        <w:gridCol w:w="1134"/>
        <w:gridCol w:w="1134"/>
      </w:tblGrid>
      <w:tr w:rsidR="003C56BC" w:rsidTr="003C56BC">
        <w:trPr>
          <w:jc w:val="center"/>
        </w:trPr>
        <w:tc>
          <w:tcPr>
            <w:tcW w:w="340" w:type="dxa"/>
            <w:vAlign w:val="bottom"/>
            <w:hideMark/>
          </w:tcPr>
          <w:p w:rsidR="003C56BC" w:rsidRDefault="003C56BC">
            <w:pPr>
              <w:spacing w:after="200" w:line="276" w:lineRule="auto"/>
              <w:ind w:right="57"/>
              <w:jc w:val="right"/>
            </w:pPr>
            <w:r>
              <w:t>от</w:t>
            </w:r>
          </w:p>
        </w:tc>
        <w:tc>
          <w:tcPr>
            <w:tcW w:w="1588" w:type="dxa"/>
            <w:tcBorders>
              <w:top w:val="nil"/>
              <w:left w:val="nil"/>
              <w:bottom w:val="single" w:sz="4" w:space="0" w:color="auto"/>
              <w:right w:val="nil"/>
            </w:tcBorders>
            <w:vAlign w:val="bottom"/>
          </w:tcPr>
          <w:p w:rsidR="003C56BC" w:rsidRDefault="003C56BC">
            <w:pPr>
              <w:spacing w:after="200" w:line="276" w:lineRule="auto"/>
              <w:jc w:val="center"/>
            </w:pPr>
          </w:p>
        </w:tc>
        <w:tc>
          <w:tcPr>
            <w:tcW w:w="1134" w:type="dxa"/>
            <w:vAlign w:val="bottom"/>
            <w:hideMark/>
          </w:tcPr>
          <w:p w:rsidR="003C56BC" w:rsidRDefault="003C56BC">
            <w:pPr>
              <w:spacing w:after="200" w:line="276" w:lineRule="auto"/>
              <w:ind w:right="57"/>
              <w:jc w:val="right"/>
            </w:pPr>
            <w:r>
              <w:t>№</w:t>
            </w:r>
          </w:p>
        </w:tc>
        <w:tc>
          <w:tcPr>
            <w:tcW w:w="1134" w:type="dxa"/>
            <w:tcBorders>
              <w:top w:val="nil"/>
              <w:left w:val="nil"/>
              <w:bottom w:val="single" w:sz="4" w:space="0" w:color="auto"/>
              <w:right w:val="nil"/>
            </w:tcBorders>
            <w:vAlign w:val="bottom"/>
          </w:tcPr>
          <w:p w:rsidR="003C56BC" w:rsidRDefault="003C56BC">
            <w:pPr>
              <w:spacing w:after="200" w:line="276" w:lineRule="auto"/>
              <w:jc w:val="center"/>
            </w:pPr>
          </w:p>
        </w:tc>
      </w:tr>
    </w:tbl>
    <w:p w:rsidR="003C56BC" w:rsidRDefault="003C56BC" w:rsidP="003C56BC">
      <w:pPr>
        <w:spacing w:line="228" w:lineRule="auto"/>
        <w:jc w:val="both"/>
      </w:pPr>
    </w:p>
    <w:p w:rsidR="003C56BC" w:rsidRDefault="003C56BC" w:rsidP="003C56BC">
      <w:pPr>
        <w:spacing w:line="228" w:lineRule="auto"/>
        <w:jc w:val="both"/>
      </w:pPr>
    </w:p>
    <w:p w:rsidR="003C56BC" w:rsidRDefault="003C56BC" w:rsidP="003C56BC">
      <w:pPr>
        <w:spacing w:line="228" w:lineRule="auto"/>
        <w:ind w:firstLine="567"/>
        <w:jc w:val="both"/>
      </w:pPr>
      <w: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br/>
        <w:t xml:space="preserve">от 28 декабря 2013 г. № 443-ФЗ «О федеральной информационной адресной системе </w:t>
      </w:r>
      <w:r>
        <w:br/>
        <w:t>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r>
        <w:br/>
      </w:r>
    </w:p>
    <w:p w:rsidR="003C56BC" w:rsidRDefault="003C56BC" w:rsidP="003C56BC">
      <w:pPr>
        <w:pBdr>
          <w:top w:val="single" w:sz="4" w:space="1" w:color="auto"/>
        </w:pBdr>
        <w:spacing w:line="228" w:lineRule="auto"/>
        <w:jc w:val="center"/>
        <w:rPr>
          <w:sz w:val="22"/>
          <w:szCs w:val="22"/>
        </w:rPr>
      </w:pPr>
      <w:r>
        <w:t xml:space="preserve">(указываются реквизиты иных документов, на основании которых принято решение о присвоении </w:t>
      </w:r>
      <w: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br/>
        <w:t xml:space="preserve">Федерации - городов федерального значения до дня вступления в силу Федерального закона № 443-ФЗ, </w:t>
      </w:r>
      <w:r>
        <w:br/>
        <w:t>и/или реквизиты заявления о присвоении адреса объекту адресации)</w:t>
      </w:r>
    </w:p>
    <w:p w:rsidR="003C56BC" w:rsidRDefault="003C56BC" w:rsidP="003C56BC">
      <w:pPr>
        <w:spacing w:line="228" w:lineRule="auto"/>
        <w:jc w:val="both"/>
      </w:pPr>
    </w:p>
    <w:p w:rsidR="003C56BC" w:rsidRDefault="003C56BC" w:rsidP="003C56BC">
      <w:pPr>
        <w:pBdr>
          <w:top w:val="single" w:sz="4" w:space="1" w:color="auto"/>
        </w:pBdr>
        <w:spacing w:line="228" w:lineRule="auto"/>
        <w:jc w:val="center"/>
        <w:rPr>
          <w:sz w:val="22"/>
          <w:szCs w:val="22"/>
        </w:rPr>
      </w:pPr>
      <w:r>
        <w:t>(наименование органа местного самоуправления)</w:t>
      </w:r>
    </w:p>
    <w:p w:rsidR="003C56BC" w:rsidRDefault="003C56BC" w:rsidP="003C56BC">
      <w:pPr>
        <w:spacing w:before="60"/>
        <w:jc w:val="center"/>
        <w:rPr>
          <w:b/>
          <w:bCs/>
          <w:sz w:val="26"/>
          <w:szCs w:val="26"/>
        </w:rPr>
      </w:pPr>
    </w:p>
    <w:p w:rsidR="003C56BC" w:rsidRDefault="003C56BC" w:rsidP="003C56BC">
      <w:pPr>
        <w:spacing w:line="228" w:lineRule="auto"/>
        <w:jc w:val="both"/>
      </w:pPr>
      <w:r>
        <w:t>ПОСТАНОВЛЯЕТ:</w:t>
      </w:r>
    </w:p>
    <w:p w:rsidR="003C56BC" w:rsidRDefault="003C56BC" w:rsidP="003C56BC">
      <w:pPr>
        <w:spacing w:line="228" w:lineRule="auto"/>
        <w:jc w:val="both"/>
      </w:pPr>
    </w:p>
    <w:p w:rsidR="003C56BC" w:rsidRDefault="003C56BC" w:rsidP="003C56BC">
      <w:pPr>
        <w:spacing w:line="228" w:lineRule="auto"/>
        <w:jc w:val="both"/>
      </w:pPr>
      <w:r>
        <w:t xml:space="preserve">1. Аннулировать адрес </w:t>
      </w:r>
    </w:p>
    <w:p w:rsidR="003C56BC" w:rsidRDefault="003C56BC" w:rsidP="003C56BC">
      <w:pPr>
        <w:pBdr>
          <w:top w:val="single" w:sz="4" w:space="1" w:color="auto"/>
        </w:pBdr>
        <w:spacing w:line="228" w:lineRule="auto"/>
        <w:ind w:left="2552"/>
        <w:jc w:val="center"/>
        <w:rPr>
          <w:sz w:val="22"/>
          <w:szCs w:val="22"/>
        </w:rPr>
      </w:pPr>
      <w:r>
        <w:t>(аннулируемый адрес объекта адресации, уникальный номер аннулируемого адреса объекта адресации в государственном адресном реестре)</w:t>
      </w:r>
    </w:p>
    <w:p w:rsidR="003C56BC" w:rsidRDefault="003C56BC" w:rsidP="003C56BC">
      <w:pPr>
        <w:spacing w:line="228" w:lineRule="auto"/>
        <w:jc w:val="both"/>
      </w:pPr>
    </w:p>
    <w:p w:rsidR="003C56BC" w:rsidRDefault="003C56BC" w:rsidP="003C56BC">
      <w:pPr>
        <w:spacing w:line="228" w:lineRule="auto"/>
        <w:jc w:val="both"/>
      </w:pPr>
      <w:r>
        <w:t xml:space="preserve">объекта адресации   </w:t>
      </w:r>
    </w:p>
    <w:p w:rsidR="003C56BC" w:rsidRDefault="003C56BC" w:rsidP="003C56BC">
      <w:pPr>
        <w:pBdr>
          <w:top w:val="single" w:sz="4" w:space="1" w:color="auto"/>
        </w:pBdr>
        <w:spacing w:line="228" w:lineRule="auto"/>
        <w:ind w:left="2127"/>
        <w:jc w:val="center"/>
        <w:rPr>
          <w:sz w:val="22"/>
          <w:szCs w:val="22"/>
        </w:rPr>
      </w:pPr>
      <w:r>
        <w:t xml:space="preserve">(вид и наименование объекта адресации, </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lastRenderedPageBreak/>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другие необходимые сведения, определенные уполномоченным органом (при наличии)</w:t>
      </w:r>
    </w:p>
    <w:p w:rsidR="003C56BC" w:rsidRDefault="003C56BC" w:rsidP="003C56BC">
      <w:pPr>
        <w:spacing w:line="228" w:lineRule="auto"/>
        <w:jc w:val="both"/>
      </w:pPr>
    </w:p>
    <w:p w:rsidR="003C56BC" w:rsidRDefault="003C56BC" w:rsidP="003C56BC">
      <w:pPr>
        <w:spacing w:line="228" w:lineRule="auto"/>
        <w:jc w:val="both"/>
      </w:pPr>
      <w:r>
        <w:t>по причине</w:t>
      </w:r>
    </w:p>
    <w:p w:rsidR="003C56BC" w:rsidRDefault="003C56BC" w:rsidP="003C56BC">
      <w:pPr>
        <w:pBdr>
          <w:top w:val="single" w:sz="4" w:space="1" w:color="auto"/>
        </w:pBdr>
        <w:spacing w:line="228" w:lineRule="auto"/>
        <w:ind w:left="1418"/>
        <w:jc w:val="center"/>
        <w:rPr>
          <w:sz w:val="22"/>
          <w:szCs w:val="22"/>
        </w:rPr>
      </w:pPr>
      <w:r>
        <w:t>(причина аннулирования адреса объекта адресации)</w:t>
      </w:r>
    </w:p>
    <w:p w:rsidR="003C56BC" w:rsidRDefault="003C56BC" w:rsidP="003C56BC">
      <w:pPr>
        <w:spacing w:before="120" w:line="228" w:lineRule="auto"/>
        <w:jc w:val="both"/>
        <w:rPr>
          <w:spacing w:val="-2"/>
        </w:rPr>
      </w:pPr>
    </w:p>
    <w:tbl>
      <w:tblPr>
        <w:tblW w:w="0" w:type="auto"/>
        <w:tblLayout w:type="fixed"/>
        <w:tblCellMar>
          <w:left w:w="28" w:type="dxa"/>
          <w:right w:w="28" w:type="dxa"/>
        </w:tblCellMar>
        <w:tblLook w:val="04A0"/>
      </w:tblPr>
      <w:tblGrid>
        <w:gridCol w:w="5954"/>
        <w:gridCol w:w="1758"/>
        <w:gridCol w:w="2268"/>
      </w:tblGrid>
      <w:tr w:rsidR="003C56BC" w:rsidTr="003C56BC">
        <w:tc>
          <w:tcPr>
            <w:tcW w:w="5954" w:type="dxa"/>
            <w:tcBorders>
              <w:top w:val="nil"/>
              <w:left w:val="nil"/>
              <w:bottom w:val="single" w:sz="4" w:space="0" w:color="auto"/>
              <w:right w:val="nil"/>
            </w:tcBorders>
            <w:vAlign w:val="bottom"/>
          </w:tcPr>
          <w:p w:rsidR="003C56BC" w:rsidRDefault="003C56BC">
            <w:pPr>
              <w:spacing w:after="200" w:line="276" w:lineRule="auto"/>
              <w:jc w:val="center"/>
            </w:pPr>
          </w:p>
        </w:tc>
        <w:tc>
          <w:tcPr>
            <w:tcW w:w="1758" w:type="dxa"/>
            <w:vAlign w:val="bottom"/>
          </w:tcPr>
          <w:p w:rsidR="003C56BC" w:rsidRDefault="003C56BC">
            <w:pPr>
              <w:spacing w:after="200" w:line="276" w:lineRule="auto"/>
              <w:jc w:val="center"/>
            </w:pPr>
          </w:p>
        </w:tc>
        <w:tc>
          <w:tcPr>
            <w:tcW w:w="2268" w:type="dxa"/>
            <w:tcBorders>
              <w:top w:val="nil"/>
              <w:left w:val="nil"/>
              <w:bottom w:val="single" w:sz="4" w:space="0" w:color="auto"/>
              <w:right w:val="nil"/>
            </w:tcBorders>
            <w:vAlign w:val="bottom"/>
          </w:tcPr>
          <w:p w:rsidR="003C56BC" w:rsidRDefault="003C56BC">
            <w:pPr>
              <w:spacing w:after="200" w:line="276" w:lineRule="auto"/>
              <w:jc w:val="center"/>
            </w:pPr>
          </w:p>
        </w:tc>
      </w:tr>
      <w:tr w:rsidR="003C56BC" w:rsidTr="003C56BC">
        <w:tc>
          <w:tcPr>
            <w:tcW w:w="5954" w:type="dxa"/>
            <w:hideMark/>
          </w:tcPr>
          <w:p w:rsidR="003C56BC" w:rsidRDefault="003C56BC">
            <w:pPr>
              <w:spacing w:after="200" w:line="276" w:lineRule="auto"/>
              <w:jc w:val="center"/>
              <w:rPr>
                <w:sz w:val="22"/>
                <w:szCs w:val="22"/>
              </w:rPr>
            </w:pPr>
            <w:r>
              <w:t>(должность, Ф.И.О.)</w:t>
            </w:r>
          </w:p>
        </w:tc>
        <w:tc>
          <w:tcPr>
            <w:tcW w:w="1758" w:type="dxa"/>
          </w:tcPr>
          <w:p w:rsidR="003C56BC" w:rsidRDefault="003C56BC">
            <w:pPr>
              <w:spacing w:after="200" w:line="276" w:lineRule="auto"/>
              <w:jc w:val="center"/>
              <w:rPr>
                <w:sz w:val="22"/>
                <w:szCs w:val="22"/>
              </w:rPr>
            </w:pPr>
          </w:p>
        </w:tc>
        <w:tc>
          <w:tcPr>
            <w:tcW w:w="2268" w:type="dxa"/>
            <w:hideMark/>
          </w:tcPr>
          <w:p w:rsidR="003C56BC" w:rsidRDefault="003C56BC">
            <w:pPr>
              <w:spacing w:after="200" w:line="276" w:lineRule="auto"/>
              <w:jc w:val="center"/>
              <w:rPr>
                <w:sz w:val="22"/>
                <w:szCs w:val="22"/>
              </w:rPr>
            </w:pPr>
            <w:r>
              <w:t>(подпись)</w:t>
            </w:r>
          </w:p>
        </w:tc>
      </w:tr>
    </w:tbl>
    <w:p w:rsidR="003C56BC" w:rsidRDefault="003C56BC" w:rsidP="003C56BC">
      <w:pPr>
        <w:spacing w:before="120" w:line="228" w:lineRule="auto"/>
        <w:jc w:val="right"/>
      </w:pPr>
      <w:r>
        <w:t>М.П.</w:t>
      </w:r>
    </w:p>
    <w:p w:rsidR="003C56BC" w:rsidRDefault="003C56BC" w:rsidP="003C56BC">
      <w:pPr>
        <w:spacing w:line="228" w:lineRule="auto"/>
        <w:rPr>
          <w:sz w:val="2"/>
          <w:szCs w:val="2"/>
        </w:rPr>
      </w:pPr>
    </w:p>
    <w:p w:rsidR="003C56BC" w:rsidRDefault="003C56BC" w:rsidP="003C56BC">
      <w:pPr>
        <w:widowControl w:val="0"/>
        <w:tabs>
          <w:tab w:val="left" w:pos="5812"/>
        </w:tabs>
        <w:autoSpaceDE w:val="0"/>
        <w:autoSpaceDN w:val="0"/>
        <w:adjustRightInd w:val="0"/>
        <w:jc w:val="right"/>
        <w:rPr>
          <w:sz w:val="28"/>
          <w:szCs w:val="28"/>
        </w:rPr>
      </w:pPr>
      <w:r>
        <w:br w:type="page"/>
      </w:r>
      <w:r>
        <w:rPr>
          <w:sz w:val="28"/>
          <w:szCs w:val="28"/>
        </w:rPr>
        <w:lastRenderedPageBreak/>
        <w:t>Приложение № 4</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к административному регламенту</w:t>
      </w:r>
    </w:p>
    <w:p w:rsidR="003C56BC" w:rsidRDefault="003C56BC" w:rsidP="003C56BC">
      <w:pPr>
        <w:widowControl w:val="0"/>
        <w:tabs>
          <w:tab w:val="left" w:pos="5812"/>
        </w:tabs>
        <w:autoSpaceDE w:val="0"/>
        <w:autoSpaceDN w:val="0"/>
        <w:adjustRightInd w:val="0"/>
        <w:ind w:left="5245"/>
        <w:jc w:val="right"/>
        <w:rPr>
          <w:sz w:val="28"/>
          <w:szCs w:val="28"/>
        </w:rPr>
      </w:pPr>
      <w:r>
        <w:rPr>
          <w:sz w:val="28"/>
          <w:szCs w:val="28"/>
        </w:rPr>
        <w:t>предоставления муниципальной услуги «Присвоение адреса объекту адресации, изменение и аннулирование такого адреса»</w:t>
      </w:r>
    </w:p>
    <w:p w:rsidR="003C56BC" w:rsidRDefault="003C56BC" w:rsidP="003C56BC">
      <w:pPr>
        <w:suppressAutoHyphens/>
        <w:autoSpaceDE w:val="0"/>
        <w:jc w:val="right"/>
        <w:rPr>
          <w:sz w:val="22"/>
          <w:szCs w:val="22"/>
        </w:rPr>
      </w:pPr>
    </w:p>
    <w:p w:rsidR="003C56BC" w:rsidRDefault="003C56BC" w:rsidP="003C56BC">
      <w:pPr>
        <w:spacing w:after="60" w:line="228" w:lineRule="auto"/>
        <w:ind w:left="6917"/>
        <w:rPr>
          <w:sz w:val="18"/>
          <w:szCs w:val="18"/>
        </w:rPr>
      </w:pPr>
    </w:p>
    <w:p w:rsidR="003C56BC" w:rsidRDefault="003C56BC" w:rsidP="003C56BC">
      <w:pPr>
        <w:spacing w:after="60" w:line="228" w:lineRule="auto"/>
        <w:jc w:val="center"/>
        <w:rPr>
          <w:b/>
          <w:bCs/>
        </w:rPr>
      </w:pPr>
      <w:r>
        <w:rPr>
          <w:b/>
          <w:bCs/>
        </w:rPr>
        <w:t>ФОРМА</w:t>
      </w:r>
      <w:r>
        <w:rPr>
          <w:b/>
          <w:bCs/>
        </w:rPr>
        <w:br/>
        <w:t>решения об отказе в присвоении объекту адресации адреса</w:t>
      </w:r>
      <w:r>
        <w:rPr>
          <w:b/>
          <w:bCs/>
        </w:rPr>
        <w:br/>
        <w:t>или аннулировании его адреса</w:t>
      </w:r>
    </w:p>
    <w:p w:rsidR="003C56BC" w:rsidRDefault="003C56BC" w:rsidP="003C56BC">
      <w:pPr>
        <w:spacing w:line="228" w:lineRule="auto"/>
        <w:ind w:left="4962"/>
      </w:pPr>
    </w:p>
    <w:p w:rsidR="003C56BC" w:rsidRDefault="003C56BC" w:rsidP="003C56BC">
      <w:pPr>
        <w:pBdr>
          <w:top w:val="single" w:sz="4" w:space="1" w:color="auto"/>
        </w:pBdr>
        <w:spacing w:line="228" w:lineRule="auto"/>
        <w:ind w:left="4962"/>
        <w:rPr>
          <w:sz w:val="2"/>
          <w:szCs w:val="2"/>
        </w:rPr>
      </w:pPr>
    </w:p>
    <w:p w:rsidR="003C56BC" w:rsidRDefault="003C56BC" w:rsidP="003C56BC">
      <w:pPr>
        <w:spacing w:line="228" w:lineRule="auto"/>
        <w:ind w:left="4962"/>
      </w:pPr>
    </w:p>
    <w:p w:rsidR="003C56BC" w:rsidRDefault="003C56BC" w:rsidP="003C56BC">
      <w:pPr>
        <w:pBdr>
          <w:top w:val="single" w:sz="4" w:space="1" w:color="auto"/>
        </w:pBdr>
        <w:spacing w:line="228" w:lineRule="auto"/>
        <w:ind w:left="4962"/>
        <w:jc w:val="center"/>
        <w:rPr>
          <w:sz w:val="22"/>
          <w:szCs w:val="22"/>
        </w:rPr>
      </w:pPr>
      <w:r>
        <w:t>(Ф.И.О., адрес заявителя (представителя) заявителя)</w:t>
      </w:r>
    </w:p>
    <w:p w:rsidR="003C56BC" w:rsidRDefault="003C56BC" w:rsidP="003C56BC">
      <w:pPr>
        <w:spacing w:line="228" w:lineRule="auto"/>
        <w:ind w:left="4962"/>
      </w:pPr>
    </w:p>
    <w:p w:rsidR="003C56BC" w:rsidRDefault="003C56BC" w:rsidP="003C56BC">
      <w:pPr>
        <w:pBdr>
          <w:top w:val="single" w:sz="4" w:space="1" w:color="auto"/>
        </w:pBdr>
        <w:spacing w:line="228" w:lineRule="auto"/>
        <w:ind w:left="4962"/>
        <w:jc w:val="center"/>
        <w:rPr>
          <w:spacing w:val="-3"/>
          <w:sz w:val="22"/>
          <w:szCs w:val="22"/>
        </w:rPr>
      </w:pPr>
      <w:r>
        <w:rPr>
          <w:spacing w:val="-3"/>
        </w:rPr>
        <w:t>(регистрационный номер заявления о присвоении объекту адресации адреса или аннулировании его адреса)</w:t>
      </w:r>
    </w:p>
    <w:p w:rsidR="003C56BC" w:rsidRDefault="003C56BC" w:rsidP="003C56BC">
      <w:pPr>
        <w:spacing w:before="60"/>
        <w:jc w:val="center"/>
        <w:rPr>
          <w:b/>
          <w:bCs/>
          <w:sz w:val="26"/>
          <w:szCs w:val="26"/>
        </w:rPr>
      </w:pPr>
      <w:r>
        <w:rPr>
          <w:b/>
          <w:bCs/>
          <w:sz w:val="26"/>
          <w:szCs w:val="26"/>
        </w:rPr>
        <w:t>Решение об отказе</w:t>
      </w:r>
      <w:r>
        <w:rPr>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4A0"/>
      </w:tblPr>
      <w:tblGrid>
        <w:gridCol w:w="340"/>
        <w:gridCol w:w="1588"/>
        <w:gridCol w:w="1134"/>
        <w:gridCol w:w="1134"/>
      </w:tblGrid>
      <w:tr w:rsidR="003C56BC" w:rsidTr="003C56BC">
        <w:trPr>
          <w:jc w:val="center"/>
        </w:trPr>
        <w:tc>
          <w:tcPr>
            <w:tcW w:w="340" w:type="dxa"/>
            <w:vAlign w:val="bottom"/>
            <w:hideMark/>
          </w:tcPr>
          <w:p w:rsidR="003C56BC" w:rsidRDefault="003C56BC">
            <w:pPr>
              <w:spacing w:after="200" w:line="276" w:lineRule="auto"/>
              <w:ind w:right="57"/>
              <w:jc w:val="right"/>
            </w:pPr>
            <w:r>
              <w:t>от</w:t>
            </w:r>
          </w:p>
        </w:tc>
        <w:tc>
          <w:tcPr>
            <w:tcW w:w="1588" w:type="dxa"/>
            <w:tcBorders>
              <w:top w:val="nil"/>
              <w:left w:val="nil"/>
              <w:bottom w:val="single" w:sz="4" w:space="0" w:color="auto"/>
              <w:right w:val="nil"/>
            </w:tcBorders>
            <w:vAlign w:val="bottom"/>
          </w:tcPr>
          <w:p w:rsidR="003C56BC" w:rsidRDefault="003C56BC">
            <w:pPr>
              <w:spacing w:after="200" w:line="276" w:lineRule="auto"/>
              <w:jc w:val="center"/>
            </w:pPr>
          </w:p>
        </w:tc>
        <w:tc>
          <w:tcPr>
            <w:tcW w:w="1134" w:type="dxa"/>
            <w:vAlign w:val="bottom"/>
            <w:hideMark/>
          </w:tcPr>
          <w:p w:rsidR="003C56BC" w:rsidRDefault="003C56BC">
            <w:pPr>
              <w:spacing w:after="200" w:line="276" w:lineRule="auto"/>
              <w:ind w:right="57"/>
              <w:jc w:val="right"/>
            </w:pPr>
            <w:r>
              <w:t>№</w:t>
            </w:r>
          </w:p>
        </w:tc>
        <w:tc>
          <w:tcPr>
            <w:tcW w:w="1134" w:type="dxa"/>
            <w:tcBorders>
              <w:top w:val="nil"/>
              <w:left w:val="nil"/>
              <w:bottom w:val="single" w:sz="4" w:space="0" w:color="auto"/>
              <w:right w:val="nil"/>
            </w:tcBorders>
            <w:vAlign w:val="bottom"/>
          </w:tcPr>
          <w:p w:rsidR="003C56BC" w:rsidRDefault="003C56BC">
            <w:pPr>
              <w:spacing w:after="200" w:line="276" w:lineRule="auto"/>
              <w:jc w:val="center"/>
            </w:pPr>
          </w:p>
        </w:tc>
      </w:tr>
    </w:tbl>
    <w:p w:rsidR="003C56BC" w:rsidRDefault="003C56BC" w:rsidP="003C56BC">
      <w:pPr>
        <w:spacing w:line="228" w:lineRule="auto"/>
      </w:pPr>
    </w:p>
    <w:p w:rsidR="003C56BC" w:rsidRDefault="003C56BC" w:rsidP="003C56BC">
      <w:pPr>
        <w:pBdr>
          <w:top w:val="single" w:sz="4" w:space="1" w:color="auto"/>
        </w:pBdr>
        <w:spacing w:line="228" w:lineRule="auto"/>
        <w:rPr>
          <w:sz w:val="2"/>
          <w:szCs w:val="2"/>
        </w:rPr>
      </w:pP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(наименование органа местного самоуправления)</w:t>
      </w:r>
    </w:p>
    <w:p w:rsidR="003C56BC" w:rsidRDefault="003C56BC" w:rsidP="003C56BC">
      <w:pPr>
        <w:tabs>
          <w:tab w:val="right" w:pos="9923"/>
        </w:tabs>
        <w:spacing w:line="228" w:lineRule="auto"/>
      </w:pPr>
      <w:r>
        <w:t xml:space="preserve">сообщает, что  </w:t>
      </w:r>
      <w:r>
        <w:tab/>
        <w:t>,</w:t>
      </w:r>
    </w:p>
    <w:p w:rsidR="003C56BC" w:rsidRDefault="003C56BC" w:rsidP="003C56BC">
      <w:pPr>
        <w:pBdr>
          <w:top w:val="single" w:sz="4" w:space="1" w:color="auto"/>
        </w:pBdr>
        <w:spacing w:line="228" w:lineRule="auto"/>
        <w:ind w:left="1548" w:right="113"/>
        <w:jc w:val="center"/>
        <w:rPr>
          <w:sz w:val="22"/>
          <w:szCs w:val="22"/>
        </w:rPr>
      </w:pPr>
      <w:r>
        <w:t>(Ф.И.О. заявителя в дательном падеже, наименование, номер и дата выдачи документа,</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подтверждающего личность, почтовый адрес – для физического лица; полное наименование, ИНН, КПП (для</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российского юридического лица), страна, дата и номер регистрации (для иностранного юридического лица),</w:t>
      </w:r>
    </w:p>
    <w:p w:rsidR="003C56BC" w:rsidRDefault="003C56BC" w:rsidP="003C56BC">
      <w:pPr>
        <w:tabs>
          <w:tab w:val="right" w:pos="9921"/>
        </w:tabs>
        <w:spacing w:line="228" w:lineRule="auto"/>
      </w:pPr>
      <w:r>
        <w:tab/>
        <w:t>,</w:t>
      </w:r>
    </w:p>
    <w:p w:rsidR="003C56BC" w:rsidRDefault="003C56BC" w:rsidP="003C56BC">
      <w:pPr>
        <w:pBdr>
          <w:top w:val="single" w:sz="4" w:space="1" w:color="auto"/>
        </w:pBdr>
        <w:spacing w:line="228" w:lineRule="auto"/>
        <w:ind w:right="113"/>
        <w:jc w:val="center"/>
        <w:rPr>
          <w:sz w:val="22"/>
          <w:szCs w:val="22"/>
        </w:rPr>
      </w:pPr>
      <w:r>
        <w:t>почтовый адрес – для юридического лица)</w:t>
      </w:r>
    </w:p>
    <w:p w:rsidR="003C56BC" w:rsidRDefault="003C56BC" w:rsidP="003C56BC">
      <w:pPr>
        <w:spacing w:line="228" w:lineRule="auto"/>
        <w:jc w:val="both"/>
        <w:rPr>
          <w:sz w:val="2"/>
          <w:szCs w:val="2"/>
        </w:rPr>
      </w:pPr>
      <w:r>
        <w:t>на основании Правил присвоения, изменения и аннулирования адресов,</w:t>
      </w:r>
      <w:r>
        <w:br/>
        <w:t>утвержденных постановлением Правительства Российской Федерации</w:t>
      </w:r>
      <w:r>
        <w:br/>
        <w:t>от 19 ноября 2014 г. № 1221, отказано в присвоении (аннулировании) адреса следующему</w:t>
      </w:r>
      <w:r>
        <w:br/>
      </w:r>
    </w:p>
    <w:p w:rsidR="003C56BC" w:rsidRDefault="003C56BC" w:rsidP="003C56BC">
      <w:pPr>
        <w:spacing w:line="228" w:lineRule="auto"/>
        <w:ind w:left="5245"/>
        <w:rPr>
          <w:sz w:val="22"/>
          <w:szCs w:val="22"/>
        </w:rPr>
      </w:pPr>
      <w:r>
        <w:t>(нужное подчеркнуть)</w:t>
      </w:r>
    </w:p>
    <w:p w:rsidR="003C56BC" w:rsidRDefault="003C56BC" w:rsidP="003C56BC">
      <w:pPr>
        <w:spacing w:line="228" w:lineRule="auto"/>
      </w:pPr>
      <w:r>
        <w:t>объекту адресации  _________________________________________________________________</w:t>
      </w:r>
    </w:p>
    <w:p w:rsidR="003C56BC" w:rsidRDefault="003C56BC" w:rsidP="003C56BC">
      <w:pPr>
        <w:spacing w:line="228" w:lineRule="auto"/>
        <w:jc w:val="right"/>
        <w:rPr>
          <w:sz w:val="22"/>
          <w:szCs w:val="22"/>
        </w:rPr>
      </w:pPr>
      <w:r>
        <w:t>(вид и наименование объекта адресации, описание</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местонахождения объекта адресации в случае обращения заявителя о присвоении объекту адресации адреса,</w:t>
      </w:r>
    </w:p>
    <w:p w:rsidR="003C56BC" w:rsidRDefault="003C56BC" w:rsidP="003C56BC">
      <w:pPr>
        <w:spacing w:line="228" w:lineRule="auto"/>
      </w:pPr>
    </w:p>
    <w:p w:rsidR="003C56BC" w:rsidRDefault="003C56BC" w:rsidP="003C56BC">
      <w:pPr>
        <w:pBdr>
          <w:top w:val="single" w:sz="4" w:space="1" w:color="auto"/>
        </w:pBdr>
        <w:spacing w:line="228" w:lineRule="auto"/>
        <w:jc w:val="center"/>
        <w:rPr>
          <w:sz w:val="22"/>
          <w:szCs w:val="22"/>
        </w:rPr>
      </w:pPr>
      <w:r>
        <w:t>адрес объекта адресации в случае обращения заявителя об аннулировании его адреса)</w:t>
      </w:r>
    </w:p>
    <w:p w:rsidR="003C56BC" w:rsidRDefault="003C56BC" w:rsidP="003C56BC">
      <w:pPr>
        <w:spacing w:line="228" w:lineRule="auto"/>
      </w:pPr>
    </w:p>
    <w:p w:rsidR="003C56BC" w:rsidRDefault="003C56BC" w:rsidP="003C56BC">
      <w:pPr>
        <w:pBdr>
          <w:top w:val="single" w:sz="4" w:space="1" w:color="auto"/>
        </w:pBdr>
        <w:spacing w:line="228" w:lineRule="auto"/>
        <w:rPr>
          <w:sz w:val="2"/>
          <w:szCs w:val="2"/>
        </w:rPr>
      </w:pPr>
    </w:p>
    <w:p w:rsidR="003C56BC" w:rsidRDefault="003C56BC" w:rsidP="003C56BC">
      <w:pPr>
        <w:spacing w:line="228" w:lineRule="auto"/>
      </w:pPr>
      <w:r>
        <w:t>в связи с</w:t>
      </w:r>
    </w:p>
    <w:p w:rsidR="003C56BC" w:rsidRDefault="003C56BC" w:rsidP="003C56BC">
      <w:pPr>
        <w:pBdr>
          <w:top w:val="single" w:sz="4" w:space="1" w:color="auto"/>
        </w:pBdr>
        <w:spacing w:line="228" w:lineRule="auto"/>
        <w:ind w:left="1007"/>
        <w:rPr>
          <w:sz w:val="2"/>
          <w:szCs w:val="2"/>
        </w:rPr>
      </w:pPr>
    </w:p>
    <w:p w:rsidR="003C56BC" w:rsidRDefault="003C56BC" w:rsidP="003C56BC">
      <w:pPr>
        <w:tabs>
          <w:tab w:val="right" w:pos="9921"/>
        </w:tabs>
        <w:spacing w:line="228" w:lineRule="auto"/>
      </w:pPr>
      <w:r>
        <w:tab/>
        <w:t>.</w:t>
      </w:r>
    </w:p>
    <w:p w:rsidR="003C56BC" w:rsidRDefault="003C56BC" w:rsidP="003C56BC">
      <w:pPr>
        <w:pBdr>
          <w:top w:val="single" w:sz="4" w:space="1" w:color="auto"/>
        </w:pBdr>
        <w:spacing w:line="228" w:lineRule="auto"/>
        <w:ind w:right="113"/>
        <w:jc w:val="center"/>
        <w:rPr>
          <w:sz w:val="22"/>
          <w:szCs w:val="22"/>
        </w:rPr>
      </w:pPr>
      <w:r>
        <w:lastRenderedPageBreak/>
        <w:t>(основание отказа)</w:t>
      </w:r>
    </w:p>
    <w:p w:rsidR="003C56BC" w:rsidRDefault="003C56BC" w:rsidP="003C56BC">
      <w:pPr>
        <w:spacing w:before="120" w:line="228" w:lineRule="auto"/>
        <w:ind w:firstLine="567"/>
        <w:jc w:val="both"/>
        <w:rPr>
          <w:spacing w:val="-2"/>
        </w:rPr>
      </w:pPr>
      <w:r>
        <w:rPr>
          <w:spacing w:val="-2"/>
        </w:rPr>
        <w:t xml:space="preserve">Уполномоченное лицо органа местного самоуправления, </w:t>
      </w:r>
    </w:p>
    <w:tbl>
      <w:tblPr>
        <w:tblW w:w="0" w:type="auto"/>
        <w:tblLayout w:type="fixed"/>
        <w:tblCellMar>
          <w:left w:w="28" w:type="dxa"/>
          <w:right w:w="28" w:type="dxa"/>
        </w:tblCellMar>
        <w:tblLook w:val="04A0"/>
      </w:tblPr>
      <w:tblGrid>
        <w:gridCol w:w="5954"/>
        <w:gridCol w:w="1758"/>
        <w:gridCol w:w="2268"/>
      </w:tblGrid>
      <w:tr w:rsidR="003C56BC" w:rsidTr="003C56BC">
        <w:tc>
          <w:tcPr>
            <w:tcW w:w="5954" w:type="dxa"/>
            <w:tcBorders>
              <w:top w:val="nil"/>
              <w:left w:val="nil"/>
              <w:bottom w:val="single" w:sz="4" w:space="0" w:color="auto"/>
              <w:right w:val="nil"/>
            </w:tcBorders>
            <w:vAlign w:val="bottom"/>
          </w:tcPr>
          <w:p w:rsidR="003C56BC" w:rsidRDefault="003C56BC">
            <w:pPr>
              <w:spacing w:after="200" w:line="276" w:lineRule="auto"/>
              <w:jc w:val="center"/>
            </w:pPr>
          </w:p>
        </w:tc>
        <w:tc>
          <w:tcPr>
            <w:tcW w:w="1758" w:type="dxa"/>
            <w:vAlign w:val="bottom"/>
          </w:tcPr>
          <w:p w:rsidR="003C56BC" w:rsidRDefault="003C56BC">
            <w:pPr>
              <w:spacing w:after="200" w:line="276" w:lineRule="auto"/>
              <w:jc w:val="center"/>
            </w:pPr>
          </w:p>
        </w:tc>
        <w:tc>
          <w:tcPr>
            <w:tcW w:w="2268" w:type="dxa"/>
            <w:tcBorders>
              <w:top w:val="nil"/>
              <w:left w:val="nil"/>
              <w:bottom w:val="single" w:sz="4" w:space="0" w:color="auto"/>
              <w:right w:val="nil"/>
            </w:tcBorders>
            <w:vAlign w:val="bottom"/>
          </w:tcPr>
          <w:p w:rsidR="003C56BC" w:rsidRDefault="003C56BC">
            <w:pPr>
              <w:spacing w:after="200" w:line="276" w:lineRule="auto"/>
              <w:jc w:val="center"/>
            </w:pPr>
          </w:p>
        </w:tc>
      </w:tr>
      <w:tr w:rsidR="003C56BC" w:rsidTr="003C56BC">
        <w:tc>
          <w:tcPr>
            <w:tcW w:w="5954" w:type="dxa"/>
            <w:hideMark/>
          </w:tcPr>
          <w:p w:rsidR="003C56BC" w:rsidRDefault="003C56BC">
            <w:pPr>
              <w:spacing w:after="200" w:line="276" w:lineRule="auto"/>
              <w:jc w:val="center"/>
              <w:rPr>
                <w:sz w:val="22"/>
                <w:szCs w:val="22"/>
              </w:rPr>
            </w:pPr>
            <w:r>
              <w:t>(должность, Ф.И.О.)</w:t>
            </w:r>
          </w:p>
        </w:tc>
        <w:tc>
          <w:tcPr>
            <w:tcW w:w="1758" w:type="dxa"/>
          </w:tcPr>
          <w:p w:rsidR="003C56BC" w:rsidRDefault="003C56BC">
            <w:pPr>
              <w:spacing w:after="200" w:line="276" w:lineRule="auto"/>
              <w:jc w:val="center"/>
              <w:rPr>
                <w:sz w:val="22"/>
                <w:szCs w:val="22"/>
              </w:rPr>
            </w:pPr>
          </w:p>
        </w:tc>
        <w:tc>
          <w:tcPr>
            <w:tcW w:w="2268" w:type="dxa"/>
            <w:hideMark/>
          </w:tcPr>
          <w:p w:rsidR="003C56BC" w:rsidRDefault="003C56BC">
            <w:pPr>
              <w:spacing w:after="200" w:line="276" w:lineRule="auto"/>
              <w:jc w:val="center"/>
              <w:rPr>
                <w:sz w:val="22"/>
                <w:szCs w:val="22"/>
              </w:rPr>
            </w:pPr>
            <w:r>
              <w:t>(подпись)</w:t>
            </w:r>
          </w:p>
        </w:tc>
      </w:tr>
    </w:tbl>
    <w:p w:rsidR="003C56BC" w:rsidRDefault="003C56BC" w:rsidP="003C56BC">
      <w:pPr>
        <w:spacing w:before="120" w:line="228" w:lineRule="auto"/>
        <w:jc w:val="right"/>
      </w:pPr>
      <w:r>
        <w:t>М.П.</w:t>
      </w:r>
    </w:p>
    <w:p w:rsidR="003C56BC" w:rsidRDefault="003C56BC" w:rsidP="003C56BC">
      <w:pPr>
        <w:spacing w:line="228" w:lineRule="auto"/>
        <w:rPr>
          <w:sz w:val="2"/>
          <w:szCs w:val="2"/>
        </w:rPr>
      </w:pPr>
    </w:p>
    <w:p w:rsidR="003C56BC" w:rsidRDefault="003C56BC" w:rsidP="003C56BC">
      <w:pPr>
        <w:widowControl w:val="0"/>
        <w:tabs>
          <w:tab w:val="left" w:pos="142"/>
        </w:tabs>
        <w:autoSpaceDE w:val="0"/>
        <w:autoSpaceDN w:val="0"/>
        <w:adjustRightInd w:val="0"/>
        <w:contextualSpacing/>
        <w:jc w:val="center"/>
        <w:rPr>
          <w:lang w:eastAsia="ar-SA"/>
        </w:rPr>
      </w:pPr>
    </w:p>
    <w:p w:rsidR="003C56BC" w:rsidRDefault="003C56BC" w:rsidP="003C56BC">
      <w:pPr>
        <w:pStyle w:val="ConsPlusNormal"/>
        <w:jc w:val="both"/>
      </w:pPr>
    </w:p>
    <w:p w:rsidR="003C56BC" w:rsidRDefault="003C56BC" w:rsidP="003C56BC">
      <w:pPr>
        <w:spacing w:line="228" w:lineRule="auto"/>
        <w:rPr>
          <w:strike/>
          <w:sz w:val="2"/>
          <w:szCs w:val="2"/>
        </w:rPr>
      </w:pPr>
    </w:p>
    <w:p w:rsidR="003C56BC" w:rsidRDefault="003C56BC" w:rsidP="003C56BC">
      <w:pPr>
        <w:widowControl w:val="0"/>
        <w:tabs>
          <w:tab w:val="left" w:pos="142"/>
        </w:tabs>
        <w:autoSpaceDE w:val="0"/>
        <w:autoSpaceDN w:val="0"/>
        <w:adjustRightInd w:val="0"/>
        <w:contextualSpacing/>
        <w:jc w:val="center"/>
        <w:rPr>
          <w:strike/>
          <w:lang w:eastAsia="ar-SA"/>
        </w:rPr>
      </w:pPr>
    </w:p>
    <w:p w:rsidR="003C56BC" w:rsidRDefault="003C56BC" w:rsidP="003C56BC">
      <w:pPr>
        <w:widowControl w:val="0"/>
        <w:tabs>
          <w:tab w:val="left" w:pos="142"/>
        </w:tabs>
        <w:autoSpaceDE w:val="0"/>
        <w:autoSpaceDN w:val="0"/>
        <w:adjustRightInd w:val="0"/>
        <w:contextualSpacing/>
        <w:jc w:val="center"/>
        <w:rPr>
          <w:strike/>
          <w:lang w:eastAsia="ar-SA"/>
        </w:rPr>
      </w:pPr>
    </w:p>
    <w:p w:rsidR="003C56BC" w:rsidRDefault="003C56BC" w:rsidP="003C56BC">
      <w:pPr>
        <w:widowControl w:val="0"/>
        <w:tabs>
          <w:tab w:val="left" w:pos="142"/>
        </w:tabs>
        <w:autoSpaceDE w:val="0"/>
        <w:autoSpaceDN w:val="0"/>
        <w:adjustRightInd w:val="0"/>
        <w:contextualSpacing/>
        <w:jc w:val="center"/>
        <w:rPr>
          <w:strike/>
          <w:lang w:eastAsia="ar-SA"/>
        </w:rPr>
      </w:pPr>
    </w:p>
    <w:p w:rsidR="00591170" w:rsidRPr="00D26A47" w:rsidRDefault="00591170" w:rsidP="003C56BC">
      <w:pPr>
        <w:ind w:firstLine="708"/>
        <w:jc w:val="both"/>
      </w:pPr>
    </w:p>
    <w:sectPr w:rsidR="00591170" w:rsidRPr="00D26A47" w:rsidSect="00D26A47">
      <w:headerReference w:type="even" r:id="rId73"/>
      <w:headerReference w:type="default" r:id="rId74"/>
      <w:footerReference w:type="even" r:id="rId75"/>
      <w:footerReference w:type="default" r:id="rId76"/>
      <w:headerReference w:type="first" r:id="rId7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E20" w:rsidRDefault="00501E20">
      <w:r>
        <w:separator/>
      </w:r>
    </w:p>
  </w:endnote>
  <w:endnote w:type="continuationSeparator" w:id="1">
    <w:p w:rsidR="00501E20" w:rsidRDefault="00501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CE0" w:rsidRDefault="00D53BAC">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E6BBF" w:rsidRDefault="001E6BBF">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E6BBF" w:rsidRDefault="001E6BBF">
                <w:pPr>
                  <w:pStyle w:val="aff5"/>
                  <w:spacing w:line="240" w:lineRule="auto"/>
                </w:pPr>
                <w:r>
                  <w:t>Документ создан в электронной форме. № 004-6406/2022-9 от 15.07.2022.</w:t>
                </w:r>
              </w:p>
              <w:p w:rsidR="001E6BBF" w:rsidRDefault="001E6BBF">
                <w:pPr>
                  <w:pStyle w:val="aff5"/>
                  <w:spacing w:line="240" w:lineRule="auto"/>
                </w:pPr>
                <w:r>
                  <w:t xml:space="preserve">Страница </w:t>
                </w:r>
                <w:r w:rsidR="00D53BAC">
                  <w:fldChar w:fldCharType="begin"/>
                </w:r>
                <w:r>
                  <w:instrText xml:space="preserve"> PAGE \* MERGEFORMAT </w:instrText>
                </w:r>
                <w:r w:rsidR="00D53BAC">
                  <w:fldChar w:fldCharType="separate"/>
                </w:r>
                <w:r>
                  <w:rPr>
                    <w:noProof/>
                  </w:rPr>
                  <w:t>100</w:t>
                </w:r>
                <w:r w:rsidR="00D53BAC">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CE0" w:rsidRDefault="00672CE0">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E20" w:rsidRDefault="00501E20">
      <w:r>
        <w:separator/>
      </w:r>
    </w:p>
  </w:footnote>
  <w:footnote w:type="continuationSeparator" w:id="1">
    <w:p w:rsidR="00501E20" w:rsidRDefault="00501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CE0" w:rsidRDefault="00D53BAC">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E6BBF" w:rsidRDefault="001E6BBF">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672CE0" w:rsidRDefault="00D53BAC">
        <w:pPr>
          <w:pStyle w:val="a7"/>
          <w:jc w:val="center"/>
        </w:pPr>
        <w:r>
          <w:fldChar w:fldCharType="begin"/>
        </w:r>
        <w:r w:rsidR="00672CE0">
          <w:instrText>PAGE   \* MERGEFORMAT</w:instrText>
        </w:r>
        <w:r>
          <w:fldChar w:fldCharType="separate"/>
        </w:r>
        <w:r w:rsidR="005945ED">
          <w:rPr>
            <w:noProof/>
          </w:rPr>
          <w:t>37</w:t>
        </w:r>
        <w:r>
          <w:fldChar w:fldCharType="end"/>
        </w:r>
      </w:p>
    </w:sdtContent>
  </w:sdt>
  <w:p w:rsidR="00672CE0" w:rsidRDefault="00672CE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5ED" w:rsidRDefault="005945ED" w:rsidP="005945ED">
    <w:pPr>
      <w:pStyle w:val="a7"/>
      <w:jc w:val="right"/>
    </w:pPr>
    <w:r>
      <w:t xml:space="preserve">Проект НПА от 18.03.2025 г.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D760B"/>
    <w:rsid w:val="004E478C"/>
    <w:rsid w:val="004F1C23"/>
    <w:rsid w:val="00501E20"/>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45ED"/>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3BAC"/>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3401006FB6813A9880685D75C2FEC50575505B8429F6730283175EED47A2FA47C5E4FBDB9FDD73F1EE326C9696A7A690622I9lAM"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FCCF22C2CC153EBF82085F1C10AA7DCF3FA89DBE92AAC43A82AA25BFADCEBB2EDD5DAD47E36C6403DC5645D042249E3F5F87C6B9CA6E48D6u2d8I" TargetMode="External"/><Relationship Id="rId39" Type="http://schemas.openxmlformats.org/officeDocument/2006/relationships/hyperlink" Target="consultantplus://offline/ref=7E7132DB228AA36DD625CAACA765D9D2CD5947A58889EAF79EC0D2320EAF7F1869ABDE457896AAC13F1DE8766D549781B91BA069727BB75B552FCC60kEQFO" TargetMode="External"/><Relationship Id="rId21"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34" Type="http://schemas.openxmlformats.org/officeDocument/2006/relationships/hyperlink" Target="consultantplus://offline/ref=E1D7484EA75B0DB2EA7720A5E2C985B4ABD1FEB12C3FFF23F8129C7A8FF17577E9CA8EF468EBF35457C975217DE6EBF8D134386DD231BD657ESDM" TargetMode="External"/><Relationship Id="rId42" Type="http://schemas.openxmlformats.org/officeDocument/2006/relationships/hyperlink" Target="consultantplus://offline/ref=7E7132DB228AA36DD625CAACA765D9D2CD5947A58889EAF79EC0D2320EAF7F1869ABDE457896AAC13F1DE8766D549781B91BA069727BB75B552FCC60kEQFO" TargetMode="External"/><Relationship Id="rId47"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50" Type="http://schemas.openxmlformats.org/officeDocument/2006/relationships/hyperlink" Target="consultantplus://offline/ref=6D7E2309C4E244324232B519C07FCB86A8026C0ACFD7F668A6961A2321D10FF6ABE7BA1B8D07C19A18FA11956EB4BBED667C685FAAF4A29BtFs6L" TargetMode="External"/><Relationship Id="rId55" Type="http://schemas.openxmlformats.org/officeDocument/2006/relationships/hyperlink" Target="consultantplus://offline/ref=6D7E2309C4E244324232B519C07FCB86A8026C0ACFD7F668A6961A2321D10FF6ABE7BA1B8C05C9CB4DB510C92BE6A8EC677C6A59B6tFs4L" TargetMode="External"/><Relationship Id="rId63"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68"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consultantplus://offline/ref=99BED51A5210E022B30AA9549FC7166E9378FDCB6C5041E1A4B33167D3D9417E7C7D0CF423A617CA50396594A6EB80F30F6F584AB2B23541XA69L" TargetMode="External"/><Relationship Id="rId2" Type="http://schemas.openxmlformats.org/officeDocument/2006/relationships/numbering" Target="numbering.xml"/><Relationship Id="rId16" Type="http://schemas.openxmlformats.org/officeDocument/2006/relationships/hyperlink" Target="consultantplus://offline/ref=8773401006FB6813A9880685D75C2FEC50565706BA439F6730283175EED47A2FA47C5E4FB1EBA7C73B57B428D56A72646D18229897I1l0M" TargetMode="External"/><Relationship Id="rId29" Type="http://schemas.openxmlformats.org/officeDocument/2006/relationships/hyperlink" Target="consultantplus://offline/ref=6D7E2309C4E244324232B519C07FCB86A8026C0ACFD7F668A6961A2321D10FF6ABE7BA1E8E0C96CE58A448C52DFFB6EA7F60685BtBs6L" TargetMode="External"/><Relationship Id="rId11" Type="http://schemas.openxmlformats.org/officeDocument/2006/relationships/hyperlink" Target="consultantplus://offline/ref=48C94BD3BCB6F6D1411AF19C2503BD462353BEE916BB41905EB786DD829D5E9C8F8BEFD7D335CB2333BBFAC261a0NAI" TargetMode="External"/><Relationship Id="rId24" Type="http://schemas.openxmlformats.org/officeDocument/2006/relationships/hyperlink" Target="consultantplus://offline/ref=FCCF22C2CC153EBF82085F1C10AA7DCF3FA89DBE92AAC43A82AA25BFADCEBB2EDD5DAD47E36C6403DF5645D042249E3F5F87C6B9CA6E48D6u2d8I" TargetMode="External"/><Relationship Id="rId32" Type="http://schemas.openxmlformats.org/officeDocument/2006/relationships/hyperlink" Target="consultantplus://offline/ref=6D7E2309C4E244324232B519C07FCB86A8026C0ACFD7F668A6961A2321D10FF6ABE7BA19880EC9CB4DB510C92BE6A8EC677C6A59B6tFs4L" TargetMode="External"/><Relationship Id="rId37" Type="http://schemas.openxmlformats.org/officeDocument/2006/relationships/hyperlink" Target="consultantplus://offline/ref=E1D7484EA75B0DB2EA7720A5E2C985B4ABD1FEB12C3FFF23F8129C7A8FF17577E9CA8EF468EBF35251C975217DE6EBF8D134386DD231BD657ESDM"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F0A620CCBDFF668A6961A2321D10FF6B9E7E2178C00DC9F1AEF47C428tEs3L" TargetMode="External"/><Relationship Id="rId53" Type="http://schemas.openxmlformats.org/officeDocument/2006/relationships/hyperlink" Target="consultantplus://offline/ref=6D7E2309C4E244324232B519C07FCB86A8026C0ACFD7F668A6961A2321D10FF6ABE7BA188407C9CB4DB510C92BE6A8EC677C6A59B6tFs4L" TargetMode="External"/><Relationship Id="rId58"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66"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99BED51A5210E022B30AA9549FC7166E9378FDCB625D41E1A4B33167D3D9417E6E7D54F821A500C95E2C33C5E0XB6CL" TargetMode="External"/><Relationship Id="rId10" Type="http://schemas.openxmlformats.org/officeDocument/2006/relationships/hyperlink" Target="consultantplus://offline/ref=9EDAB431560C24676FC92C6A892AA58931411F094EF1B35EFE8CB7D73F1F4C12AF88D40F071F4891D09C5A31008565C2FDFB3E1BCCvAu0I" TargetMode="External"/><Relationship Id="rId19" Type="http://schemas.openxmlformats.org/officeDocument/2006/relationships/hyperlink" Target="consultantplus://offline/ref=FE66DDC95A099CA2ECE7595E4F0A48608738688A2B628E65D388DBF4BAC3E422A44A43389FE36F7B4BA8F133C4E0D22060EA9F3Aq7c1K" TargetMode="External"/><Relationship Id="rId31" Type="http://schemas.openxmlformats.org/officeDocument/2006/relationships/hyperlink" Target="consultantplus://offline/ref=6D7E2309C4E244324232B519C07FCB86A8026C0ACFD7F668A6961A2321D10FF6ABE7BA188407C9CB4DB510C92BE6A8EC677C6A59B6tFs4L" TargetMode="External"/><Relationship Id="rId44" Type="http://schemas.openxmlformats.org/officeDocument/2006/relationships/hyperlink" Target="consultantplus://offline/ref=6D7E2309C4E244324232B519C07FCB86A8026C0ACFD7F668A6961A2321D10FF6B9E7E2178C00DC9F1AEF47C428tEs3L" TargetMode="External"/><Relationship Id="rId52" Type="http://schemas.openxmlformats.org/officeDocument/2006/relationships/hyperlink" Target="consultantplus://offline/ref=6D7E2309C4E244324232B519C07FCB86A8026C0ACFD7F668A6961A2321D10FF6ABE7BA1B8D07C19A18FA11956EB4BBED667C685FAAF4A29BtFs6L" TargetMode="External"/><Relationship Id="rId60"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65"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EDAB431560C24676FC92C6A892AA58931411F094EF1B35EFE8CB7D73F1F4C12AF88D40D001940C687D35B6D45D476C3F0FB3C12D0A3967FvFu0I" TargetMode="External"/><Relationship Id="rId14" Type="http://schemas.openxmlformats.org/officeDocument/2006/relationships/hyperlink" Target="consultantplus://offline/ref=8773401006FB6813A9880685D75C2FEC50565107BD469F6730283175EED47A2FA47C5E48B0E8A7C73B57B428D56A72646D18229897I1l0M" TargetMode="External"/><Relationship Id="rId22" Type="http://schemas.openxmlformats.org/officeDocument/2006/relationships/hyperlink" Target="consultantplus://offline/ref=FCCF22C2CC153EBF82085F1C10AA7DCF3FA89DBE92AAC43A82AA25BFADCEBB2EDD5DAD42E26731539B081C80046F933F439BC6BAuDd7I" TargetMode="External"/><Relationship Id="rId27" Type="http://schemas.openxmlformats.org/officeDocument/2006/relationships/hyperlink" Target="consultantplus://offline/ref=FCCF22C2CC153EBF82085F1C10AA7DCF3FAB99BF9FA7C43A82AA25BFADCEBB2EDD5DAD45E83834468A501083187192205F99C4uBdBI" TargetMode="External"/><Relationship Id="rId30" Type="http://schemas.openxmlformats.org/officeDocument/2006/relationships/hyperlink" Target="consultantplus://offline/ref=6D7E2309C4E244324232B519C07FCB86A8026C0ACFD7F668A6961A2321D10FF6ABE7BA1B8D07C29A1AFA11956EB4BBED667C685FAAF4A29BtFs6L" TargetMode="External"/><Relationship Id="rId35" Type="http://schemas.openxmlformats.org/officeDocument/2006/relationships/hyperlink" Target="consultantplus://offline/ref=E1D7484EA75B0DB2EA7720A5E2C985B4ABD1FEB12C3FFF23F8129C7A8FF17577E9CA8EF468EBF35351C975217DE6EBF8D134386DD231BD657ESDM" TargetMode="External"/><Relationship Id="rId43" Type="http://schemas.openxmlformats.org/officeDocument/2006/relationships/hyperlink" Target="consultantplus://offline/ref=7E7132DB228AA36DD625CAACA765D9D2CD5947A58889EAF79EC0D2320EAF7F1869ABDE457896AAC13F1DE8766D549781B91BA069727BB75B552FCC60kEQFO" TargetMode="External"/><Relationship Id="rId48" Type="http://schemas.openxmlformats.org/officeDocument/2006/relationships/hyperlink" Target="consultantplus://offline/ref=6D7E2309C4E244324232B519C07FCB86A8026C0ACFD7F668A6961A2321D10FF6ABE7BA188903C9CB4DB510C92BE6A8EC677C6A59B6tFs4L" TargetMode="External"/><Relationship Id="rId56" Type="http://schemas.openxmlformats.org/officeDocument/2006/relationships/hyperlink" Target="consultantplus://offline/ref=6D7E2309C4E244324232B519C07FCB86A8026C0ACFD7F668A6961A2321D10FF6ABE7BA188C0EC9CB4DB510C92BE6A8EC677C6A59B6tFs4L" TargetMode="External"/><Relationship Id="rId64"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69" Type="http://schemas.openxmlformats.org/officeDocument/2006/relationships/hyperlink" Target="consultantplus://offline/ref=99BED51A5210E022B30AA9549FC7166E9378FDCB6C5041E1A4B33167D3D9417E6E7D54F821A500C95E2C33C5E0XB6CL" TargetMode="External"/><Relationship Id="rId77"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consultantplus://offline/ref=6D7E2309C4E244324232B519C07FCB86A8026C0ACFD7F668A6961A2321D10FF6ABE7BA1B8D07C19A18FA11956EB4BBED667C685FAAF4A29BtFs6L" TargetMode="External"/><Relationship Id="rId72" Type="http://schemas.openxmlformats.org/officeDocument/2006/relationships/hyperlink" Target="consultantplus://offline/ref=99BED51A5210E022B30AA9549FC7166E9471F2CC675541E1A4B33167D3D9417E6E7D54F821A500C95E2C33C5E0XB6CL" TargetMode="Externa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consultantplus://offline/ref=4327132A102B0E442457E2FBBE8907790799C29BE0D022CAC83E239E2E980194CF928DE7BE260DD17DF79AF8FA8C877E2FBAB709hCw6L" TargetMode="External"/><Relationship Id="rId17" Type="http://schemas.openxmlformats.org/officeDocument/2006/relationships/hyperlink" Target="consultantplus://offline/ref=FE66DDC95A099CA2ECE7595E4F0A48608736638E22678E65D388DBF4BAC3E422B64A1B3799ED252A06E3FE32C3qFcFK" TargetMode="External"/><Relationship Id="rId25" Type="http://schemas.openxmlformats.org/officeDocument/2006/relationships/hyperlink" Target="consultantplus://offline/ref=FCCF22C2CC153EBF82085F1C10AA7DCF3FA89DBE92AAC43A82AA25BFADCEBB2EDD5DAD47E36C6403DD5645D042249E3F5F87C6B9CA6E48D6u2d8I" TargetMode="External"/><Relationship Id="rId33" Type="http://schemas.openxmlformats.org/officeDocument/2006/relationships/hyperlink" Target="consultantplus://offline/ref=E1D7484EA75B0DB2EA7720A5E2C985B4ABD1FEB12C3FFF23F8129C7A8FF17577E9CA8EF468EBF3555DC975217DE6EBF8D134386DD231BD657ESDM" TargetMode="External"/><Relationship Id="rId38"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46" Type="http://schemas.openxmlformats.org/officeDocument/2006/relationships/hyperlink" Target="consultantplus://offline/ref=6D7E2309C4E244324232B519C07FCB86A802610DCFDBF668A6961A2321D10FF6B9E7E2178C00DC9F1AEF47C428tEs3L" TargetMode="External"/><Relationship Id="rId59"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67"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20" Type="http://schemas.openxmlformats.org/officeDocument/2006/relationships/hyperlink" Target="consultantplus://offline/ref=FE66DDC95A099CA2ECE7595E4F0A48608738688A2B628E65D388DBF4BAC3E422A44A43389FE36F7B4BA8F133C4E0D22060EA9F3Aq7c1K"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6D7E2309C4E244324232B519C07FCB86A8026C0ACFD7F668A6961A2321D10FF6ABE7BA1B8D07C19A18FA11956EB4BBED667C685FAAF4A29BtFs6L" TargetMode="External"/><Relationship Id="rId62"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 Id="rId70" Type="http://schemas.openxmlformats.org/officeDocument/2006/relationships/hyperlink" Target="consultantplus://offline/ref=99BED51A5210E022B30AA9549FC7166E9378FDCB6C5041E1A4B33167D3D9417E6E7D54F821A500C95E2C33C5E0XB6CL"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773401006FB6813A9880685D75C2FEC50565706BA439F6730283175EED47A2FA47C5E4DB6EDAF906C18B574933C61666818209E8B10BBF4I1l1M" TargetMode="External"/><Relationship Id="rId23" Type="http://schemas.openxmlformats.org/officeDocument/2006/relationships/hyperlink" Target="consultantplus://offline/ref=FCCF22C2CC153EBF82085F1C10AA7DCF3FA89DBE92AAC43A82AA25BFADCEBB2EDD5DAD42E06731539B081C80046F933F439BC6BAuDd7I" TargetMode="External"/><Relationship Id="rId28" Type="http://schemas.openxmlformats.org/officeDocument/2006/relationships/hyperlink" Target="consultantplus://offline/ref=FCCF22C2CC153EBF82085F1C10AA7DCF3FA89DBE92AAC43A82AA25BFADCEBB2EDD5DAD47E36C6403DC5645D042249E3F5F87C6B9CA6E48D6u2d8I" TargetMode="External"/><Relationship Id="rId36" Type="http://schemas.openxmlformats.org/officeDocument/2006/relationships/hyperlink" Target="consultantplus://offline/ref=E1D7484EA75B0DB2EA7720A5E2C985B4ABD1FEB12C3FFF23F8129C7A8FF17577E9CA8EF468EBF3535C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file:///C:\Users\GL_Buh\AppData\Local\Temp\Rar$DIa3452.2081\18.%20&#1055;&#1088;&#1080;&#1089;&#1074;&#1086;&#1077;&#1085;&#1080;&#1077;%20&#1080;%20&#1072;&#1085;&#1085;&#1091;&#1083;&#1080;&#1088;&#1086;&#1074;&#1072;&#1085;&#1080;&#1077;%20&#1072;&#1076;&#1088;&#1077;&#1089;&#1086;&#1074;%20&#1055;&#1056;&#1054;&#1045;&#1050;&#1058;%20&#1054;&#1044;&#1054;&#1041;&#1056;&#1045;&#1053;%2010.12.2024.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8EE92-382F-453C-96B5-6646D776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14705</Words>
  <Characters>83824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98333</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13</cp:revision>
  <cp:lastPrinted>2024-02-25T08:43:00Z</cp:lastPrinted>
  <dcterms:created xsi:type="dcterms:W3CDTF">2024-05-20T14:03:00Z</dcterms:created>
  <dcterms:modified xsi:type="dcterms:W3CDTF">2025-03-20T06:58:00Z</dcterms:modified>
</cp:coreProperties>
</file>