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4EDE" w:rsidRPr="00344EDE" w:rsidRDefault="00344EDE" w:rsidP="00344EDE">
      <w:pPr>
        <w:pStyle w:val="51"/>
        <w:keepLines/>
        <w:ind w:firstLine="567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ЕЖЕДНЕВНЫЙ ПРОГНОЗ</w:t>
      </w:r>
    </w:p>
    <w:p w:rsidR="00344EDE" w:rsidRPr="00344EDE" w:rsidRDefault="00344EDE" w:rsidP="00344EDE">
      <w:pPr>
        <w:pStyle w:val="51"/>
        <w:keepLines/>
        <w:tabs>
          <w:tab w:val="left" w:pos="7615"/>
        </w:tabs>
        <w:ind w:firstLine="567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возникновения и развития чрезвычайных ситуаций на территории</w:t>
      </w:r>
    </w:p>
    <w:p w:rsidR="00344EDE" w:rsidRPr="00344EDE" w:rsidRDefault="00344EDE" w:rsidP="00344EDE">
      <w:pPr>
        <w:pStyle w:val="51"/>
        <w:keepLines/>
        <w:tabs>
          <w:tab w:val="left" w:pos="7615"/>
        </w:tabs>
        <w:ind w:firstLine="567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Ленинградской области </w:t>
      </w:r>
      <w:r w:rsidRPr="00344EDE">
        <w:rPr>
          <w:rStyle w:val="a8"/>
          <w:rFonts w:ascii="Times New Roman" w:hAnsi="Times New Roman" w:cs="Times New Roman"/>
          <w:color w:val="000000"/>
          <w:sz w:val="24"/>
          <w:szCs w:val="24"/>
        </w:rPr>
        <w:t>на 04 апреля 2025 г.</w:t>
      </w:r>
    </w:p>
    <w:p w:rsidR="00344EDE" w:rsidRPr="00344EDE" w:rsidRDefault="00344EDE" w:rsidP="00344EDE">
      <w:pPr>
        <w:keepNext/>
        <w:keepLines/>
        <w:overflowPunct w:val="0"/>
        <w:autoSpaceDE w:val="0"/>
        <w:spacing w:line="240" w:lineRule="auto"/>
        <w:ind w:firstLine="567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font309" w:hAnsi="Times New Roman" w:cs="Times New Roman"/>
          <w:i/>
          <w:color w:val="000000"/>
          <w:sz w:val="24"/>
          <w:szCs w:val="24"/>
        </w:rPr>
        <w:t>(</w:t>
      </w:r>
      <w:proofErr w:type="gramStart"/>
      <w:r w:rsidRPr="00344EDE">
        <w:rPr>
          <w:rFonts w:ascii="Times New Roman" w:eastAsia="font309" w:hAnsi="Times New Roman" w:cs="Times New Roman"/>
          <w:i/>
          <w:color w:val="000000"/>
          <w:sz w:val="24"/>
          <w:szCs w:val="24"/>
        </w:rPr>
        <w:t>подготовлен</w:t>
      </w:r>
      <w:proofErr w:type="gramEnd"/>
      <w:r w:rsidRPr="00344EDE">
        <w:rPr>
          <w:rFonts w:ascii="Times New Roman" w:eastAsia="font309" w:hAnsi="Times New Roman" w:cs="Times New Roman"/>
          <w:i/>
          <w:color w:val="000000"/>
          <w:sz w:val="24"/>
          <w:szCs w:val="24"/>
        </w:rPr>
        <w:t xml:space="preserve"> на основе информации ФГБУ "Северо-Западное </w:t>
      </w:r>
      <w:r w:rsidRPr="00344EDE">
        <w:rPr>
          <w:rFonts w:ascii="Times New Roman" w:hAnsi="Times New Roman" w:cs="Times New Roman"/>
          <w:i/>
          <w:color w:val="000000"/>
          <w:sz w:val="24"/>
          <w:szCs w:val="24"/>
        </w:rPr>
        <w:t>управление по гидрометеорологии и мониторингу окружающей среды</w:t>
      </w:r>
      <w:r w:rsidRPr="00344EDE">
        <w:rPr>
          <w:rFonts w:ascii="Times New Roman" w:eastAsia="font309" w:hAnsi="Times New Roman" w:cs="Times New Roman"/>
          <w:i/>
          <w:color w:val="000000"/>
          <w:sz w:val="24"/>
          <w:szCs w:val="24"/>
        </w:rPr>
        <w:t xml:space="preserve">") </w:t>
      </w:r>
    </w:p>
    <w:p w:rsidR="00344EDE" w:rsidRPr="00344EDE" w:rsidRDefault="00344EDE" w:rsidP="00344EDE">
      <w:pPr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1. Метеорологическая обстановка.</w:t>
      </w:r>
    </w:p>
    <w:p w:rsidR="00344EDE" w:rsidRPr="00344EDE" w:rsidRDefault="00344EDE" w:rsidP="00344EDE">
      <w:pPr>
        <w:pStyle w:val="a9"/>
        <w:spacing w:line="240" w:lineRule="auto"/>
        <w:ind w:firstLine="709"/>
        <w:jc w:val="both"/>
        <w:rPr>
          <w:sz w:val="24"/>
          <w:szCs w:val="24"/>
        </w:rPr>
      </w:pPr>
      <w:r w:rsidRPr="00344EDE">
        <w:rPr>
          <w:color w:val="2C2D2E"/>
          <w:sz w:val="24"/>
          <w:szCs w:val="24"/>
        </w:rPr>
        <w:t> Облачная с прояснениями погода. Ночью без существенных осадков, днем в большинстве районов небольшой, местами умеренный дождь, во второй половине дня с мокрым снегом. Ветер ночью западный, северо-западный, днем северо-западный, северный 7-12 м/с, утром и днем местами порывы 15-20 м/</w:t>
      </w:r>
      <w:proofErr w:type="gramStart"/>
      <w:r w:rsidRPr="00344EDE">
        <w:rPr>
          <w:color w:val="2C2D2E"/>
          <w:sz w:val="24"/>
          <w:szCs w:val="24"/>
        </w:rPr>
        <w:t>с</w:t>
      </w:r>
      <w:proofErr w:type="gramEnd"/>
      <w:r w:rsidRPr="00344EDE">
        <w:rPr>
          <w:color w:val="2C2D2E"/>
          <w:sz w:val="24"/>
          <w:szCs w:val="24"/>
        </w:rPr>
        <w:t xml:space="preserve">. </w:t>
      </w:r>
      <w:proofErr w:type="gramStart"/>
      <w:r w:rsidRPr="00344EDE">
        <w:rPr>
          <w:color w:val="2C2D2E"/>
          <w:sz w:val="24"/>
          <w:szCs w:val="24"/>
        </w:rPr>
        <w:t>Температура</w:t>
      </w:r>
      <w:proofErr w:type="gramEnd"/>
      <w:r w:rsidRPr="00344EDE">
        <w:rPr>
          <w:color w:val="2C2D2E"/>
          <w:sz w:val="24"/>
          <w:szCs w:val="24"/>
        </w:rPr>
        <w:t xml:space="preserve"> воздуха в течение суток +2...+7 гр., ночью местами до 0 гр. Атмосферное давление ночью будет понижаться, днем существенно не изменится.</w:t>
      </w:r>
    </w:p>
    <w:p w:rsidR="00344EDE" w:rsidRPr="00344EDE" w:rsidRDefault="00344EDE" w:rsidP="00344EDE">
      <w:pPr>
        <w:pStyle w:val="a9"/>
        <w:rPr>
          <w:sz w:val="24"/>
          <w:szCs w:val="24"/>
        </w:rPr>
      </w:pPr>
      <w:r w:rsidRPr="00344EDE">
        <w:rPr>
          <w:b/>
          <w:bCs/>
          <w:color w:val="000000"/>
          <w:spacing w:val="-4"/>
          <w:sz w:val="24"/>
          <w:szCs w:val="24"/>
        </w:rPr>
        <w:t xml:space="preserve">             </w:t>
      </w:r>
      <w:r w:rsidRPr="00344EDE">
        <w:rPr>
          <w:rFonts w:eastAsia="Arial Unicode MS"/>
          <w:b/>
          <w:bCs/>
          <w:color w:val="000000"/>
          <w:spacing w:val="-4"/>
          <w:sz w:val="24"/>
          <w:szCs w:val="24"/>
        </w:rPr>
        <w:t>Неблагоприятные метеорологические явления: порывы ветра 15-20 м/</w:t>
      </w:r>
      <w:proofErr w:type="gramStart"/>
      <w:r w:rsidRPr="00344EDE">
        <w:rPr>
          <w:rFonts w:eastAsia="Arial Unicode MS"/>
          <w:b/>
          <w:bCs/>
          <w:color w:val="000000"/>
          <w:spacing w:val="-4"/>
          <w:sz w:val="24"/>
          <w:szCs w:val="24"/>
        </w:rPr>
        <w:t>с</w:t>
      </w:r>
      <w:proofErr w:type="gramEnd"/>
      <w:r w:rsidRPr="00344EDE">
        <w:rPr>
          <w:rFonts w:eastAsia="Arial Unicode MS"/>
          <w:color w:val="000000"/>
          <w:spacing w:val="-4"/>
          <w:sz w:val="24"/>
          <w:szCs w:val="24"/>
        </w:rPr>
        <w:t>.</w:t>
      </w:r>
    </w:p>
    <w:p w:rsidR="00344EDE" w:rsidRPr="00344EDE" w:rsidRDefault="00344EDE" w:rsidP="00344EDE">
      <w:pPr>
        <w:pStyle w:val="a9"/>
        <w:spacing w:line="240" w:lineRule="auto"/>
        <w:ind w:firstLine="709"/>
        <w:jc w:val="both"/>
        <w:rPr>
          <w:sz w:val="24"/>
          <w:szCs w:val="24"/>
        </w:rPr>
      </w:pPr>
      <w:r w:rsidRPr="00344EDE">
        <w:rPr>
          <w:rFonts w:eastAsia="Arial Unicode MS"/>
          <w:b/>
          <w:bCs/>
          <w:color w:val="000000"/>
          <w:spacing w:val="-4"/>
          <w:sz w:val="24"/>
          <w:szCs w:val="24"/>
        </w:rPr>
        <w:t>Опасные метеорологические явления:</w:t>
      </w:r>
      <w:r w:rsidRPr="00344EDE">
        <w:rPr>
          <w:rFonts w:eastAsia="Arial Unicode MS"/>
          <w:color w:val="000000"/>
          <w:spacing w:val="-4"/>
          <w:sz w:val="24"/>
          <w:szCs w:val="24"/>
        </w:rPr>
        <w:t xml:space="preserve"> не прогнозируются.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Агрометеорологическая обстановка: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 xml:space="preserve"> в норме.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2. Радиационная, химическая, бактериологическая обстановка:</w:t>
      </w: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в норме.</w:t>
      </w:r>
    </w:p>
    <w:p w:rsidR="00344EDE" w:rsidRPr="00344EDE" w:rsidRDefault="00344EDE" w:rsidP="00344EDE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3. Гидрологическая обстановка:</w:t>
      </w: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имеются 23 </w:t>
      </w:r>
      <w:proofErr w:type="gramStart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стационарных</w:t>
      </w:r>
      <w:proofErr w:type="gramEnd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гидрометеорологических поста для наблюдения за обстановкой.</w:t>
      </w:r>
    </w:p>
    <w:p w:rsidR="00344EDE" w:rsidRPr="00344EDE" w:rsidRDefault="00344EDE" w:rsidP="00344EDE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44EDE" w:rsidRPr="00344EDE" w:rsidRDefault="00344EDE" w:rsidP="00344EDE">
      <w:pPr>
        <w:ind w:left="-460"/>
        <w:jc w:val="center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Сведения об уровнях воды (в </w:t>
      </w:r>
      <w:proofErr w:type="gramStart"/>
      <w:r w:rsidRPr="00344EDE">
        <w:rPr>
          <w:rFonts w:ascii="Times New Roman" w:hAnsi="Times New Roman" w:cs="Times New Roman"/>
          <w:sz w:val="24"/>
          <w:szCs w:val="24"/>
        </w:rPr>
        <w:t>см</w:t>
      </w:r>
      <w:proofErr w:type="gramEnd"/>
      <w:r w:rsidRPr="00344EDE">
        <w:rPr>
          <w:rFonts w:ascii="Times New Roman" w:hAnsi="Times New Roman" w:cs="Times New Roman"/>
          <w:sz w:val="24"/>
          <w:szCs w:val="24"/>
        </w:rPr>
        <w:t xml:space="preserve"> над «0» поста) на гидрологических постах Ленинградской области на 08 часов утра 03.04.2025</w:t>
      </w:r>
    </w:p>
    <w:tbl>
      <w:tblPr>
        <w:tblW w:w="0" w:type="auto"/>
        <w:tblInd w:w="15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992"/>
        <w:gridCol w:w="1189"/>
        <w:gridCol w:w="992"/>
        <w:gridCol w:w="1002"/>
        <w:gridCol w:w="1276"/>
        <w:gridCol w:w="1134"/>
        <w:gridCol w:w="2044"/>
      </w:tblGrid>
      <w:tr w:rsidR="00344EDE" w:rsidRPr="00344EDE" w:rsidTr="002A0DED">
        <w:trPr>
          <w:trHeight w:val="1139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Река-Пункт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Отметка "0" поста,</w:t>
            </w:r>
          </w:p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мБС</w:t>
            </w:r>
            <w:proofErr w:type="spellEnd"/>
          </w:p>
        </w:tc>
        <w:tc>
          <w:tcPr>
            <w:tcW w:w="118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Уровень,</w:t>
            </w:r>
          </w:p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Изменение </w:t>
            </w:r>
            <w:proofErr w:type="gramStart"/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</w:t>
            </w:r>
            <w:proofErr w:type="gramEnd"/>
          </w:p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сутки</w:t>
            </w:r>
          </w:p>
        </w:tc>
        <w:tc>
          <w:tcPr>
            <w:tcW w:w="10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Норма за март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Неблагоприятная</w:t>
            </w:r>
          </w:p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отметка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Опасная</w:t>
            </w:r>
          </w:p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отметка</w:t>
            </w:r>
          </w:p>
        </w:tc>
        <w:tc>
          <w:tcPr>
            <w:tcW w:w="204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Ледовые явления</w:t>
            </w:r>
          </w:p>
        </w:tc>
      </w:tr>
      <w:tr w:rsidR="00344EDE" w:rsidRPr="00344EDE" w:rsidTr="002A0DED">
        <w:trPr>
          <w:trHeight w:val="41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Луга-Толмачево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620</w:t>
            </w:r>
          </w:p>
        </w:tc>
        <w:tc>
          <w:tcPr>
            <w:tcW w:w="204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42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Луга-Кингисепп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-0,06</w:t>
            </w:r>
          </w:p>
        </w:tc>
        <w:tc>
          <w:tcPr>
            <w:tcW w:w="11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225*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10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204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244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Луга-Луга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35,08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Оредеж-Вырица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50,85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bCs/>
                <w:sz w:val="24"/>
                <w:szCs w:val="24"/>
              </w:rPr>
              <w:t>162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Оредеж-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Чикино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91.11 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9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Нарва-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Степановщина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25,35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Нева-Петрокрепость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461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434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Тосна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-Тосно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24,69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-26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Тигода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-Любань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28,9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-12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515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Сясь-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Яхново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8,97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37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Дымка-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Домачево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58,02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Тихвинка-Горелуха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28,11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650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69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Тихвинка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-Тихвин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32,58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Паша-Пашский</w:t>
            </w:r>
            <w:proofErr w:type="gram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Перевоз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-21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4E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51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Паша-Дуброво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39,83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Паша-Часовенское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3,52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531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760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790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Капша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-Еремина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49,57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41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Оять-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Мининская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125,74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44E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подвижка 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льда</w:t>
            </w:r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;р</w:t>
            </w:r>
            <w:proofErr w:type="gram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азводья;затор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льда выше 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поста;забереги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остаточные;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Оять-Акулова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8,93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ледоход</w:t>
            </w:r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,л</w:t>
            </w:r>
            <w:proofErr w:type="gram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ёд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из 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притока,озера;блинчатый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лёд;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Н.Л.К.-Свирица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570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С.Л.К.-</w:t>
            </w: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Сясьские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Рядки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479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463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  <w:tr w:rsidR="00344EDE" w:rsidRPr="00344EDE" w:rsidTr="002A0DED">
        <w:trPr>
          <w:trHeight w:val="26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оз</w:t>
            </w:r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нежское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-Вознесенье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31,8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чисто;</w:t>
            </w:r>
          </w:p>
        </w:tc>
      </w:tr>
      <w:tr w:rsidR="00344EDE" w:rsidRPr="00344EDE" w:rsidTr="002A0DED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Пчевж</w:t>
            </w:r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 Белая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18,92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-16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44EDE" w:rsidRPr="00344EDE" w:rsidRDefault="00344EDE" w:rsidP="002A0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EDE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proofErr w:type="spellStart"/>
            <w:proofErr w:type="gramStart"/>
            <w:r w:rsidRPr="00344EDE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proofErr w:type="spellEnd"/>
            <w:proofErr w:type="gramEnd"/>
          </w:p>
        </w:tc>
      </w:tr>
    </w:tbl>
    <w:p w:rsidR="00344EDE" w:rsidRPr="00344EDE" w:rsidRDefault="00344EDE" w:rsidP="00344EDE">
      <w:pPr>
        <w:ind w:left="-460"/>
        <w:jc w:val="center"/>
        <w:rPr>
          <w:rFonts w:ascii="Times New Roman" w:hAnsi="Times New Roman" w:cs="Times New Roman"/>
          <w:sz w:val="24"/>
          <w:szCs w:val="24"/>
        </w:rPr>
      </w:pPr>
    </w:p>
    <w:p w:rsidR="00344EDE" w:rsidRPr="00344EDE" w:rsidRDefault="00344EDE" w:rsidP="00344EDE">
      <w:pPr>
        <w:pStyle w:val="21"/>
        <w:tabs>
          <w:tab w:val="left" w:pos="708"/>
        </w:tabs>
        <w:spacing w:line="276" w:lineRule="auto"/>
        <w:rPr>
          <w:szCs w:val="24"/>
        </w:rPr>
      </w:pPr>
      <w:r w:rsidRPr="00344EDE">
        <w:rPr>
          <w:b/>
          <w:smallCaps/>
          <w:szCs w:val="24"/>
        </w:rPr>
        <w:t xml:space="preserve">               </w:t>
      </w:r>
    </w:p>
    <w:p w:rsidR="00344EDE" w:rsidRPr="00344EDE" w:rsidRDefault="00344EDE" w:rsidP="00344EDE">
      <w:pPr>
        <w:pStyle w:val="21"/>
        <w:tabs>
          <w:tab w:val="left" w:pos="708"/>
        </w:tabs>
        <w:spacing w:line="276" w:lineRule="auto"/>
        <w:jc w:val="center"/>
        <w:rPr>
          <w:szCs w:val="24"/>
        </w:rPr>
      </w:pPr>
      <w:r w:rsidRPr="00344EDE">
        <w:rPr>
          <w:b/>
          <w:smallCaps/>
          <w:szCs w:val="24"/>
        </w:rPr>
        <w:t xml:space="preserve">           </w:t>
      </w:r>
      <w:r w:rsidRPr="00344EDE">
        <w:rPr>
          <w:rFonts w:eastAsia="Arial"/>
          <w:b/>
          <w:smallCaps/>
          <w:color w:val="000000"/>
          <w:spacing w:val="-4"/>
          <w:szCs w:val="24"/>
          <w:lang w:eastAsia="ar-SA"/>
        </w:rPr>
        <w:t>О</w:t>
      </w:r>
      <w:r w:rsidRPr="00344EDE">
        <w:rPr>
          <w:b/>
          <w:smallCaps/>
          <w:color w:val="000000"/>
          <w:spacing w:val="-4"/>
          <w:szCs w:val="24"/>
        </w:rPr>
        <w:t xml:space="preserve">БЗОР ЛЕДОВОЙ ОБСТАНОВКИ НА ЛАДОЖСКОМ ОЗЕРЕ 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На Ладожском озере за прошедший период продолжались интенсивные процессы разрушения льда. Продолжалось очищение бухты Петрокрепость. Очистилась ото льда Волховская губа. Свирская губа вскрылась в районе устья р. Свирь и вдоль западного побережья губы. По данным ИСЗ от 02 апреля в бухте Петрокрепость неподвижный лед сохраняется на отдельных участках вдоль восточного берега, во льду отмечаются трещины, разводья, полыньи, вода на льду, </w:t>
      </w:r>
      <w:proofErr w:type="spellStart"/>
      <w:r w:rsidRPr="00344EDE">
        <w:rPr>
          <w:rFonts w:ascii="Times New Roman" w:hAnsi="Times New Roman" w:cs="Times New Roman"/>
          <w:sz w:val="24"/>
          <w:szCs w:val="24"/>
        </w:rPr>
        <w:t>мористее</w:t>
      </w:r>
      <w:proofErr w:type="spellEnd"/>
      <w:r w:rsidRPr="00344EDE">
        <w:rPr>
          <w:rFonts w:ascii="Times New Roman" w:hAnsi="Times New Roman" w:cs="Times New Roman"/>
          <w:sz w:val="24"/>
          <w:szCs w:val="24"/>
        </w:rPr>
        <w:t xml:space="preserve"> плавучий лед сплоченностью от 4 до 10 баллов, редкий лед. В Волховской губе чисто, местами – редкий лед. </w:t>
      </w:r>
      <w:proofErr w:type="gramStart"/>
      <w:r w:rsidRPr="00344EDE">
        <w:rPr>
          <w:rFonts w:ascii="Times New Roman" w:hAnsi="Times New Roman" w:cs="Times New Roman"/>
          <w:sz w:val="24"/>
          <w:szCs w:val="24"/>
        </w:rPr>
        <w:t xml:space="preserve">В Свирской губе вдоль восточного побережья губы закраины, ледостав, трещины, промоины, вода на льду, </w:t>
      </w:r>
      <w:proofErr w:type="spellStart"/>
      <w:r w:rsidRPr="00344EDE">
        <w:rPr>
          <w:rFonts w:ascii="Times New Roman" w:hAnsi="Times New Roman" w:cs="Times New Roman"/>
          <w:sz w:val="24"/>
          <w:szCs w:val="24"/>
        </w:rPr>
        <w:t>мористее</w:t>
      </w:r>
      <w:proofErr w:type="spellEnd"/>
      <w:r w:rsidRPr="00344EDE">
        <w:rPr>
          <w:rFonts w:ascii="Times New Roman" w:hAnsi="Times New Roman" w:cs="Times New Roman"/>
          <w:sz w:val="24"/>
          <w:szCs w:val="24"/>
        </w:rPr>
        <w:t xml:space="preserve"> – 4-9 балльный плавучий лед, редкий лед, далее - чисто.</w:t>
      </w:r>
      <w:proofErr w:type="gramEnd"/>
      <w:r w:rsidRPr="00344EDE">
        <w:rPr>
          <w:rFonts w:ascii="Times New Roman" w:hAnsi="Times New Roman" w:cs="Times New Roman"/>
          <w:sz w:val="24"/>
          <w:szCs w:val="24"/>
        </w:rPr>
        <w:t xml:space="preserve"> В районе устья р. Свирь и вдоль западного побережья губы чисто, редкий лед.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lastRenderedPageBreak/>
        <w:t xml:space="preserve">Неподвижный лед сохраняется узкой полосой вдоль восточного берега озера и в северных шхерах. </w:t>
      </w:r>
      <w:proofErr w:type="spellStart"/>
      <w:r w:rsidRPr="00344EDE">
        <w:rPr>
          <w:rFonts w:ascii="Times New Roman" w:hAnsi="Times New Roman" w:cs="Times New Roman"/>
          <w:sz w:val="24"/>
          <w:szCs w:val="24"/>
        </w:rPr>
        <w:t>Мористее</w:t>
      </w:r>
      <w:proofErr w:type="spellEnd"/>
      <w:r w:rsidRPr="00344EDE">
        <w:rPr>
          <w:rFonts w:ascii="Times New Roman" w:hAnsi="Times New Roman" w:cs="Times New Roman"/>
          <w:sz w:val="24"/>
          <w:szCs w:val="24"/>
        </w:rPr>
        <w:t xml:space="preserve"> припая 4-9 балльный плавучий лед, редкий лед.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>На остальной части акватории Ладожского озера — чисто.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>Покрытость акватории льдом составляет менее 10 процентов.</w:t>
      </w:r>
    </w:p>
    <w:p w:rsidR="00344EDE" w:rsidRPr="00344EDE" w:rsidRDefault="00344EDE" w:rsidP="00344ED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344EDE" w:rsidRPr="00344EDE" w:rsidRDefault="00344EDE" w:rsidP="00344EDE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Times New Roman" w:hAnsi="Times New Roman" w:cs="Times New Roman"/>
          <w:b/>
          <w:bCs/>
          <w:smallCaps/>
          <w:color w:val="000000"/>
          <w:spacing w:val="-4"/>
          <w:sz w:val="24"/>
          <w:szCs w:val="24"/>
          <w:lang w:eastAsia="zh-CN"/>
        </w:rPr>
        <w:t>ПРОГНОЗ НА БЛИЖАЙШИЕ ДНИ</w:t>
      </w:r>
    </w:p>
    <w:p w:rsidR="00344EDE" w:rsidRPr="00344EDE" w:rsidRDefault="00344EDE" w:rsidP="00344EDE">
      <w:pPr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color w:val="2C2D2E"/>
          <w:sz w:val="24"/>
          <w:szCs w:val="24"/>
          <w:lang w:eastAsia="zh-CN"/>
        </w:rPr>
        <w:tab/>
      </w:r>
      <w:r w:rsidRPr="00344EDE">
        <w:rPr>
          <w:rFonts w:ascii="Times New Roman" w:eastAsia="Arial Unicode MS" w:hAnsi="Times New Roman" w:cs="Times New Roman"/>
          <w:color w:val="000000"/>
          <w:sz w:val="24"/>
          <w:szCs w:val="24"/>
          <w:lang w:eastAsia="zh-CN"/>
        </w:rPr>
        <w:t>Продолжится уменьшение количества плавучего льда, разрушение неподвижного льда, снижение его прочности и толщины. Продолжится вскрытие Свирской губы.</w:t>
      </w:r>
    </w:p>
    <w:p w:rsidR="00344EDE" w:rsidRPr="00344EDE" w:rsidRDefault="00344EDE" w:rsidP="00344EDE">
      <w:pPr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color w:val="000000"/>
          <w:sz w:val="24"/>
          <w:szCs w:val="24"/>
          <w:lang w:eastAsia="zh-CN"/>
        </w:rPr>
        <w:tab/>
      </w:r>
      <w:proofErr w:type="gramStart"/>
      <w:r w:rsidRPr="00344EDE">
        <w:rPr>
          <w:rFonts w:ascii="Times New Roman" w:eastAsia="Arial Unicode MS" w:hAnsi="Times New Roman" w:cs="Times New Roman"/>
          <w:color w:val="000000"/>
          <w:sz w:val="24"/>
          <w:szCs w:val="24"/>
          <w:lang w:eastAsia="zh-CN"/>
        </w:rPr>
        <w:t>Слабый дрейф льда 03.04 будет происходить в восточном, северо-восточном направлении, во второй половине дня – от умеренного до сильного; 04.04 – дрейф льда от умеренного до сильного ожидается в восточном, юго-восточном направлении; 05.04 дрейф льда от умеренного до сильного ожидается в южном направлении; 06.04 – от слабого до умеренного в южном, юго-восточном направлении, с переходом к восточному и далее к северному направлению;</w:t>
      </w:r>
      <w:proofErr w:type="gramEnd"/>
      <w:r w:rsidRPr="00344EDE">
        <w:rPr>
          <w:rFonts w:ascii="Times New Roman" w:eastAsia="Arial Unicode MS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gramStart"/>
      <w:r w:rsidRPr="00344EDE">
        <w:rPr>
          <w:rFonts w:ascii="Times New Roman" w:eastAsia="Arial Unicode MS" w:hAnsi="Times New Roman" w:cs="Times New Roman"/>
          <w:color w:val="000000"/>
          <w:sz w:val="24"/>
          <w:szCs w:val="24"/>
          <w:lang w:eastAsia="zh-CN"/>
        </w:rPr>
        <w:t>07.04 – дрейф льда от слабого до умеренного – переменных направлений.</w:t>
      </w:r>
      <w:proofErr w:type="gramEnd"/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3.1. Опасные гидрологические явления: </w:t>
      </w:r>
      <w:bookmarkStart w:id="0" w:name="OLE_LINK711"/>
      <w:bookmarkStart w:id="1" w:name="OLE_LINK811"/>
      <w:bookmarkStart w:id="2" w:name="OLE_LINK911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н</w:t>
      </w:r>
      <w:bookmarkEnd w:id="0"/>
      <w:bookmarkEnd w:id="1"/>
      <w:bookmarkEnd w:id="2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е прогнозируются.</w:t>
      </w:r>
    </w:p>
    <w:p w:rsidR="00344EDE" w:rsidRPr="00344EDE" w:rsidRDefault="00344EDE" w:rsidP="00344ED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" w:hAnsi="Times New Roman" w:cs="Times New Roman"/>
          <w:bCs/>
          <w:iCs/>
          <w:color w:val="000000"/>
          <w:spacing w:val="-4"/>
          <w:sz w:val="24"/>
          <w:szCs w:val="24"/>
          <w:lang w:eastAsia="ar-SA"/>
        </w:rPr>
        <w:tab/>
      </w:r>
      <w:r w:rsidRPr="00344EDE"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  <w:t xml:space="preserve">3.2. </w:t>
      </w:r>
      <w:r w:rsidRPr="00344EDE">
        <w:rPr>
          <w:rFonts w:ascii="Times New Roman" w:eastAsia="Lucida Sans Unicode" w:hAnsi="Times New Roman" w:cs="Times New Roman"/>
          <w:b/>
          <w:color w:val="000000"/>
          <w:sz w:val="24"/>
          <w:szCs w:val="24"/>
          <w:lang w:eastAsia="zh-CN"/>
        </w:rPr>
        <w:t>Неблагоприятные</w:t>
      </w:r>
      <w:r w:rsidRPr="00344EDE">
        <w:rPr>
          <w:rFonts w:ascii="Times New Roman" w:eastAsia="Lucida Sans Unicode" w:hAnsi="Times New Roman" w:cs="Times New Roman"/>
          <w:b/>
          <w:color w:val="000000"/>
          <w:sz w:val="24"/>
          <w:szCs w:val="24"/>
        </w:rPr>
        <w:t xml:space="preserve"> гидрологические явления: </w:t>
      </w:r>
      <w:bookmarkStart w:id="3" w:name="OLE_LINK71"/>
      <w:bookmarkStart w:id="4" w:name="OLE_LINK81"/>
      <w:bookmarkStart w:id="5" w:name="OLE_LINK91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н</w:t>
      </w:r>
      <w:bookmarkEnd w:id="3"/>
      <w:bookmarkEnd w:id="4"/>
      <w:bookmarkEnd w:id="5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е прогнозируются.</w:t>
      </w:r>
    </w:p>
    <w:p w:rsidR="00344EDE" w:rsidRPr="00344EDE" w:rsidRDefault="00344EDE" w:rsidP="00344EDE">
      <w:pPr>
        <w:tabs>
          <w:tab w:val="left" w:pos="567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Биолого-социальная обстановка:</w:t>
      </w:r>
    </w:p>
    <w:p w:rsidR="00344EDE" w:rsidRPr="00344EDE" w:rsidRDefault="00344EDE" w:rsidP="00344EDE">
      <w:pPr>
        <w:widowControl w:val="0"/>
        <w:tabs>
          <w:tab w:val="left" w:pos="567"/>
        </w:tabs>
        <w:overflowPunct w:val="0"/>
        <w:autoSpaceDE w:val="0"/>
        <w:spacing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           </w:t>
      </w:r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По состоянию на 03 апреля 2025 года на территории Ленинградской области  зарегистрировано  284 409 случаев заражения </w:t>
      </w:r>
      <w:proofErr w:type="spellStart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коронавирусной</w:t>
      </w:r>
      <w:proofErr w:type="spellEnd"/>
      <w:r w:rsidRPr="00344EDE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инфекцией, 280 786 человек выписаны, 3 520 летальных исходов.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5. </w:t>
      </w:r>
      <w:proofErr w:type="spellStart"/>
      <w:r w:rsidRPr="00344ED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Лесопожарная</w:t>
      </w:r>
      <w:proofErr w:type="spellEnd"/>
      <w:r w:rsidRPr="00344ED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обстановка:</w:t>
      </w:r>
    </w:p>
    <w:p w:rsidR="00344EDE" w:rsidRPr="00344EDE" w:rsidRDefault="00344EDE" w:rsidP="00344EDE">
      <w:pPr>
        <w:pStyle w:val="a9"/>
        <w:spacing w:after="0" w:line="240" w:lineRule="auto"/>
        <w:jc w:val="both"/>
        <w:rPr>
          <w:sz w:val="24"/>
          <w:szCs w:val="24"/>
        </w:rPr>
      </w:pPr>
      <w:r w:rsidRPr="00344EDE">
        <w:rPr>
          <w:sz w:val="24"/>
          <w:szCs w:val="24"/>
        </w:rPr>
        <w:tab/>
      </w:r>
      <w:r w:rsidRPr="00344EDE">
        <w:rPr>
          <w:i/>
          <w:iCs/>
          <w:color w:val="000000"/>
          <w:sz w:val="24"/>
          <w:szCs w:val="24"/>
        </w:rPr>
        <w:t xml:space="preserve">С </w:t>
      </w:r>
      <w:r w:rsidRPr="00344EDE">
        <w:rPr>
          <w:rFonts w:eastAsia="Calibri"/>
          <w:i/>
          <w:iCs/>
          <w:color w:val="000000"/>
          <w:sz w:val="24"/>
          <w:szCs w:val="24"/>
          <w:lang w:eastAsia="ru-RU"/>
        </w:rPr>
        <w:t>11</w:t>
      </w:r>
      <w:r w:rsidRPr="00344EDE">
        <w:rPr>
          <w:i/>
          <w:iCs/>
          <w:color w:val="000000"/>
          <w:sz w:val="24"/>
          <w:szCs w:val="24"/>
        </w:rPr>
        <w:t>.</w:t>
      </w:r>
      <w:r w:rsidRPr="00344EDE">
        <w:rPr>
          <w:rFonts w:eastAsia="Calibri"/>
          <w:i/>
          <w:iCs/>
          <w:color w:val="000000"/>
          <w:sz w:val="24"/>
          <w:szCs w:val="24"/>
          <w:lang w:eastAsia="ru-RU"/>
        </w:rPr>
        <w:t>10</w:t>
      </w:r>
      <w:r w:rsidRPr="00344EDE">
        <w:rPr>
          <w:i/>
          <w:iCs/>
          <w:color w:val="000000"/>
          <w:sz w:val="24"/>
          <w:szCs w:val="24"/>
        </w:rPr>
        <w:t xml:space="preserve">.2024 </w:t>
      </w:r>
      <w:r w:rsidRPr="00344EDE">
        <w:rPr>
          <w:rFonts w:eastAsia="Calibri"/>
          <w:i/>
          <w:iCs/>
          <w:color w:val="000000"/>
          <w:sz w:val="24"/>
          <w:szCs w:val="24"/>
          <w:lang w:eastAsia="ru-RU"/>
        </w:rPr>
        <w:t>установлено окончание пожароопасного сезона в лесах  на землях лесного фонда Ленинградской области</w:t>
      </w:r>
      <w:r w:rsidRPr="00344EDE">
        <w:rPr>
          <w:i/>
          <w:iCs/>
          <w:color w:val="000000"/>
          <w:sz w:val="24"/>
          <w:szCs w:val="24"/>
        </w:rPr>
        <w:t xml:space="preserve"> (Приказ Комитета по природным ресурсам Ленинградской области от </w:t>
      </w:r>
      <w:r w:rsidRPr="00344EDE">
        <w:rPr>
          <w:rFonts w:eastAsia="Calibri"/>
          <w:i/>
          <w:iCs/>
          <w:color w:val="000000"/>
          <w:sz w:val="24"/>
          <w:szCs w:val="24"/>
          <w:lang w:eastAsia="ru-RU"/>
        </w:rPr>
        <w:t>11</w:t>
      </w:r>
      <w:r w:rsidRPr="00344EDE">
        <w:rPr>
          <w:i/>
          <w:iCs/>
          <w:color w:val="000000"/>
          <w:sz w:val="24"/>
          <w:szCs w:val="24"/>
        </w:rPr>
        <w:t>.10.2024 №</w:t>
      </w:r>
      <w:r w:rsidRPr="00344EDE">
        <w:rPr>
          <w:rFonts w:eastAsia="Calibri"/>
          <w:i/>
          <w:iCs/>
          <w:color w:val="000000"/>
          <w:sz w:val="24"/>
          <w:szCs w:val="24"/>
          <w:lang w:eastAsia="ru-RU"/>
        </w:rPr>
        <w:t>18</w:t>
      </w:r>
      <w:r w:rsidRPr="00344EDE">
        <w:rPr>
          <w:i/>
          <w:iCs/>
          <w:color w:val="000000"/>
          <w:sz w:val="24"/>
          <w:szCs w:val="24"/>
        </w:rPr>
        <w:t>).</w:t>
      </w:r>
    </w:p>
    <w:p w:rsidR="00344EDE" w:rsidRPr="00344EDE" w:rsidRDefault="00344EDE" w:rsidP="00344EDE">
      <w:pPr>
        <w:pStyle w:val="a9"/>
        <w:spacing w:after="0" w:line="240" w:lineRule="auto"/>
        <w:jc w:val="both"/>
        <w:rPr>
          <w:sz w:val="24"/>
          <w:szCs w:val="24"/>
        </w:rPr>
      </w:pP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ab/>
        <w:t xml:space="preserve">С </w:t>
      </w:r>
      <w:r w:rsidRPr="00344EDE">
        <w:rPr>
          <w:rFonts w:eastAsia="Calibri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23</w:t>
      </w: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.10.2024 года </w:t>
      </w:r>
      <w:r w:rsidRPr="00344EDE">
        <w:rPr>
          <w:rFonts w:eastAsia="Calibri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снят</w:t>
      </w: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 особый противопожарный режим на территории Ленинградской области (постановление Правительства </w:t>
      </w:r>
      <w:r w:rsidRPr="00344EDE">
        <w:rPr>
          <w:rFonts w:eastAsia="Calibri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Ленинградской области</w:t>
      </w: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 № </w:t>
      </w:r>
      <w:r w:rsidRPr="00344EDE">
        <w:rPr>
          <w:rFonts w:eastAsia="Calibri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721</w:t>
      </w: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 от </w:t>
      </w:r>
      <w:r w:rsidRPr="00344EDE">
        <w:rPr>
          <w:rFonts w:eastAsia="Calibri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22</w:t>
      </w: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>.</w:t>
      </w:r>
      <w:r w:rsidRPr="00344EDE">
        <w:rPr>
          <w:rFonts w:eastAsia="Calibri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10</w:t>
      </w:r>
      <w:r w:rsidRPr="00344EDE">
        <w:rPr>
          <w:rFonts w:eastAsia="Arial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>.2024).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</w:pP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6. Прогноз чрезвычайных ситуаций.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>6.1. Природные и природно-техногенные ЧС: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- повышается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вероятность</w:t>
      </w: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возникновения пожаров, связанных с палами сухой растительности (Источник — неосторожное обращение с огнем, порывы ветра);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повышается вероятность провалов людей и техники </w:t>
      </w:r>
      <w:r w:rsidRPr="00344EDE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ar-SA"/>
        </w:rPr>
        <w:t>под  лед водоемов Ленинградской области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—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kern w:val="2"/>
          <w:sz w:val="24"/>
          <w:szCs w:val="24"/>
          <w:lang w:eastAsia="zh-CN"/>
        </w:rPr>
        <w:t>положительные температуры воздуха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kern w:val="2"/>
          <w:sz w:val="24"/>
          <w:szCs w:val="24"/>
          <w:lang w:eastAsia="ar-SA"/>
        </w:rPr>
        <w:t xml:space="preserve"> порывы ветра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);</w:t>
      </w:r>
    </w:p>
    <w:p w:rsidR="00344EDE" w:rsidRPr="00344EDE" w:rsidRDefault="00344EDE" w:rsidP="00344EDE">
      <w:pPr>
        <w:widowControl w:val="0"/>
        <w:tabs>
          <w:tab w:val="left" w:pos="284"/>
        </w:tabs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ar-SA"/>
        </w:rPr>
        <w:tab/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ar-SA"/>
        </w:rPr>
        <w:tab/>
        <w:t xml:space="preserve">-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сохраняется</w:t>
      </w:r>
      <w:r w:rsidRPr="00344EDE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вероятность увеличения количества пострадавших на реках и озёрах Ленинградской области, а также заблудившихся в лесах Ленинградской области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нарушение правил безопасности в лесах и на воде, порывы ветра);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-  сохраняется</w:t>
      </w:r>
      <w:r w:rsidRPr="00344EDE">
        <w:rPr>
          <w:rFonts w:ascii="Times New Roman" w:hAnsi="Times New Roman" w:cs="Times New Roman"/>
          <w:color w:val="000000"/>
          <w:spacing w:val="-4"/>
          <w:sz w:val="24"/>
          <w:szCs w:val="24"/>
          <w:lang w:eastAsia="ar-SA"/>
        </w:rPr>
        <w:t xml:space="preserve"> вероятность возникновения острых респираторных вирусных инфекций</w:t>
      </w: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lastRenderedPageBreak/>
        <w:t>- существует</w:t>
      </w:r>
      <w:r w:rsidRPr="00344EDE">
        <w:rPr>
          <w:rFonts w:ascii="Times New Roman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вероятность</w:t>
      </w: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выявления завозных случаев опасных инфекционных и вирусных заболеваний (в том числе новая </w:t>
      </w:r>
      <w:proofErr w:type="spell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коронавирусная</w:t>
      </w:r>
      <w:proofErr w:type="spellEnd"/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инфекция) </w:t>
      </w: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посещение гражданами РФ различных стран, в том числе тропического региона</w:t>
      </w: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);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существует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hAnsi="Times New Roman" w:cs="Times New Roman"/>
          <w:color w:val="000000"/>
          <w:sz w:val="24"/>
          <w:szCs w:val="24"/>
        </w:rPr>
        <w:t>вероятность возникновения случаев эпидемических вспышек острых кишечных инфекций</w:t>
      </w:r>
      <w:r w:rsidRPr="00344EDE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завоз и несанкционированная продажа некачественных овощей и фруктов, нарушение санитарно-гигиенических норм</w:t>
      </w: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);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- существует в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>озможность возникновения случаев инфекционных заболеваний животных, в том числе африканской чумой свиней и бешенством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попадание возбудителей с территории других субъектов РФ).</w:t>
      </w:r>
    </w:p>
    <w:p w:rsidR="00344EDE" w:rsidRPr="00344EDE" w:rsidRDefault="00344EDE" w:rsidP="00344EDE">
      <w:pPr>
        <w:widowControl w:val="0"/>
        <w:tabs>
          <w:tab w:val="left" w:pos="284"/>
        </w:tabs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существует вероятность подтоплений </w:t>
      </w:r>
      <w:proofErr w:type="spellStart"/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>придворовых</w:t>
      </w:r>
      <w:proofErr w:type="spellEnd"/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 xml:space="preserve"> территорий, участков дорог,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>пониженных участков местности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— снеготаяние,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нарушение работы систем водоотведения, осадки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).</w:t>
      </w:r>
    </w:p>
    <w:p w:rsidR="00344EDE" w:rsidRPr="00344EDE" w:rsidRDefault="00344EDE" w:rsidP="00344EDE">
      <w:pPr>
        <w:widowControl w:val="0"/>
        <w:tabs>
          <w:tab w:val="left" w:pos="284"/>
        </w:tabs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344EDE" w:rsidRPr="00344EDE" w:rsidRDefault="00344EDE" w:rsidP="00344EDE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6.2. Техногенные ЧС: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-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повышается 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вероятность происшествий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(до 0,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5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)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связанных с ДТП, в том числе с участием детей, перекрытием движения по автотрассам, затруднениями в движении на автодорогах и, особенно, на опасных участках дорог Ленинградской области и автотрассе М-10 «Россия»: </w:t>
      </w:r>
      <w:proofErr w:type="spellStart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>Тосненский</w:t>
      </w:r>
      <w:proofErr w:type="spellEnd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район 626-628 км, </w:t>
      </w:r>
      <w:proofErr w:type="spellStart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>Тосненский</w:t>
      </w:r>
      <w:proofErr w:type="spellEnd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район 667- 669 км, А-181 «Скандинавия»: Выборгский район 113-115 км, 119-122 км, 135-136 км, Р-21 «Кола»: Всеволожский район 20-26 км, 28-30 км, Кировский район 40-42 км, 45-53 км, 66-75 км, Волховский район 97-99 км, 121-124 км, Р-23 «Санкт-Петербург - Псков»: </w:t>
      </w:r>
      <w:proofErr w:type="spellStart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>Лужский</w:t>
      </w:r>
      <w:proofErr w:type="spellEnd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район 133-134 км;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загруженность автотрасс, нарушения скоростного режима, низкое качество дорожного полотна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, осадки, порывы ветра</w:t>
      </w:r>
      <w:r w:rsidRPr="00344EDE">
        <w:rPr>
          <w:rFonts w:ascii="Times New Roman" w:eastAsia="Arial Unicode MS" w:hAnsi="Times New Roman" w:cs="Times New Roman"/>
          <w:b/>
          <w:bCs/>
          <w:iCs/>
          <w:color w:val="000000"/>
          <w:spacing w:val="-4"/>
          <w:sz w:val="24"/>
          <w:szCs w:val="24"/>
          <w:lang w:eastAsia="zh-CN"/>
        </w:rPr>
        <w:t>)</w:t>
      </w:r>
      <w:r w:rsidRPr="00344EDE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344EDE" w:rsidRPr="00344EDE" w:rsidRDefault="00344EDE" w:rsidP="00344EDE">
      <w:pPr>
        <w:tabs>
          <w:tab w:val="left" w:pos="8166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-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повышается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вероятность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(до 0,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4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)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возникновения происшествий на акваториях Ленинградской области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(Источник – нарушения мер безопасности на воде,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осадки, порывы ветра</w:t>
      </w:r>
      <w:r w:rsidRPr="00344EDE">
        <w:rPr>
          <w:rFonts w:ascii="Times New Roman" w:eastAsia="Arial Unicode MS" w:hAnsi="Times New Roman" w:cs="Times New Roman"/>
          <w:b/>
          <w:bCs/>
          <w:iCs/>
          <w:color w:val="000000"/>
          <w:spacing w:val="-4"/>
          <w:sz w:val="24"/>
          <w:szCs w:val="24"/>
          <w:lang w:eastAsia="zh-CN"/>
        </w:rPr>
        <w:t>)</w:t>
      </w:r>
      <w:r w:rsidRPr="00344EDE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; </w:t>
      </w:r>
    </w:p>
    <w:p w:rsidR="00344EDE" w:rsidRPr="00344EDE" w:rsidRDefault="00344EDE" w:rsidP="00344EDE">
      <w:pPr>
        <w:tabs>
          <w:tab w:val="left" w:pos="8166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-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повышается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вероятность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(до 0,4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)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авиапроисшествий, изменения в расписании воздушных судов на территории Ленинградской области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(Источник – технические неисправности,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осадки, порывы ветра)</w:t>
      </w:r>
      <w:r w:rsidRPr="00344EDE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-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повышается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вероятность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(до 0,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4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)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происшествий и аварий на железнодорожном транспорте на территории Ленинградской области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(Источник – нарушение правил эксплуатации железнодорожного транспорта, неисправность путей, дефекты оборудования,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осадки, порывы ветра</w:t>
      </w:r>
      <w:r w:rsidRPr="00344EDE">
        <w:rPr>
          <w:rFonts w:ascii="Times New Roman" w:eastAsia="Arial Unicode MS" w:hAnsi="Times New Roman" w:cs="Times New Roman"/>
          <w:b/>
          <w:bCs/>
          <w:iCs/>
          <w:color w:val="000000"/>
          <w:spacing w:val="-4"/>
          <w:sz w:val="24"/>
          <w:szCs w:val="24"/>
          <w:lang w:eastAsia="zh-CN"/>
        </w:rPr>
        <w:t>);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 xml:space="preserve">-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повышается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вероятность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(до 0,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4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) 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повреждений (замыканий, обрывов) на ЛЭП, ТП и </w:t>
      </w:r>
      <w:proofErr w:type="gramStart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>линиях</w:t>
      </w:r>
      <w:proofErr w:type="gramEnd"/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связи, объектов экономики, транспорта и жилого фонда. Возможны нарушения жизнеобеспечения населения в связи с авариями на объектах электроснабжения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(Источник – изношенность сетей, повышение нагрузки на сети,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порывы ветра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);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-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повышается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вероятность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(до 0,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4)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возникновения аварий на объектах ЖКХ на всей территории Ленинградской области, нарушений жизнеобеспечения населения в связи с авариями на объектах водо- и теплоснабжения (нарушение работы сетей и в связи с отключениями энергоснабжения)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(Источник – изношенность сетей,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порывы ветра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);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-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344EDE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сохраняется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вероятность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(до 0,5)</w:t>
      </w:r>
      <w:r w:rsidRPr="00344EDE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возникновения техногенных пожаров и взрывов бытового газа на территории субъекта 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(Источник – изношенность оборудования,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нарушен</w:t>
      </w: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ие техники безопасности при использовании электрических и газовых приборов, а также пиротехники);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- </w:t>
      </w:r>
      <w:r w:rsidRPr="00344EDE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существует вероятность обнаружения взрывоопасных предметов и неразорвавшихся снарядов времен ВОВ.</w:t>
      </w:r>
    </w:p>
    <w:p w:rsidR="00344EDE" w:rsidRPr="00344EDE" w:rsidRDefault="00344EDE" w:rsidP="00344EDE">
      <w:pPr>
        <w:pStyle w:val="BodyText22"/>
        <w:ind w:firstLine="709"/>
        <w:rPr>
          <w:sz w:val="24"/>
          <w:szCs w:val="24"/>
          <w:shd w:val="clear" w:color="auto" w:fill="FFFF00"/>
        </w:rPr>
      </w:pP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7. Рекомендации по предупреждению возможных рисков ЧС Ф и ТП РСЧС.</w:t>
      </w:r>
    </w:p>
    <w:p w:rsidR="00344EDE" w:rsidRPr="00344EDE" w:rsidRDefault="00344EDE" w:rsidP="00344EDE">
      <w:pPr>
        <w:tabs>
          <w:tab w:val="left" w:pos="567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font337" w:hAnsi="Times New Roman" w:cs="Times New Roman"/>
          <w:bCs/>
          <w:color w:val="000000"/>
          <w:sz w:val="24"/>
          <w:szCs w:val="24"/>
        </w:rPr>
        <w:lastRenderedPageBreak/>
        <w:t xml:space="preserve">В целях предупреждения ЧС, аварий и происшествий главам администраций муниципальных образований области рекомендуется: </w:t>
      </w:r>
    </w:p>
    <w:p w:rsidR="00344EDE" w:rsidRPr="00344EDE" w:rsidRDefault="00344EDE" w:rsidP="00344EDE">
      <w:pPr>
        <w:autoSpaceDE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По предупреждению бытовых пожаров: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отделам надзорной деятельности провести внеплановые проверки противопожарного состояния в детских оздоровительных лагерях. Уделить особое внимание выявлению и устранению нарушений.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End"/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овместно с жилищно-эксплуатационными организациями и иными заинтересованными организациями провести проверки (ревизии) состояния жилищного фонда, в </w:t>
      </w:r>
      <w:proofErr w:type="spell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т.ч</w:t>
      </w:r>
      <w:proofErr w:type="spellEnd"/>
      <w:r w:rsidRPr="00344EDE">
        <w:rPr>
          <w:rFonts w:ascii="Times New Roman" w:hAnsi="Times New Roman" w:cs="Times New Roman"/>
          <w:color w:val="000000"/>
          <w:sz w:val="24"/>
          <w:szCs w:val="24"/>
        </w:rPr>
        <w:t>. печного отопления, электрических и газовых сетей на предмет их технического состояния, с принятием мер по устранению выявленных нарушений;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совместно с жилищно-эксплуатационными организациями провести проверки распределительных щитов, монтажа электропроводки и печного отопления;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совместно с органами внутренних дел и жилищно-эксплуатационными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жительства, в неблагополучных семьях и среди граждан, ведущих антисоциальный образ жизни;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уточнить финансовые и материальные резервы на случай ликвидации ЧС;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проводить обучение населения мерам пожарной безопасности при поквартирных обходах, проверках жилых домов, на собраниях жильцов и в учебно-консультационных пунктах при администрациях округов, РЭУ, ЖКХ;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во всех организациях (объектах) МО разместить стенды (информационные щиты) на противопожарную тематику;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проверить наличие указателей пожарных водоемов, пожарных гидрантов и других источников противопожарного водоснабжения;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провести ревизию </w:t>
      </w:r>
      <w:proofErr w:type="gram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искусственных</w:t>
      </w:r>
      <w:proofErr w:type="gramEnd"/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противопожарных </w:t>
      </w:r>
      <w:proofErr w:type="spell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водоисточников</w:t>
      </w:r>
      <w:proofErr w:type="spellEnd"/>
      <w:r w:rsidRPr="00344ED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средствами СМИ организовать информирование населения о соблюдении правил пожарной безопасности при эксплуатации нагревательных приборов, печного отопления;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совместно с ОНД продолжить контроль над выполнением населением и юридическими лицами правил пожарной </w:t>
      </w:r>
      <w:proofErr w:type="spell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безопасности</w:t>
      </w:r>
      <w:proofErr w:type="gram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;в</w:t>
      </w:r>
      <w:proofErr w:type="spellEnd"/>
      <w:proofErr w:type="gramEnd"/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деревянном жилом фонде совместно с ОНД организовать проверку устройства печей (кухонных очагов) на предмет безопасной эксплуатации.</w:t>
      </w:r>
    </w:p>
    <w:p w:rsidR="00344EDE" w:rsidRPr="00344EDE" w:rsidRDefault="00344EDE" w:rsidP="00344EDE">
      <w:pPr>
        <w:autoSpaceDE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По предупреждению ДТП: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совместно с органами ГИ</w:t>
      </w:r>
      <w:proofErr w:type="gram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БДД пр</w:t>
      </w:r>
      <w:proofErr w:type="gramEnd"/>
      <w:r w:rsidRPr="00344EDE">
        <w:rPr>
          <w:rFonts w:ascii="Times New Roman" w:hAnsi="Times New Roman" w:cs="Times New Roman"/>
          <w:color w:val="000000"/>
          <w:sz w:val="24"/>
          <w:szCs w:val="24"/>
        </w:rPr>
        <w:t>одолжить реализацию мер по предупреждению аварийных ситуаций на дорогах федерального значения и общего пользования. Осуществлять контроль над дорогами возле детских дошкольных и школьных учреждений.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совместно с дорожно-ремонтными службами продолжить комплекс мероприятий по улучшению состояния дорог.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По предупреждению аварий на объектах жизнеобеспечения населения: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проверить готовность к эксплуатации </w:t>
      </w:r>
      <w:proofErr w:type="gramStart"/>
      <w:r w:rsidRPr="00344EDE">
        <w:rPr>
          <w:rFonts w:ascii="Times New Roman" w:hAnsi="Times New Roman" w:cs="Times New Roman"/>
          <w:color w:val="000000"/>
          <w:sz w:val="24"/>
          <w:szCs w:val="24"/>
        </w:rPr>
        <w:t>резервных</w:t>
      </w:r>
      <w:proofErr w:type="gramEnd"/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 ДЭС;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усилить контроль над готовностью аварийно-восстановительных бригад по реагированию на аварии на объектах жизнеобеспечения.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усилить контроль над работой котельных и запасами топлива.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 предупреждению санитарно-эпидемиологической обстановки: 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организовать контроль над соблюдением санитарного законодательства предприятиями общественного питания и торговли пищевыми продуктами, обратив особое внимание на детские дошкольные и школьные учреждения и учебные заведения. </w:t>
      </w:r>
    </w:p>
    <w:p w:rsidR="00344EDE" w:rsidRPr="00344EDE" w:rsidRDefault="00344EDE" w:rsidP="00344EDE">
      <w:pPr>
        <w:tabs>
          <w:tab w:val="left" w:pos="1620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t>По предупреждению биолого-социальной обстановки:</w:t>
      </w:r>
    </w:p>
    <w:p w:rsidR="00344EDE" w:rsidRPr="00344EDE" w:rsidRDefault="00344EDE" w:rsidP="00344EDE">
      <w:pPr>
        <w:tabs>
          <w:tab w:val="left" w:pos="0"/>
          <w:tab w:val="left" w:pos="1620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- мониторинг охотничьих угодий и иных территорий, являющихся средой обитания дикого кабана в целях выявления случаев падежа и установления численности диких кабанов; - проведение разъяснительной работы среди населения.</w:t>
      </w:r>
    </w:p>
    <w:p w:rsidR="00344EDE" w:rsidRPr="00344EDE" w:rsidRDefault="00344EDE" w:rsidP="00344EDE">
      <w:pPr>
        <w:tabs>
          <w:tab w:val="left" w:pos="0"/>
          <w:tab w:val="left" w:pos="1620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Рекомендации СМИ:</w:t>
      </w:r>
    </w:p>
    <w:p w:rsidR="00344EDE" w:rsidRPr="00344EDE" w:rsidRDefault="00344EDE" w:rsidP="00344EDE">
      <w:pPr>
        <w:tabs>
          <w:tab w:val="left" w:pos="142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- организовать пропаганду в местных СМИ: профилактики рисков, правил пожарной безопасности, правил безопасного поведения на водных объектах и при посещении лесов, информирование населения об эпидемиологической ситуации; организовать доведение до населения телефонов спасательных (пожарно-спасательных) формирований. </w:t>
      </w:r>
    </w:p>
    <w:p w:rsidR="00344EDE" w:rsidRPr="00344EDE" w:rsidRDefault="00344EDE" w:rsidP="00344EDE">
      <w:pPr>
        <w:tabs>
          <w:tab w:val="left" w:pos="142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Рекомендации дежурным сменам органов повседневного управления: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доведение ежедневного прогноза до глав МО и заинтересованным лицам;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организовать своевременное размещение в СМИ прогноза ЧС и происшествий, рекомендаций населению;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уточнить наличие сил и средств и их готовность к действиям по предупреждению и ликвидации последствий, прогнозируемых ЧС, аварий и происшествий;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организовать своевременное реагирование по предоставлению информации о ЧС, авариях и происшествиях, анализ действий служб, отвечающих за их ликвидацию; 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осуществлять контроль над выполнением рекомендуемых мероприятий в городских и районных звеньях областной подсистемы РСЧС;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организовать контроль над состоянием и обстановкой на дорогах общего пользования совместно со службой дорожного агентства;</w:t>
      </w:r>
    </w:p>
    <w:p w:rsidR="00344EDE" w:rsidRPr="00344EDE" w:rsidRDefault="00344EDE" w:rsidP="00344EDE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 xml:space="preserve">организовать взаимодействие с органами ГИБДД по предоставлению информации о дорожно-транспортных происшествиях. </w:t>
      </w: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44EDE" w:rsidRPr="00344EDE" w:rsidRDefault="00344EDE" w:rsidP="00344ED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color w:val="000000"/>
          <w:sz w:val="24"/>
          <w:szCs w:val="24"/>
        </w:rPr>
        <w:t>Рекомендации в связи с гидрологической обстановкой на водоёмах Ленинградской области: организовать мониторинг на реках и внутренних водоёмах.</w:t>
      </w:r>
    </w:p>
    <w:p w:rsidR="00344EDE" w:rsidRPr="00344EDE" w:rsidRDefault="00344EDE" w:rsidP="00344EDE">
      <w:pPr>
        <w:tabs>
          <w:tab w:val="left" w:pos="284"/>
        </w:tabs>
        <w:spacing w:line="240" w:lineRule="auto"/>
        <w:ind w:right="-426"/>
        <w:jc w:val="both"/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</w:pPr>
    </w:p>
    <w:p w:rsidR="00344EDE" w:rsidRPr="00344EDE" w:rsidRDefault="00344EDE" w:rsidP="00344EDE">
      <w:pPr>
        <w:tabs>
          <w:tab w:val="left" w:pos="284"/>
        </w:tabs>
        <w:spacing w:after="0" w:line="240" w:lineRule="auto"/>
        <w:ind w:right="-426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ЗНЦ (СОД) ЦУКС ГУ МЧС России по Ленинградской области </w:t>
      </w:r>
    </w:p>
    <w:p w:rsidR="00344EDE" w:rsidRPr="00344EDE" w:rsidRDefault="00344EDE" w:rsidP="00344EDE">
      <w:pPr>
        <w:tabs>
          <w:tab w:val="left" w:pos="284"/>
        </w:tabs>
        <w:spacing w:after="0" w:line="240" w:lineRule="auto"/>
        <w:ind w:right="-426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подполковник внутренней службы                                    </w:t>
      </w:r>
      <w:r w:rsidRPr="00344EDE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                        </w:t>
      </w:r>
      <w:r w:rsidRPr="00344EDE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    </w:t>
      </w:r>
      <w:r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 xml:space="preserve">          </w:t>
      </w:r>
      <w:r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</w:r>
      <w:r w:rsidRPr="00344EDE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Д.Ю. Подгорный</w:t>
      </w:r>
    </w:p>
    <w:p w:rsidR="00344EDE" w:rsidRPr="00344EDE" w:rsidRDefault="00344EDE" w:rsidP="00344EDE">
      <w:pPr>
        <w:tabs>
          <w:tab w:val="left" w:pos="284"/>
        </w:tabs>
        <w:spacing w:after="0" w:line="240" w:lineRule="auto"/>
        <w:ind w:right="-426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60288" behindDoc="0" locked="0" layoutInCell="1" allowOverlap="1" wp14:anchorId="143520A4" wp14:editId="5531EDB9">
            <wp:simplePos x="0" y="0"/>
            <wp:positionH relativeFrom="column">
              <wp:posOffset>3179445</wp:posOffset>
            </wp:positionH>
            <wp:positionV relativeFrom="paragraph">
              <wp:posOffset>244475</wp:posOffset>
            </wp:positionV>
            <wp:extent cx="422910" cy="414655"/>
            <wp:effectExtent l="0" t="0" r="0" b="4445"/>
            <wp:wrapSquare wrapText="largest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29" t="-333" r="-229" b="-3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414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44EDE">
        <w:rPr>
          <w:rFonts w:ascii="Times New Roman" w:hAnsi="Times New Roman" w:cs="Times New Roman"/>
          <w:sz w:val="24"/>
          <w:szCs w:val="24"/>
        </w:rPr>
        <w:t>Исполнитель</w:t>
      </w:r>
      <w:r w:rsidRPr="00344EDE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bookmarkStart w:id="6" w:name="_GoBack"/>
      <w:bookmarkEnd w:id="6"/>
      <w:r w:rsidRPr="00344EDE">
        <w:rPr>
          <w:rFonts w:ascii="Times New Roman" w:hAnsi="Times New Roman" w:cs="Times New Roman"/>
          <w:sz w:val="24"/>
          <w:szCs w:val="24"/>
        </w:rPr>
        <w:t xml:space="preserve"> </w:t>
      </w:r>
      <w:r w:rsidRPr="00344EDE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А.В. Тихомиров</w:t>
      </w:r>
    </w:p>
    <w:p w:rsidR="00344EDE" w:rsidRPr="00344EDE" w:rsidRDefault="00344EDE" w:rsidP="00344EDE">
      <w:pPr>
        <w:rPr>
          <w:rFonts w:ascii="Times New Roman" w:hAnsi="Times New Roman" w:cs="Times New Roman"/>
          <w:sz w:val="24"/>
          <w:szCs w:val="24"/>
        </w:rPr>
      </w:pPr>
    </w:p>
    <w:p w:rsidR="00255F57" w:rsidRPr="00344EDE" w:rsidRDefault="00344EDE" w:rsidP="00344EDE">
      <w:pPr>
        <w:tabs>
          <w:tab w:val="left" w:pos="284"/>
        </w:tabs>
        <w:spacing w:after="0" w:line="240" w:lineRule="auto"/>
        <w:ind w:right="-426"/>
        <w:jc w:val="both"/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255F57" w:rsidRPr="00344EDE" w:rsidRDefault="00255F57">
      <w:pPr>
        <w:rPr>
          <w:rFonts w:ascii="Times New Roman" w:hAnsi="Times New Roman" w:cs="Times New Roman"/>
          <w:sz w:val="24"/>
          <w:szCs w:val="24"/>
        </w:rPr>
      </w:pPr>
    </w:p>
    <w:p w:rsidR="00D2736A" w:rsidRPr="00344EDE" w:rsidRDefault="00B01748">
      <w:pPr>
        <w:rPr>
          <w:rFonts w:ascii="Times New Roman" w:hAnsi="Times New Roman" w:cs="Times New Roman"/>
          <w:sz w:val="24"/>
          <w:szCs w:val="24"/>
        </w:rPr>
      </w:pPr>
      <w:r w:rsidRPr="00344EDE">
        <w:rPr>
          <w:rFonts w:ascii="Times New Roman" w:hAnsi="Times New Roman" w:cs="Times New Roman"/>
          <w:sz w:val="24"/>
          <w:szCs w:val="24"/>
        </w:rPr>
        <w:t xml:space="preserve">Передала: диспетчер ЕДДС Волховского МР                                                      </w:t>
      </w:r>
      <w:r w:rsidR="00344EDE">
        <w:rPr>
          <w:rFonts w:ascii="Times New Roman" w:hAnsi="Times New Roman" w:cs="Times New Roman"/>
          <w:sz w:val="24"/>
          <w:szCs w:val="24"/>
        </w:rPr>
        <w:t xml:space="preserve">        </w:t>
      </w:r>
      <w:r w:rsidRPr="00344EDE">
        <w:rPr>
          <w:rFonts w:ascii="Times New Roman" w:hAnsi="Times New Roman" w:cs="Times New Roman"/>
          <w:sz w:val="24"/>
          <w:szCs w:val="24"/>
        </w:rPr>
        <w:t xml:space="preserve">  </w:t>
      </w:r>
      <w:r w:rsidR="00255F57" w:rsidRPr="00344EDE">
        <w:rPr>
          <w:rFonts w:ascii="Times New Roman" w:hAnsi="Times New Roman" w:cs="Times New Roman"/>
          <w:sz w:val="24"/>
          <w:szCs w:val="24"/>
        </w:rPr>
        <w:t>Т. Ю. Кузнецова</w:t>
      </w:r>
    </w:p>
    <w:sectPr w:rsidR="00D2736A" w:rsidRPr="00344EDE">
      <w:footerReference w:type="default" r:id="rId9"/>
      <w:footerReference w:type="first" r:id="rId10"/>
      <w:pgSz w:w="11906" w:h="16838"/>
      <w:pgMar w:top="993" w:right="595" w:bottom="237" w:left="938" w:header="720" w:footer="18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809" w:rsidRDefault="00832809">
      <w:pPr>
        <w:spacing w:after="0" w:line="240" w:lineRule="auto"/>
      </w:pPr>
      <w:r>
        <w:separator/>
      </w:r>
    </w:p>
  </w:endnote>
  <w:endnote w:type="continuationSeparator" w:id="0">
    <w:p w:rsidR="00832809" w:rsidRDefault="008328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font309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337">
    <w:altName w:val="Times New Roman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F9" w:rsidRDefault="00C65EF9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F9" w:rsidRDefault="00C65E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809" w:rsidRDefault="00832809">
      <w:pPr>
        <w:spacing w:after="0" w:line="240" w:lineRule="auto"/>
      </w:pPr>
      <w:r>
        <w:separator/>
      </w:r>
    </w:p>
  </w:footnote>
  <w:footnote w:type="continuationSeparator" w:id="0">
    <w:p w:rsidR="00832809" w:rsidRDefault="008328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000000"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0E3"/>
    <w:rsid w:val="00255F57"/>
    <w:rsid w:val="00344EDE"/>
    <w:rsid w:val="005F30E3"/>
    <w:rsid w:val="00600C70"/>
    <w:rsid w:val="00832809"/>
    <w:rsid w:val="008C5564"/>
    <w:rsid w:val="00A17439"/>
    <w:rsid w:val="00B01748"/>
    <w:rsid w:val="00BF2EBF"/>
    <w:rsid w:val="00C65EF9"/>
    <w:rsid w:val="00D2736A"/>
    <w:rsid w:val="00E7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56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after="0"/>
      <w:outlineLvl w:val="2"/>
    </w:pPr>
    <w:rPr>
      <w:rFonts w:ascii="Calibri" w:eastAsia="Calibri" w:hAnsi="Calibri" w:cs="Times New Roman"/>
      <w:smallCaps/>
      <w:spacing w:val="5"/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B01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01748"/>
    <w:rPr>
      <w:rFonts w:asciiTheme="minorHAnsi" w:eastAsiaTheme="minorHAnsi" w:hAnsiTheme="minorHAnsi" w:cstheme="minorBidi"/>
      <w:sz w:val="22"/>
      <w:szCs w:val="22"/>
    </w:rPr>
  </w:style>
  <w:style w:type="character" w:customStyle="1" w:styleId="a8">
    <w:name w:val="Основной шрифт"/>
    <w:rsid w:val="00344EDE"/>
  </w:style>
  <w:style w:type="paragraph" w:styleId="a9">
    <w:name w:val="Body Text"/>
    <w:basedOn w:val="a"/>
    <w:link w:val="aa"/>
    <w:rsid w:val="00344EDE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140"/>
    </w:pPr>
    <w:rPr>
      <w:rFonts w:ascii="Times New Roman" w:eastAsia="Times New Roman" w:hAnsi="Times New Roman" w:cs="Times New Roman"/>
      <w:color w:val="323232"/>
      <w:lang w:eastAsia="zh-CN"/>
    </w:rPr>
  </w:style>
  <w:style w:type="character" w:customStyle="1" w:styleId="aa">
    <w:name w:val="Основной текст Знак"/>
    <w:basedOn w:val="a0"/>
    <w:link w:val="a9"/>
    <w:rsid w:val="00344EDE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344EDE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  <w:jc w:val="center"/>
    </w:pPr>
    <w:rPr>
      <w:rFonts w:ascii="Batang" w:eastAsia="Batang" w:hAnsi="Batang" w:cs="Batang"/>
      <w:b/>
      <w:color w:val="323232"/>
      <w:szCs w:val="20"/>
      <w:lang w:eastAsia="zh-CN"/>
    </w:rPr>
  </w:style>
  <w:style w:type="paragraph" w:customStyle="1" w:styleId="21">
    <w:name w:val="Основной текст с отступом 21"/>
    <w:basedOn w:val="a"/>
    <w:rsid w:val="00344EDE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  <w:ind w:firstLine="426"/>
    </w:pPr>
    <w:rPr>
      <w:rFonts w:ascii="Times New Roman" w:eastAsia="Times New Roman" w:hAnsi="Times New Roman" w:cs="Times New Roman"/>
      <w:bCs/>
      <w:color w:val="323232"/>
      <w:sz w:val="24"/>
      <w:lang w:eastAsia="zh-CN"/>
    </w:rPr>
  </w:style>
  <w:style w:type="paragraph" w:customStyle="1" w:styleId="BodyText22">
    <w:name w:val="Body Text 22"/>
    <w:basedOn w:val="a"/>
    <w:rsid w:val="00344ED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color w:val="3232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56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after="0"/>
      <w:outlineLvl w:val="2"/>
    </w:pPr>
    <w:rPr>
      <w:rFonts w:ascii="Calibri" w:eastAsia="Calibri" w:hAnsi="Calibri" w:cs="Times New Roman"/>
      <w:smallCaps/>
      <w:spacing w:val="5"/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B01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01748"/>
    <w:rPr>
      <w:rFonts w:asciiTheme="minorHAnsi" w:eastAsiaTheme="minorHAnsi" w:hAnsiTheme="minorHAnsi" w:cstheme="minorBidi"/>
      <w:sz w:val="22"/>
      <w:szCs w:val="22"/>
    </w:rPr>
  </w:style>
  <w:style w:type="character" w:customStyle="1" w:styleId="a8">
    <w:name w:val="Основной шрифт"/>
    <w:rsid w:val="00344EDE"/>
  </w:style>
  <w:style w:type="paragraph" w:styleId="a9">
    <w:name w:val="Body Text"/>
    <w:basedOn w:val="a"/>
    <w:link w:val="aa"/>
    <w:rsid w:val="00344EDE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140"/>
    </w:pPr>
    <w:rPr>
      <w:rFonts w:ascii="Times New Roman" w:eastAsia="Times New Roman" w:hAnsi="Times New Roman" w:cs="Times New Roman"/>
      <w:color w:val="323232"/>
      <w:lang w:eastAsia="zh-CN"/>
    </w:rPr>
  </w:style>
  <w:style w:type="character" w:customStyle="1" w:styleId="aa">
    <w:name w:val="Основной текст Знак"/>
    <w:basedOn w:val="a0"/>
    <w:link w:val="a9"/>
    <w:rsid w:val="00344EDE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344EDE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  <w:jc w:val="center"/>
    </w:pPr>
    <w:rPr>
      <w:rFonts w:ascii="Batang" w:eastAsia="Batang" w:hAnsi="Batang" w:cs="Batang"/>
      <w:b/>
      <w:color w:val="323232"/>
      <w:szCs w:val="20"/>
      <w:lang w:eastAsia="zh-CN"/>
    </w:rPr>
  </w:style>
  <w:style w:type="paragraph" w:customStyle="1" w:styleId="21">
    <w:name w:val="Основной текст с отступом 21"/>
    <w:basedOn w:val="a"/>
    <w:rsid w:val="00344EDE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  <w:ind w:firstLine="426"/>
    </w:pPr>
    <w:rPr>
      <w:rFonts w:ascii="Times New Roman" w:eastAsia="Times New Roman" w:hAnsi="Times New Roman" w:cs="Times New Roman"/>
      <w:bCs/>
      <w:color w:val="323232"/>
      <w:sz w:val="24"/>
      <w:lang w:eastAsia="zh-CN"/>
    </w:rPr>
  </w:style>
  <w:style w:type="paragraph" w:customStyle="1" w:styleId="BodyText22">
    <w:name w:val="Body Text 22"/>
    <w:basedOn w:val="a"/>
    <w:rsid w:val="00344ED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color w:val="3232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471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2097</Words>
  <Characters>11956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EDDS</dc:creator>
  <cp:lastModifiedBy>EDDS</cp:lastModifiedBy>
  <cp:revision>4</cp:revision>
  <dcterms:created xsi:type="dcterms:W3CDTF">2025-04-03T10:18:00Z</dcterms:created>
  <dcterms:modified xsi:type="dcterms:W3CDTF">2025-04-03T10:21:00Z</dcterms:modified>
</cp:coreProperties>
</file>