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73" w:rsidRDefault="00790B73" w:rsidP="00790B73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790B73" w:rsidRDefault="00790B73" w:rsidP="00790B73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790B73" w:rsidRDefault="00790B73" w:rsidP="00790B73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03 мая 2024 г.</w:t>
      </w:r>
    </w:p>
    <w:p w:rsidR="00790B73" w:rsidRDefault="00790B73" w:rsidP="00790B73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790B73" w:rsidRDefault="00790B73" w:rsidP="00790B73">
      <w:pPr>
        <w:ind w:firstLine="567"/>
        <w:jc w:val="both"/>
        <w:rPr>
          <w:color w:val="000000"/>
        </w:rPr>
      </w:pP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790B73" w:rsidRDefault="00790B73" w:rsidP="00790B73">
      <w:pPr>
        <w:pStyle w:val="Web"/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Переменная облачность. Местами небольшой дождь. Ветер восточный, северо-восточный 2-7 м/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с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.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Температура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воздуха ночью на западе 0...+5 гр., на востоке +1...-4 гр., днем +7...+12 гр., на юге местами до +15 гр. Атмосферное давление будет слабо понижаться.</w:t>
      </w:r>
    </w:p>
    <w:p w:rsidR="00790B73" w:rsidRDefault="00790B73" w:rsidP="00790B73">
      <w:pPr>
        <w:pStyle w:val="a7"/>
        <w:spacing w:line="240" w:lineRule="auto"/>
        <w:jc w:val="both"/>
      </w:pPr>
      <w: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790B73" w:rsidRDefault="00790B73" w:rsidP="00790B73">
      <w:pPr>
        <w:pStyle w:val="a7"/>
        <w:spacing w:line="240" w:lineRule="auto"/>
        <w:ind w:firstLine="737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790B73" w:rsidRDefault="00790B73" w:rsidP="00790B73">
      <w:pPr>
        <w:ind w:firstLine="709"/>
        <w:jc w:val="both"/>
      </w:pP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790B73" w:rsidRDefault="00790B73" w:rsidP="00790B73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790B73" w:rsidRDefault="00790B73" w:rsidP="00790B73">
      <w:pPr>
        <w:tabs>
          <w:tab w:val="left" w:pos="6960"/>
          <w:tab w:val="right" w:pos="9638"/>
        </w:tabs>
        <w:ind w:left="-460"/>
        <w:jc w:val="right"/>
      </w:pPr>
    </w:p>
    <w:p w:rsidR="00790B73" w:rsidRDefault="00790B73" w:rsidP="00790B73">
      <w:pPr>
        <w:ind w:left="-460"/>
        <w:jc w:val="center"/>
      </w:pPr>
      <w:r>
        <w:t xml:space="preserve">Сведения об уровнях воды (в </w:t>
      </w:r>
      <w:proofErr w:type="gramStart"/>
      <w:r>
        <w:t>см</w:t>
      </w:r>
      <w:proofErr w:type="gramEnd"/>
      <w:r>
        <w:t xml:space="preserve"> над «0» поста) на гидрологических постах Ленинградской области на 08 часов утра 02.05.2024</w:t>
      </w: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89"/>
        <w:gridCol w:w="992"/>
        <w:gridCol w:w="1002"/>
        <w:gridCol w:w="1276"/>
        <w:gridCol w:w="1134"/>
        <w:gridCol w:w="2064"/>
      </w:tblGrid>
      <w:tr w:rsidR="00790B73" w:rsidTr="00966964">
        <w:trPr>
          <w:trHeight w:val="11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Река-Пункт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Отметка "0" поста,</w:t>
            </w:r>
          </w:p>
          <w:p w:rsidR="00790B73" w:rsidRDefault="00790B73" w:rsidP="00966964">
            <w:pPr>
              <w:jc w:val="center"/>
            </w:pPr>
            <w:proofErr w:type="spellStart"/>
            <w:r>
              <w:rPr>
                <w:b/>
                <w:bCs/>
              </w:rPr>
              <w:t>мБС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Уровень,</w:t>
            </w:r>
          </w:p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 xml:space="preserve">Изменение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</w:p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сутки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 xml:space="preserve">Норма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Неблагоприятная</w:t>
            </w:r>
          </w:p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отметка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Опасная</w:t>
            </w:r>
          </w:p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отметка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B73" w:rsidRDefault="00790B73" w:rsidP="00966964">
            <w:pPr>
              <w:jc w:val="center"/>
            </w:pPr>
            <w:r>
              <w:rPr>
                <w:b/>
                <w:bCs/>
              </w:rPr>
              <w:t>Ледовые явления</w:t>
            </w:r>
          </w:p>
        </w:tc>
      </w:tr>
      <w:tr w:rsidR="00790B73" w:rsidTr="00966964">
        <w:trPr>
          <w:trHeight w:val="41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Луга-Толмачево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30,9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620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42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Луга-Кингисепп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-0,06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680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Луга-Луга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35,08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Оредеж-Вырица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50,85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rFonts w:ascii="Arial" w:hAnsi="Arial" w:cs="Arial"/>
              </w:rPr>
              <w:t>-35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Оредеж-</w:t>
            </w:r>
            <w:proofErr w:type="spellStart"/>
            <w:r>
              <w:t>Чикино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91.11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Нарва-</w:t>
            </w:r>
            <w:proofErr w:type="spellStart"/>
            <w:r>
              <w:t>Степановщина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25,35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Нева-Петрокрепость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Тосна</w:t>
            </w:r>
            <w:proofErr w:type="spellEnd"/>
            <w:r>
              <w:t>-Тосно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24,69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Тигода</w:t>
            </w:r>
            <w:proofErr w:type="spellEnd"/>
            <w:r>
              <w:t>-Любань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28,9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51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Сясь-</w:t>
            </w:r>
            <w:proofErr w:type="spellStart"/>
            <w:r>
              <w:t>Яхново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8,97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Дымка-</w:t>
            </w:r>
            <w:proofErr w:type="spellStart"/>
            <w:r>
              <w:t>Домачево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58,02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Тихвинка-Горелуха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28,11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Тихвинка</w:t>
            </w:r>
            <w:proofErr w:type="spellEnd"/>
            <w:r>
              <w:t>-Тихвин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32,58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gramStart"/>
            <w:r>
              <w:t>Паша-Пашский</w:t>
            </w:r>
            <w:proofErr w:type="gramEnd"/>
            <w:r>
              <w:t xml:space="preserve"> Перевоз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51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Паша-Дуброво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39,83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Паша-Часовенское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3,52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790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Капша</w:t>
            </w:r>
            <w:proofErr w:type="spellEnd"/>
            <w:r>
              <w:t>-Еремина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49,57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Оять-</w:t>
            </w:r>
            <w:proofErr w:type="spellStart"/>
            <w:r>
              <w:t>Мининская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125,74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lang w:val="en-US"/>
              </w:rPr>
              <w:t>4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Оять-Акулова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8,93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lastRenderedPageBreak/>
              <w:t>Н.Л.К.-Свирица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600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r>
              <w:t>С.Л.К.-</w:t>
            </w:r>
            <w:proofErr w:type="spellStart"/>
            <w:r>
              <w:t>Сясьские</w:t>
            </w:r>
            <w:proofErr w:type="spellEnd"/>
            <w:r>
              <w:t xml:space="preserve"> Рядки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544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26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оз</w:t>
            </w:r>
            <w:proofErr w:type="gramStart"/>
            <w:r>
              <w:t>.О</w:t>
            </w:r>
            <w:proofErr w:type="gramEnd"/>
            <w:r>
              <w:t>нежское</w:t>
            </w:r>
            <w:proofErr w:type="spellEnd"/>
            <w:r>
              <w:t xml:space="preserve">-Вознесенье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31,8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  <w:tr w:rsidR="00790B73" w:rsidTr="0096696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roofErr w:type="spellStart"/>
            <w:r>
              <w:t>Пчевж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Белая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18,92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B73" w:rsidRDefault="00790B73" w:rsidP="00966964">
            <w:pPr>
              <w:jc w:val="center"/>
            </w:pPr>
            <w:r>
              <w:t>чисто;</w:t>
            </w:r>
          </w:p>
        </w:tc>
      </w:tr>
    </w:tbl>
    <w:p w:rsidR="00790B73" w:rsidRDefault="00790B73" w:rsidP="00790B73">
      <w:r>
        <w:rPr>
          <w:bCs/>
          <w:color w:val="000000"/>
          <w:spacing w:val="-4"/>
          <w:sz w:val="24"/>
          <w:szCs w:val="24"/>
          <w:lang w:eastAsia="ar-SA"/>
        </w:rPr>
        <w:t xml:space="preserve">     </w:t>
      </w:r>
    </w:p>
    <w:p w:rsidR="00790B73" w:rsidRDefault="00790B73" w:rsidP="00790B73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790B73" w:rsidRDefault="00790B73" w:rsidP="00790B73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790B73" w:rsidRDefault="00790B73" w:rsidP="00790B73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790B73" w:rsidRDefault="00790B73" w:rsidP="00790B73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02 мая 2024 года на территории Ленинградской области зарегистрировано 275 453 случай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271 633 человек выписаны, 3 517 летальных исходов.</w:t>
      </w:r>
    </w:p>
    <w:p w:rsidR="00790B73" w:rsidRDefault="00790B73" w:rsidP="00790B73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790B73" w:rsidRDefault="00790B73" w:rsidP="00790B73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В Волховском,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Лужском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Волосовском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Кингисеппском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Гатчинском, Тихвинском, Кировском,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Тосненском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и местами в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Подпорожском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районах 3 класс, на остальной территории 2, местами 1 класс.</w:t>
      </w:r>
    </w:p>
    <w:p w:rsidR="00790B73" w:rsidRDefault="00790B73" w:rsidP="00790B73">
      <w:pPr>
        <w:widowControl w:val="0"/>
        <w:shd w:val="clear" w:color="auto" w:fill="FFFFFF"/>
        <w:tabs>
          <w:tab w:val="left" w:pos="845"/>
          <w:tab w:val="left" w:pos="2229"/>
        </w:tabs>
        <w:overflowPunct w:val="0"/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С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790B73" w:rsidRDefault="00790B73" w:rsidP="00790B73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790B73" w:rsidRDefault="00790B73" w:rsidP="00790B7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790B73" w:rsidRDefault="00790B73" w:rsidP="00790B73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пожаров, связанных с палами травы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работы);</w:t>
      </w:r>
    </w:p>
    <w:p w:rsidR="00790B73" w:rsidRDefault="00790B73" w:rsidP="00790B73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в связи с прохождением паводковых вод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таяние снега, нарушение работы систем водоотведения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);</w:t>
      </w:r>
    </w:p>
    <w:p w:rsidR="00790B73" w:rsidRDefault="00790B73" w:rsidP="00790B73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>- повышается</w:t>
      </w:r>
      <w:r>
        <w:rPr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790B73" w:rsidRDefault="00790B73" w:rsidP="00790B7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790B73" w:rsidRDefault="00790B73" w:rsidP="00790B7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790B73" w:rsidRDefault="00790B73" w:rsidP="00790B7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790B73" w:rsidRDefault="00790B73" w:rsidP="00790B73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790B73" w:rsidRDefault="00790B73" w:rsidP="00790B73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790B73" w:rsidRDefault="00790B73" w:rsidP="00790B73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790B73" w:rsidRDefault="00790B73" w:rsidP="00790B73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воде);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осадки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790B73" w:rsidRDefault="00790B73" w:rsidP="00790B7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790B73" w:rsidRDefault="00790B73" w:rsidP="00790B73">
      <w:pPr>
        <w:ind w:firstLine="709"/>
        <w:jc w:val="both"/>
      </w:pP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790B73" w:rsidRDefault="00790B73" w:rsidP="00790B73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790B73" w:rsidRDefault="00790B73" w:rsidP="00790B7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790B73" w:rsidRDefault="00790B73" w:rsidP="00790B7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790B73" w:rsidRDefault="00790B73" w:rsidP="00790B7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790B73" w:rsidRDefault="00790B73" w:rsidP="00790B73">
      <w:pPr>
        <w:numPr>
          <w:ilvl w:val="0"/>
          <w:numId w:val="1"/>
        </w:numPr>
        <w:suppressAutoHyphens w:val="0"/>
        <w:ind w:left="0" w:firstLine="709"/>
        <w:jc w:val="both"/>
      </w:pPr>
    </w:p>
    <w:p w:rsidR="00790B73" w:rsidRDefault="00790B73" w:rsidP="00790B7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790B73" w:rsidRDefault="00790B73" w:rsidP="00790B7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790B73" w:rsidRDefault="00790B73" w:rsidP="00790B73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790B73" w:rsidRDefault="00790B73" w:rsidP="00790B73">
      <w:pPr>
        <w:ind w:left="128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790B73" w:rsidRDefault="00790B73" w:rsidP="00790B73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790B73" w:rsidRDefault="00790B73" w:rsidP="00790B73">
      <w:pPr>
        <w:tabs>
          <w:tab w:val="left" w:pos="284"/>
          <w:tab w:val="left" w:pos="567"/>
        </w:tabs>
        <w:suppressAutoHyphens w:val="0"/>
        <w:ind w:left="720"/>
        <w:jc w:val="both"/>
      </w:pPr>
      <w:r>
        <w:rPr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790B73" w:rsidRDefault="00790B73" w:rsidP="00790B7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790B73" w:rsidRDefault="00790B73" w:rsidP="00790B7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790B73" w:rsidRDefault="00790B73" w:rsidP="00790B7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790B73" w:rsidRDefault="00790B73" w:rsidP="00790B73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790B73" w:rsidRDefault="00790B73" w:rsidP="00790B7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790B73" w:rsidRDefault="00790B73" w:rsidP="00790B7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790B73" w:rsidRDefault="00790B73" w:rsidP="00790B7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790B73" w:rsidRDefault="00790B73" w:rsidP="00790B73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790B73" w:rsidRDefault="00790B73" w:rsidP="00790B7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790B73" w:rsidRDefault="00790B73" w:rsidP="00790B7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790B73" w:rsidRDefault="00790B73" w:rsidP="00790B7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790B73" w:rsidRDefault="00790B73" w:rsidP="00790B7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790B73" w:rsidRDefault="00790B73" w:rsidP="00790B7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790B73" w:rsidRDefault="00790B73" w:rsidP="00790B73">
      <w:pPr>
        <w:suppressAutoHyphens w:val="0"/>
        <w:ind w:firstLine="709"/>
        <w:jc w:val="both"/>
      </w:pPr>
    </w:p>
    <w:p w:rsidR="00790B73" w:rsidRDefault="00790B73" w:rsidP="00790B73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790B73" w:rsidRDefault="00790B73" w:rsidP="00790B73">
      <w:pPr>
        <w:tabs>
          <w:tab w:val="left" w:pos="284"/>
        </w:tabs>
        <w:suppressAutoHyphens w:val="0"/>
        <w:ind w:right="-426"/>
        <w:jc w:val="both"/>
      </w:pPr>
    </w:p>
    <w:p w:rsidR="00790B73" w:rsidRDefault="00790B73" w:rsidP="00790B73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63AF644" wp14:editId="6F064BD8">
            <wp:simplePos x="0" y="0"/>
            <wp:positionH relativeFrom="column">
              <wp:posOffset>3871595</wp:posOffset>
            </wp:positionH>
            <wp:positionV relativeFrom="paragraph">
              <wp:posOffset>22225</wp:posOffset>
            </wp:positionV>
            <wp:extent cx="741680" cy="57404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3" t="-723" r="-563" b="-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ЗНЦ (СОД) ЦУКС ГУ МЧС России по Ленинградской области</w:t>
      </w:r>
    </w:p>
    <w:p w:rsidR="00790B73" w:rsidRDefault="00790B73" w:rsidP="00790B73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В.Г. </w:t>
      </w:r>
      <w:proofErr w:type="spellStart"/>
      <w:r>
        <w:t>Думитраш</w:t>
      </w:r>
      <w:proofErr w:type="spellEnd"/>
    </w:p>
    <w:p w:rsidR="00790B73" w:rsidRPr="00790B73" w:rsidRDefault="00790B73" w:rsidP="00790B73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</w:t>
      </w:r>
      <w:r>
        <w:t xml:space="preserve">   </w:t>
      </w:r>
      <w:r>
        <w:t xml:space="preserve"> Ю.Е. Рогачева</w:t>
      </w:r>
      <w:r>
        <w:t xml:space="preserve">    </w:t>
      </w:r>
    </w:p>
    <w:p w:rsidR="00790B73" w:rsidRDefault="00790B73" w:rsidP="00901853">
      <w:pPr>
        <w:pStyle w:val="51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3" w:rsidRDefault="00901853" w:rsidP="00901853">
      <w:pPr>
        <w:tabs>
          <w:tab w:val="left" w:pos="284"/>
        </w:tabs>
        <w:suppressAutoHyphens w:val="0"/>
        <w:ind w:right="-426"/>
        <w:jc w:val="both"/>
      </w:pPr>
      <w:r>
        <w:t>Передала: д</w:t>
      </w:r>
      <w:r w:rsidRPr="00901853">
        <w:t xml:space="preserve">испетчер ЕДДС Волховского МР            </w:t>
      </w:r>
      <w:r>
        <w:t xml:space="preserve">                                               </w:t>
      </w:r>
      <w:r w:rsidR="00790B73"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72" w:rsidRDefault="00A77D72">
      <w:r>
        <w:separator/>
      </w:r>
    </w:p>
  </w:endnote>
  <w:endnote w:type="continuationSeparator" w:id="0">
    <w:p w:rsidR="00A77D72" w:rsidRDefault="00A7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B8" w:rsidRDefault="008650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B8" w:rsidRDefault="008650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72" w:rsidRDefault="00A77D72">
      <w:r>
        <w:separator/>
      </w:r>
    </w:p>
  </w:footnote>
  <w:footnote w:type="continuationSeparator" w:id="0">
    <w:p w:rsidR="00A77D72" w:rsidRDefault="00A7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46"/>
    <w:rsid w:val="00643746"/>
    <w:rsid w:val="00741A4D"/>
    <w:rsid w:val="00790B73"/>
    <w:rsid w:val="007F2E18"/>
    <w:rsid w:val="008650B8"/>
    <w:rsid w:val="00901853"/>
    <w:rsid w:val="00A77D72"/>
    <w:rsid w:val="00BF2EBF"/>
    <w:rsid w:val="00D2736A"/>
    <w:rsid w:val="00E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901853"/>
  </w:style>
  <w:style w:type="paragraph" w:styleId="a7">
    <w:name w:val="Body Text"/>
    <w:basedOn w:val="a"/>
    <w:link w:val="a8"/>
    <w:rsid w:val="0090185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901853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901853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901853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90185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790B7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901853"/>
  </w:style>
  <w:style w:type="paragraph" w:styleId="a7">
    <w:name w:val="Body Text"/>
    <w:basedOn w:val="a"/>
    <w:link w:val="a8"/>
    <w:rsid w:val="0090185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901853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901853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901853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901853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790B7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2024-05-02T11:14:00Z</dcterms:created>
  <dcterms:modified xsi:type="dcterms:W3CDTF">2024-05-02T11:16:00Z</dcterms:modified>
</cp:coreProperties>
</file>