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87" w:rsidRPr="00FD2387" w:rsidRDefault="00FD2387" w:rsidP="00FD2387">
      <w:pPr>
        <w:keepNext/>
        <w:keepLines/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FD2387">
        <w:rPr>
          <w:rFonts w:eastAsia="Batang"/>
          <w:b/>
          <w:color w:val="000000"/>
          <w:lang w:eastAsia="zh-CN"/>
        </w:rPr>
        <w:t>ЕЖЕДНЕВНЫЙ ПРОГНОЗ</w:t>
      </w:r>
    </w:p>
    <w:p w:rsidR="00FD2387" w:rsidRPr="00FD2387" w:rsidRDefault="00FD2387" w:rsidP="00FD2387">
      <w:pPr>
        <w:keepNext/>
        <w:keepLines/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 w:hint="eastAsia"/>
          <w:b/>
          <w:color w:val="323232"/>
          <w:sz w:val="22"/>
          <w:szCs w:val="20"/>
          <w:lang w:eastAsia="zh-CN"/>
        </w:rPr>
      </w:pPr>
      <w:r w:rsidRPr="00FD2387">
        <w:rPr>
          <w:rFonts w:eastAsia="Batang"/>
          <w:b/>
          <w:color w:val="000000"/>
          <w:lang w:eastAsia="zh-CN"/>
        </w:rPr>
        <w:t>возникновения и развития чрезвычайных ситуаций на территории</w:t>
      </w:r>
    </w:p>
    <w:p w:rsidR="00FD2387" w:rsidRPr="00FD2387" w:rsidRDefault="00FD2387" w:rsidP="00FD2387">
      <w:pPr>
        <w:keepNext/>
        <w:keepLines/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 w:hint="eastAsia"/>
          <w:b/>
          <w:color w:val="323232"/>
          <w:sz w:val="22"/>
          <w:szCs w:val="20"/>
          <w:lang w:eastAsia="zh-CN"/>
        </w:rPr>
      </w:pPr>
      <w:r w:rsidRPr="00FD2387">
        <w:rPr>
          <w:rFonts w:eastAsia="Batang"/>
          <w:b/>
          <w:color w:val="000000"/>
          <w:lang w:eastAsia="zh-CN"/>
        </w:rPr>
        <w:t>Ленинградской области на 26  июня 2024 г.</w:t>
      </w:r>
    </w:p>
    <w:p w:rsidR="00FD2387" w:rsidRPr="00FD2387" w:rsidRDefault="00FD2387" w:rsidP="00FD2387">
      <w:pPr>
        <w:keepNext/>
        <w:keepLines/>
        <w:suppressAutoHyphens/>
        <w:overflowPunct w:val="0"/>
        <w:autoSpaceDE w:val="0"/>
        <w:ind w:firstLine="567"/>
        <w:jc w:val="center"/>
        <w:textAlignment w:val="baseline"/>
        <w:rPr>
          <w:rFonts w:hint="eastAsia"/>
          <w:color w:val="323232"/>
          <w:sz w:val="22"/>
          <w:szCs w:val="22"/>
          <w:lang w:eastAsia="zh-CN"/>
        </w:rPr>
      </w:pPr>
      <w:r w:rsidRPr="00FD2387">
        <w:rPr>
          <w:i/>
          <w:color w:val="000000"/>
          <w:lang w:eastAsia="zh-CN"/>
        </w:rPr>
        <w:t>(</w:t>
      </w:r>
      <w:proofErr w:type="gramStart"/>
      <w:r w:rsidRPr="00FD2387">
        <w:rPr>
          <w:i/>
          <w:color w:val="000000"/>
          <w:lang w:eastAsia="zh-CN"/>
        </w:rPr>
        <w:t>подготовлен</w:t>
      </w:r>
      <w:proofErr w:type="gramEnd"/>
      <w:r w:rsidRPr="00FD2387">
        <w:rPr>
          <w:i/>
          <w:color w:val="000000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FD2387" w:rsidRPr="00FD2387" w:rsidRDefault="00FD2387" w:rsidP="00FD2387">
      <w:pPr>
        <w:suppressAutoHyphens/>
        <w:ind w:firstLine="567"/>
        <w:jc w:val="both"/>
        <w:rPr>
          <w:color w:val="000000"/>
          <w:sz w:val="22"/>
          <w:szCs w:val="22"/>
          <w:lang w:eastAsia="zh-CN"/>
        </w:rPr>
      </w:pP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1. Метеорологическая обстановка.</w:t>
      </w:r>
    </w:p>
    <w:p w:rsidR="00FD2387" w:rsidRPr="00FD2387" w:rsidRDefault="00FD2387" w:rsidP="00FD2387">
      <w:pPr>
        <w:suppressAutoHyphens/>
        <w:spacing w:after="140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color w:val="000000"/>
          <w:spacing w:val="-4"/>
          <w:lang w:eastAsia="zh-CN"/>
        </w:rPr>
        <w:t>Переменная облачность. Без существенных осадков. Ветер западный, северо-западный, на востоке области северо-западный, северный ночью 2-7 м/с, днем 5-10 м/</w:t>
      </w:r>
      <w:proofErr w:type="gramStart"/>
      <w:r w:rsidRPr="00FD2387">
        <w:rPr>
          <w:rFonts w:eastAsia="Arial Unicode MS"/>
          <w:color w:val="000000"/>
          <w:spacing w:val="-4"/>
          <w:lang w:eastAsia="zh-CN"/>
        </w:rPr>
        <w:t>с</w:t>
      </w:r>
      <w:proofErr w:type="gramEnd"/>
      <w:r w:rsidRPr="00FD2387">
        <w:rPr>
          <w:rFonts w:eastAsia="Arial Unicode MS"/>
          <w:color w:val="000000"/>
          <w:spacing w:val="-4"/>
          <w:lang w:eastAsia="zh-CN"/>
        </w:rPr>
        <w:t xml:space="preserve">. </w:t>
      </w:r>
      <w:proofErr w:type="gramStart"/>
      <w:r w:rsidRPr="00FD2387">
        <w:rPr>
          <w:rFonts w:eastAsia="Arial Unicode MS"/>
          <w:color w:val="000000"/>
          <w:spacing w:val="-4"/>
          <w:lang w:eastAsia="zh-CN"/>
        </w:rPr>
        <w:t>Температура</w:t>
      </w:r>
      <w:proofErr w:type="gramEnd"/>
      <w:r w:rsidRPr="00FD2387">
        <w:rPr>
          <w:rFonts w:eastAsia="Arial Unicode MS"/>
          <w:color w:val="000000"/>
          <w:spacing w:val="-4"/>
          <w:lang w:eastAsia="zh-CN"/>
        </w:rPr>
        <w:t xml:space="preserve"> воздуха ночью +11...+16 гр., местами до +8 гр., днем +23...+28 гр. Атмосферное давление будет меняться мало.</w:t>
      </w:r>
    </w:p>
    <w:p w:rsidR="00FD2387" w:rsidRPr="00FD2387" w:rsidRDefault="00FD2387" w:rsidP="00FD2387">
      <w:pPr>
        <w:suppressAutoHyphens/>
        <w:ind w:firstLine="709"/>
        <w:jc w:val="both"/>
        <w:rPr>
          <w:rFonts w:eastAsia="Arial Unicode MS"/>
          <w:color w:val="000000"/>
          <w:spacing w:val="-4"/>
          <w:lang w:eastAsia="zh-CN"/>
        </w:rPr>
      </w:pPr>
    </w:p>
    <w:p w:rsidR="00FD2387" w:rsidRPr="00FD2387" w:rsidRDefault="00FD2387" w:rsidP="00FD2387">
      <w:pPr>
        <w:suppressAutoHyphens/>
        <w:spacing w:after="140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323232"/>
          <w:sz w:val="22"/>
          <w:szCs w:val="22"/>
          <w:lang w:eastAsia="zh-CN"/>
        </w:rPr>
        <w:tab/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Неблагоприятные метеорологические явления:</w:t>
      </w:r>
      <w:r w:rsidRPr="00FD2387">
        <w:rPr>
          <w:rFonts w:eastAsia="Arial Unicode MS"/>
          <w:color w:val="000000"/>
          <w:spacing w:val="-4"/>
          <w:lang w:eastAsia="zh-CN"/>
        </w:rPr>
        <w:t xml:space="preserve"> не прогнозируются.</w:t>
      </w:r>
    </w:p>
    <w:p w:rsidR="00FD2387" w:rsidRPr="00FD2387" w:rsidRDefault="00FD2387" w:rsidP="00FD2387">
      <w:pPr>
        <w:suppressAutoHyphens/>
        <w:spacing w:after="140"/>
        <w:ind w:firstLine="737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>Опасные метеорологические явления:</w:t>
      </w:r>
      <w:r w:rsidRPr="00FD2387">
        <w:rPr>
          <w:rFonts w:eastAsia="Arial Unicode MS"/>
          <w:color w:val="000000"/>
          <w:spacing w:val="-4"/>
          <w:lang w:eastAsia="zh-CN"/>
        </w:rPr>
        <w:t xml:space="preserve"> не прогнозируются.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>Агрометеорологическая обстановка:</w:t>
      </w:r>
      <w:r w:rsidRPr="00FD2387">
        <w:rPr>
          <w:bCs/>
          <w:color w:val="000000"/>
          <w:lang w:eastAsia="zh-CN"/>
        </w:rPr>
        <w:t xml:space="preserve"> </w:t>
      </w:r>
      <w:r w:rsidRPr="00FD2387">
        <w:rPr>
          <w:rFonts w:eastAsia="Arial Unicode MS"/>
          <w:color w:val="000000"/>
          <w:spacing w:val="-4"/>
          <w:lang w:eastAsia="zh-CN"/>
        </w:rPr>
        <w:t>в норме.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2. Радиационная, химическая, бактериологическая обстановка:</w:t>
      </w:r>
      <w:r w:rsidRPr="00FD2387">
        <w:rPr>
          <w:color w:val="000000"/>
          <w:lang w:eastAsia="zh-CN"/>
        </w:rPr>
        <w:t xml:space="preserve"> в норме.</w:t>
      </w:r>
    </w:p>
    <w:p w:rsidR="00FD2387" w:rsidRPr="00FD2387" w:rsidRDefault="00FD2387" w:rsidP="00FD2387">
      <w:pP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3. Гидрологическая обстановка:</w:t>
      </w:r>
      <w:r w:rsidRPr="00FD2387">
        <w:rPr>
          <w:color w:val="000000"/>
          <w:lang w:eastAsia="zh-CN"/>
        </w:rPr>
        <w:t xml:space="preserve"> </w:t>
      </w:r>
      <w:r w:rsidRPr="00FD2387">
        <w:rPr>
          <w:rFonts w:eastAsia="Arial"/>
          <w:bCs/>
          <w:color w:val="000000"/>
          <w:spacing w:val="-4"/>
          <w:lang w:eastAsia="ar-SA"/>
        </w:rPr>
        <w:t xml:space="preserve">имеются 23 </w:t>
      </w:r>
      <w:proofErr w:type="gramStart"/>
      <w:r w:rsidRPr="00FD2387">
        <w:rPr>
          <w:rFonts w:eastAsia="Arial"/>
          <w:bCs/>
          <w:color w:val="000000"/>
          <w:spacing w:val="-4"/>
          <w:lang w:eastAsia="ar-SA"/>
        </w:rPr>
        <w:t>стационарных</w:t>
      </w:r>
      <w:proofErr w:type="gramEnd"/>
      <w:r w:rsidRPr="00FD2387">
        <w:rPr>
          <w:rFonts w:eastAsia="Arial"/>
          <w:bCs/>
          <w:color w:val="000000"/>
          <w:spacing w:val="-4"/>
          <w:lang w:eastAsia="ar-SA"/>
        </w:rPr>
        <w:t xml:space="preserve"> гидрометеорологических поста для наблюдения за обстановкой.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"/>
          <w:b/>
          <w:bCs/>
          <w:color w:val="000000"/>
          <w:spacing w:val="-4"/>
          <w:lang w:eastAsia="ar-SA"/>
        </w:rPr>
        <w:t xml:space="preserve">3.1. Опасные гидрологические явления: </w:t>
      </w:r>
      <w:bookmarkStart w:id="0" w:name="OLE_LINK911"/>
      <w:bookmarkStart w:id="1" w:name="OLE_LINK811"/>
      <w:bookmarkStart w:id="2" w:name="OLE_LINK711"/>
      <w:r w:rsidRPr="00FD2387">
        <w:rPr>
          <w:rFonts w:eastAsia="Arial"/>
          <w:bCs/>
          <w:color w:val="000000"/>
          <w:spacing w:val="-4"/>
          <w:lang w:eastAsia="ar-SA"/>
        </w:rPr>
        <w:t>н</w:t>
      </w:r>
      <w:bookmarkEnd w:id="0"/>
      <w:bookmarkEnd w:id="1"/>
      <w:bookmarkEnd w:id="2"/>
      <w:r w:rsidRPr="00FD2387">
        <w:rPr>
          <w:rFonts w:eastAsia="Arial"/>
          <w:bCs/>
          <w:color w:val="000000"/>
          <w:spacing w:val="-4"/>
          <w:lang w:eastAsia="ar-SA"/>
        </w:rPr>
        <w:t>е прогнозируются.</w:t>
      </w:r>
    </w:p>
    <w:p w:rsidR="00FD2387" w:rsidRPr="00FD2387" w:rsidRDefault="00FD2387" w:rsidP="00FD2387">
      <w:pPr>
        <w:suppressAutoHyphens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"/>
          <w:bCs/>
          <w:iCs/>
          <w:color w:val="000000"/>
          <w:spacing w:val="-4"/>
          <w:lang w:eastAsia="ar-SA"/>
        </w:rPr>
        <w:tab/>
      </w:r>
      <w:r w:rsidRPr="00FD2387">
        <w:rPr>
          <w:rFonts w:eastAsia="Lucida Sans Unicode"/>
          <w:b/>
          <w:color w:val="000000"/>
          <w:lang w:eastAsia="zh-CN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 w:rsidRPr="00FD2387">
        <w:rPr>
          <w:rFonts w:eastAsia="Arial"/>
          <w:bCs/>
          <w:color w:val="000000"/>
          <w:spacing w:val="-4"/>
          <w:lang w:eastAsia="ar-SA"/>
        </w:rPr>
        <w:t>н</w:t>
      </w:r>
      <w:bookmarkEnd w:id="3"/>
      <w:bookmarkEnd w:id="4"/>
      <w:bookmarkEnd w:id="5"/>
      <w:r w:rsidRPr="00FD2387">
        <w:rPr>
          <w:rFonts w:eastAsia="Arial"/>
          <w:bCs/>
          <w:color w:val="000000"/>
          <w:spacing w:val="-4"/>
          <w:lang w:eastAsia="ar-SA"/>
        </w:rPr>
        <w:t>е прогнозируются.</w:t>
      </w:r>
    </w:p>
    <w:p w:rsidR="00FD2387" w:rsidRPr="00FD2387" w:rsidRDefault="00FD2387" w:rsidP="00FD2387">
      <w:p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bCs/>
          <w:color w:val="000000"/>
          <w:lang w:eastAsia="zh-CN"/>
        </w:rPr>
        <w:t>4. Биолого-социальная обстановка:</w:t>
      </w:r>
    </w:p>
    <w:p w:rsidR="00FD2387" w:rsidRPr="00FD2387" w:rsidRDefault="00FD2387" w:rsidP="00FD2387">
      <w:pPr>
        <w:widowControl w:val="0"/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color w:val="323232"/>
          <w:sz w:val="22"/>
          <w:szCs w:val="22"/>
          <w:lang w:eastAsia="zh-CN"/>
        </w:rPr>
      </w:pPr>
      <w:r w:rsidRPr="00FD2387">
        <w:rPr>
          <w:rFonts w:eastAsia="Arial"/>
          <w:bCs/>
          <w:color w:val="000000"/>
          <w:spacing w:val="-4"/>
          <w:lang w:eastAsia="ar-SA"/>
        </w:rPr>
        <w:t xml:space="preserve">По состоянию на 24 июня 2024 года на территории Ленинградской области зарегистрировано 276 115 случаев заражения </w:t>
      </w:r>
      <w:proofErr w:type="spellStart"/>
      <w:r w:rsidRPr="00FD2387">
        <w:rPr>
          <w:rFonts w:eastAsia="Arial"/>
          <w:bCs/>
          <w:color w:val="000000"/>
          <w:spacing w:val="-4"/>
          <w:lang w:eastAsia="ar-SA"/>
        </w:rPr>
        <w:t>коронавирусной</w:t>
      </w:r>
      <w:proofErr w:type="spellEnd"/>
      <w:r w:rsidRPr="00FD2387">
        <w:rPr>
          <w:rFonts w:eastAsia="Arial"/>
          <w:bCs/>
          <w:color w:val="000000"/>
          <w:spacing w:val="-4"/>
          <w:lang w:eastAsia="ar-SA"/>
        </w:rPr>
        <w:t xml:space="preserve"> инфекцией, 272 388 человек выписаны, 3 518 летальных исходов.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bCs/>
          <w:color w:val="000000"/>
          <w:lang w:eastAsia="zh-CN"/>
        </w:rPr>
        <w:t xml:space="preserve">5. </w:t>
      </w:r>
      <w:proofErr w:type="spellStart"/>
      <w:r w:rsidRPr="00FD2387">
        <w:rPr>
          <w:b/>
          <w:bCs/>
          <w:color w:val="000000"/>
          <w:lang w:eastAsia="zh-CN"/>
        </w:rPr>
        <w:t>Лесопожарная</w:t>
      </w:r>
      <w:proofErr w:type="spellEnd"/>
      <w:r w:rsidRPr="00FD2387">
        <w:rPr>
          <w:b/>
          <w:bCs/>
          <w:color w:val="000000"/>
          <w:lang w:eastAsia="zh-CN"/>
        </w:rPr>
        <w:t xml:space="preserve"> обстановка:</w:t>
      </w:r>
    </w:p>
    <w:p w:rsidR="00FD2387" w:rsidRPr="00FD2387" w:rsidRDefault="00FD2387" w:rsidP="00FD2387">
      <w:pPr>
        <w:tabs>
          <w:tab w:val="left" w:pos="0"/>
        </w:tabs>
        <w:suppressAutoHyphens/>
        <w:spacing w:after="140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"/>
          <w:bCs/>
          <w:color w:val="000000"/>
          <w:spacing w:val="-4"/>
          <w:bdr w:val="none" w:sz="0" w:space="0" w:color="auto" w:frame="1"/>
          <w:lang w:eastAsia="ar-SA"/>
        </w:rPr>
        <w:tab/>
        <w:t xml:space="preserve">На всей территории 3 класс </w:t>
      </w:r>
      <w:proofErr w:type="spellStart"/>
      <w:r w:rsidRPr="00FD2387">
        <w:rPr>
          <w:rFonts w:eastAsia="Arial"/>
          <w:bCs/>
          <w:color w:val="000000"/>
          <w:spacing w:val="-4"/>
          <w:bdr w:val="none" w:sz="0" w:space="0" w:color="auto" w:frame="1"/>
          <w:lang w:eastAsia="ar-SA"/>
        </w:rPr>
        <w:t>пожароопасности</w:t>
      </w:r>
      <w:proofErr w:type="spellEnd"/>
      <w:r w:rsidRPr="00FD2387">
        <w:rPr>
          <w:rFonts w:eastAsia="Arial"/>
          <w:bCs/>
          <w:color w:val="000000"/>
          <w:spacing w:val="-4"/>
          <w:bdr w:val="none" w:sz="0" w:space="0" w:color="auto" w:frame="1"/>
          <w:lang w:eastAsia="ar-SA"/>
        </w:rPr>
        <w:t>.</w:t>
      </w:r>
    </w:p>
    <w:p w:rsidR="00FD2387" w:rsidRPr="00FD2387" w:rsidRDefault="00FD2387" w:rsidP="00FD2387">
      <w:pPr>
        <w:suppressAutoHyphens/>
        <w:spacing w:after="140" w:line="276" w:lineRule="auto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323232"/>
          <w:sz w:val="22"/>
          <w:szCs w:val="22"/>
          <w:lang w:eastAsia="zh-CN"/>
        </w:rPr>
        <w:tab/>
        <w:t>С</w:t>
      </w:r>
      <w:r w:rsidRPr="00FD2387">
        <w:rPr>
          <w:rFonts w:eastAsia="Arial"/>
          <w:bCs/>
          <w:i/>
          <w:iCs/>
          <w:color w:val="000000"/>
          <w:spacing w:val="-4"/>
          <w:kern w:val="2"/>
          <w:bdr w:val="none" w:sz="0" w:space="0" w:color="auto" w:frame="1"/>
          <w:lang w:eastAsia="ar-SA"/>
        </w:rPr>
        <w:t xml:space="preserve"> 26.04.2024 на землях лесного фонда Ленинградской </w:t>
      </w:r>
      <w:r w:rsidRPr="00FD2387">
        <w:rPr>
          <w:rFonts w:eastAsia="Calibri"/>
          <w:bCs/>
          <w:i/>
          <w:iCs/>
          <w:color w:val="000000"/>
          <w:spacing w:val="-4"/>
          <w:bdr w:val="none" w:sz="0" w:space="0" w:color="auto" w:frame="1"/>
        </w:rPr>
        <w:t>области</w:t>
      </w:r>
      <w:r w:rsidRPr="00FD2387">
        <w:rPr>
          <w:rFonts w:eastAsia="Arial"/>
          <w:bCs/>
          <w:i/>
          <w:iCs/>
          <w:color w:val="000000"/>
          <w:spacing w:val="-4"/>
          <w:kern w:val="2"/>
          <w:bdr w:val="none" w:sz="0" w:space="0" w:color="auto" w:frame="1"/>
          <w:lang w:eastAsia="ar-SA"/>
        </w:rPr>
        <w:t xml:space="preserve"> </w:t>
      </w:r>
      <w:r w:rsidRPr="00FD2387">
        <w:rPr>
          <w:rFonts w:eastAsia="Calibri"/>
          <w:bCs/>
          <w:i/>
          <w:iCs/>
          <w:color w:val="000000"/>
          <w:spacing w:val="-4"/>
          <w:bdr w:val="none" w:sz="0" w:space="0" w:color="auto" w:frame="1"/>
        </w:rPr>
        <w:t>установлено</w:t>
      </w:r>
      <w:r w:rsidRPr="00FD2387">
        <w:rPr>
          <w:rFonts w:eastAsia="Arial"/>
          <w:bCs/>
          <w:i/>
          <w:iCs/>
          <w:color w:val="000000"/>
          <w:spacing w:val="-4"/>
          <w:kern w:val="2"/>
          <w:bdr w:val="none" w:sz="0" w:space="0" w:color="auto" w:frame="1"/>
          <w:lang w:eastAsia="ar-SA"/>
        </w:rPr>
        <w:t xml:space="preserve"> начало пожароопасного сезона (Приказ Комитета по природным ресурсам Ленинградской области от 25.04.2024 №13).</w:t>
      </w:r>
    </w:p>
    <w:p w:rsidR="00FD2387" w:rsidRPr="00FD2387" w:rsidRDefault="00FD2387" w:rsidP="00FD2387">
      <w:pPr>
        <w:suppressAutoHyphens/>
        <w:ind w:firstLine="709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>6. Прогноз чрезвычайных ситуаций.</w:t>
      </w:r>
    </w:p>
    <w:p w:rsidR="00FD2387" w:rsidRPr="00FD2387" w:rsidRDefault="00FD2387" w:rsidP="00FD2387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bCs/>
          <w:color w:val="000000"/>
          <w:spacing w:val="-4"/>
          <w:lang w:eastAsia="zh-CN"/>
        </w:rPr>
        <w:t>6.1. Природные и природно-техногенные ЧС:</w:t>
      </w:r>
    </w:p>
    <w:p w:rsidR="00FD2387" w:rsidRPr="00FD2387" w:rsidRDefault="00FD2387" w:rsidP="00FD2387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spacing w:val="-4"/>
          <w:lang w:val="x-none" w:eastAsia="zh-CN"/>
        </w:rPr>
        <w:t xml:space="preserve">-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color w:val="000000"/>
          <w:spacing w:val="-4"/>
          <w:lang w:val="x-none" w:eastAsia="zh-CN"/>
        </w:rPr>
        <w:t xml:space="preserve"> вероятность природных пожаров, а также увеличение площади природных пожаров </w:t>
      </w:r>
      <w:r w:rsidRPr="00FD2387">
        <w:rPr>
          <w:b/>
          <w:bCs/>
          <w:color w:val="000000"/>
          <w:spacing w:val="-4"/>
          <w:lang w:val="x-none" w:eastAsia="zh-CN"/>
        </w:rPr>
        <w:t>(Источник — сельскохозяйственные работы, отдых населения в лесной зоне);</w:t>
      </w:r>
    </w:p>
    <w:p w:rsidR="00FD2387" w:rsidRPr="00FD2387" w:rsidRDefault="00FD2387" w:rsidP="00FD2387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spacing w:val="-4"/>
          <w:lang w:val="x-none" w:eastAsia="zh-CN"/>
        </w:rPr>
        <w:t xml:space="preserve">-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color w:val="000000"/>
          <w:spacing w:val="-4"/>
          <w:kern w:val="2"/>
          <w:lang w:val="x-none" w:eastAsia="zh-CN"/>
        </w:rPr>
        <w:t xml:space="preserve"> вероятность подтоплений придомовых территорий, участков дорог, пойменных участков, низководных мостов </w:t>
      </w:r>
      <w:r w:rsidRPr="00FD2387">
        <w:rPr>
          <w:b/>
          <w:bCs/>
          <w:color w:val="000000"/>
          <w:spacing w:val="-4"/>
          <w:kern w:val="2"/>
          <w:lang w:val="x-none" w:eastAsia="zh-CN"/>
        </w:rPr>
        <w:t>(</w:t>
      </w:r>
      <w:r w:rsidRPr="00FD2387">
        <w:rPr>
          <w:b/>
          <w:bCs/>
          <w:color w:val="000000"/>
          <w:spacing w:val="-4"/>
          <w:lang w:val="x-none" w:eastAsia="zh-CN"/>
        </w:rPr>
        <w:t xml:space="preserve">Источник – нарушение работы систем водоотведения, повышение сбросов в р. </w:t>
      </w:r>
      <w:proofErr w:type="spellStart"/>
      <w:r w:rsidRPr="00FD2387">
        <w:rPr>
          <w:b/>
          <w:bCs/>
          <w:color w:val="000000"/>
          <w:spacing w:val="-4"/>
          <w:lang w:val="x-none" w:eastAsia="zh-CN"/>
        </w:rPr>
        <w:t>Вуокса</w:t>
      </w:r>
      <w:proofErr w:type="spellEnd"/>
      <w:r w:rsidRPr="00FD2387">
        <w:rPr>
          <w:b/>
          <w:bCs/>
          <w:color w:val="000000"/>
          <w:spacing w:val="-4"/>
          <w:lang w:val="x-none" w:eastAsia="zh-CN"/>
        </w:rPr>
        <w:t>, высокая водность Ладожского озера</w:t>
      </w:r>
      <w:r w:rsidRPr="00FD2387">
        <w:rPr>
          <w:b/>
          <w:bCs/>
          <w:color w:val="000000"/>
          <w:spacing w:val="-4"/>
          <w:kern w:val="2"/>
          <w:lang w:val="x-none" w:eastAsia="zh-CN"/>
        </w:rPr>
        <w:t>);</w:t>
      </w:r>
    </w:p>
    <w:p w:rsidR="00FD2387" w:rsidRPr="00FD2387" w:rsidRDefault="00FD2387" w:rsidP="00FD2387">
      <w:pPr>
        <w:widowControl w:val="0"/>
        <w:tabs>
          <w:tab w:val="left" w:pos="284"/>
        </w:tabs>
        <w:suppressAutoHyphens/>
        <w:overflowPunct w:val="0"/>
        <w:autoSpaceDE w:val="0"/>
        <w:snapToGrid w:val="0"/>
        <w:jc w:val="both"/>
        <w:textAlignment w:val="baseline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spacing w:val="-4"/>
          <w:kern w:val="2"/>
          <w:lang w:val="x-none" w:eastAsia="zh-CN"/>
        </w:rPr>
        <w:tab/>
      </w:r>
      <w:r w:rsidRPr="00FD2387">
        <w:rPr>
          <w:color w:val="000000"/>
          <w:spacing w:val="-4"/>
          <w:kern w:val="2"/>
          <w:lang w:val="x-none" w:eastAsia="zh-CN"/>
        </w:rPr>
        <w:tab/>
      </w:r>
      <w:r w:rsidRPr="00FD2387">
        <w:rPr>
          <w:b/>
          <w:bCs/>
          <w:color w:val="000000"/>
          <w:spacing w:val="-4"/>
          <w:lang w:eastAsia="ar-SA"/>
        </w:rPr>
        <w:t xml:space="preserve">-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bCs/>
          <w:color w:val="000000"/>
          <w:spacing w:val="-4"/>
          <w:lang w:eastAsia="ar-SA"/>
        </w:rPr>
        <w:t xml:space="preserve"> вероятность увеличения количества пострадавших на реках и озёрах Ленинградской области, а также заблудившихся в лесах Ленинградской области </w:t>
      </w:r>
      <w:r w:rsidRPr="00FD2387">
        <w:rPr>
          <w:b/>
          <w:bCs/>
          <w:color w:val="000000"/>
          <w:spacing w:val="-4"/>
          <w:lang w:eastAsia="ar-SA"/>
        </w:rPr>
        <w:t>(Источник – нарушение правил безопасности в лесах и на воде);</w:t>
      </w:r>
    </w:p>
    <w:p w:rsidR="00FD2387" w:rsidRPr="00FD2387" w:rsidRDefault="00FD2387" w:rsidP="00FD2387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bCs/>
          <w:color w:val="000000"/>
          <w:spacing w:val="-4"/>
          <w:lang w:eastAsia="ar-SA"/>
        </w:rPr>
        <w:t>-  сохраняется</w:t>
      </w:r>
      <w:r w:rsidRPr="00FD2387">
        <w:rPr>
          <w:color w:val="000000"/>
          <w:spacing w:val="-4"/>
          <w:lang w:eastAsia="ar-SA"/>
        </w:rPr>
        <w:t xml:space="preserve"> вероятность возникновения острых респираторных вирусных инфекций</w:t>
      </w:r>
      <w:r w:rsidRPr="00FD2387">
        <w:rPr>
          <w:b/>
          <w:bCs/>
          <w:color w:val="000000"/>
          <w:spacing w:val="-4"/>
          <w:lang w:eastAsia="ar-SA"/>
        </w:rPr>
        <w:t>;</w:t>
      </w:r>
    </w:p>
    <w:p w:rsidR="00FD2387" w:rsidRPr="00FD2387" w:rsidRDefault="00FD2387" w:rsidP="00FD2387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bCs/>
          <w:color w:val="000000"/>
          <w:spacing w:val="-4"/>
          <w:lang w:eastAsia="ar-SA"/>
        </w:rPr>
        <w:t>- существует</w:t>
      </w:r>
      <w:r w:rsidRPr="00FD2387">
        <w:rPr>
          <w:bCs/>
          <w:color w:val="000000"/>
          <w:spacing w:val="-4"/>
          <w:lang w:eastAsia="ar-SA"/>
        </w:rPr>
        <w:t xml:space="preserve"> вероятность</w:t>
      </w:r>
      <w:r w:rsidRPr="00FD2387">
        <w:rPr>
          <w:color w:val="000000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FD2387">
        <w:rPr>
          <w:color w:val="000000"/>
          <w:lang w:eastAsia="zh-CN"/>
        </w:rPr>
        <w:t>коронавирусная</w:t>
      </w:r>
      <w:proofErr w:type="spellEnd"/>
      <w:r w:rsidRPr="00FD2387">
        <w:rPr>
          <w:color w:val="000000"/>
          <w:lang w:eastAsia="zh-CN"/>
        </w:rPr>
        <w:t xml:space="preserve"> инфекция) </w:t>
      </w:r>
      <w:r w:rsidRPr="00FD2387">
        <w:rPr>
          <w:b/>
          <w:bCs/>
          <w:color w:val="000000"/>
          <w:spacing w:val="-4"/>
          <w:lang w:eastAsia="ar-SA"/>
        </w:rPr>
        <w:t>(Источник – посещение гражданами РФ различных стран, в том числе тропического региона</w:t>
      </w:r>
      <w:r w:rsidRPr="00FD2387">
        <w:rPr>
          <w:b/>
          <w:color w:val="000000"/>
          <w:lang w:eastAsia="zh-CN"/>
        </w:rPr>
        <w:t>);</w:t>
      </w:r>
    </w:p>
    <w:p w:rsidR="00FD2387" w:rsidRPr="00FD2387" w:rsidRDefault="00FD2387" w:rsidP="00FD2387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bCs/>
          <w:color w:val="000000"/>
          <w:spacing w:val="-4"/>
          <w:lang w:eastAsia="ar-SA"/>
        </w:rPr>
        <w:lastRenderedPageBreak/>
        <w:t xml:space="preserve">-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существует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FD2387">
        <w:rPr>
          <w:color w:val="000000"/>
          <w:lang w:eastAsia="zh-CN"/>
        </w:rPr>
        <w:t>вероятность возникновения случаев эпидемических вспышек острых кишечных инфекций</w:t>
      </w:r>
      <w:r w:rsidRPr="00FD2387">
        <w:rPr>
          <w:b/>
          <w:bCs/>
          <w:color w:val="000000"/>
          <w:spacing w:val="-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FD2387">
        <w:rPr>
          <w:b/>
          <w:color w:val="000000"/>
          <w:lang w:eastAsia="zh-CN"/>
        </w:rPr>
        <w:t>);</w:t>
      </w:r>
    </w:p>
    <w:p w:rsidR="00FD2387" w:rsidRPr="00FD2387" w:rsidRDefault="00FD2387" w:rsidP="00FD2387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D2387" w:rsidRPr="00FD2387" w:rsidRDefault="00FD2387" w:rsidP="00FD2387">
      <w:pPr>
        <w:tabs>
          <w:tab w:val="left" w:pos="567"/>
        </w:tabs>
        <w:suppressAutoHyphens/>
        <w:ind w:firstLine="567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ar-SA"/>
        </w:rPr>
        <w:t xml:space="preserve">-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rFonts w:eastAsia="Arial Unicode MS"/>
          <w:b/>
          <w:bCs/>
          <w:color w:val="000000"/>
          <w:spacing w:val="-4"/>
          <w:lang w:eastAsia="ar-SA"/>
        </w:rPr>
        <w:t xml:space="preserve"> вероятность выявления случаев клещевого энцефалита и </w:t>
      </w:r>
      <w:proofErr w:type="spellStart"/>
      <w:r w:rsidRPr="00FD2387">
        <w:rPr>
          <w:rFonts w:eastAsia="Arial Unicode MS"/>
          <w:b/>
          <w:bCs/>
          <w:color w:val="000000"/>
          <w:spacing w:val="-4"/>
          <w:lang w:eastAsia="ar-SA"/>
        </w:rPr>
        <w:t>боррелиоза</w:t>
      </w:r>
      <w:proofErr w:type="spellEnd"/>
      <w:r w:rsidRPr="00FD2387">
        <w:rPr>
          <w:rFonts w:eastAsia="Arial Unicode MS"/>
          <w:b/>
          <w:bCs/>
          <w:color w:val="000000"/>
          <w:spacing w:val="-4"/>
          <w:lang w:eastAsia="ar-SA"/>
        </w:rPr>
        <w:t xml:space="preserve"> (Источник - активизация жизнедеятельности клещей, сезон отдыха населения)</w:t>
      </w:r>
      <w:r w:rsidRPr="00FD2387">
        <w:rPr>
          <w:rFonts w:eastAsia="Arial Unicode MS"/>
          <w:b/>
          <w:bCs/>
          <w:color w:val="000000"/>
          <w:spacing w:val="-4"/>
          <w:kern w:val="2"/>
          <w:lang w:eastAsia="zh-CN"/>
        </w:rPr>
        <w:t>;</w:t>
      </w:r>
    </w:p>
    <w:p w:rsidR="00FD2387" w:rsidRPr="00FD2387" w:rsidRDefault="00FD2387" w:rsidP="00FD2387">
      <w:pPr>
        <w:widowControl w:val="0"/>
        <w:tabs>
          <w:tab w:val="left" w:pos="66"/>
        </w:tabs>
        <w:suppressAutoHyphens/>
        <w:overflowPunct w:val="0"/>
        <w:snapToGrid w:val="0"/>
        <w:ind w:firstLine="709"/>
        <w:jc w:val="both"/>
        <w:textAlignment w:val="baseline"/>
        <w:rPr>
          <w:rFonts w:eastAsia="Arial Unicode MS"/>
          <w:b/>
          <w:bCs/>
          <w:color w:val="000000"/>
          <w:spacing w:val="-4"/>
          <w:lang w:eastAsia="ar-SA"/>
        </w:rPr>
      </w:pPr>
    </w:p>
    <w:p w:rsidR="00FD2387" w:rsidRPr="00FD2387" w:rsidRDefault="00FD2387" w:rsidP="00FD2387">
      <w:pPr>
        <w:tabs>
          <w:tab w:val="left" w:pos="567"/>
        </w:tabs>
        <w:suppressAutoHyphens/>
        <w:ind w:firstLine="567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>6.2. Техногенные ЧС: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FD2387">
        <w:rPr>
          <w:rFonts w:eastAsia="Arial Unicode MS"/>
          <w:color w:val="000000"/>
          <w:spacing w:val="-4"/>
          <w:lang w:eastAsia="zh-CN"/>
        </w:rPr>
        <w:t xml:space="preserve">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b/>
          <w:bCs/>
          <w:color w:val="000000"/>
          <w:spacing w:val="-4"/>
          <w:lang w:val="x-none" w:eastAsia="ar-SA"/>
        </w:rPr>
        <w:t xml:space="preserve"> 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вероятность происшествий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FD2387">
        <w:rPr>
          <w:rFonts w:eastAsia="Arial Unicode MS"/>
          <w:bCs/>
          <w:color w:val="000000"/>
          <w:spacing w:val="-4"/>
          <w:lang w:eastAsia="zh-CN"/>
        </w:rPr>
        <w:t>Тосненский</w:t>
      </w:r>
      <w:proofErr w:type="spellEnd"/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район 626-628 км, </w:t>
      </w:r>
      <w:proofErr w:type="spellStart"/>
      <w:r w:rsidRPr="00FD2387">
        <w:rPr>
          <w:rFonts w:eastAsia="Arial Unicode MS"/>
          <w:bCs/>
          <w:color w:val="000000"/>
          <w:spacing w:val="-4"/>
          <w:lang w:eastAsia="zh-CN"/>
        </w:rPr>
        <w:t>Тосненский</w:t>
      </w:r>
      <w:proofErr w:type="spellEnd"/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FD2387">
        <w:rPr>
          <w:rFonts w:eastAsia="Arial Unicode MS"/>
          <w:bCs/>
          <w:color w:val="000000"/>
          <w:spacing w:val="-4"/>
          <w:lang w:eastAsia="zh-CN"/>
        </w:rPr>
        <w:t>Лужский</w:t>
      </w:r>
      <w:proofErr w:type="spellEnd"/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район 133-134 км;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(Источник – загруженность автотрасс, нарушения скоростного режима, низкое качество дорожного полотна</w:t>
      </w:r>
      <w:r w:rsidRPr="00FD2387">
        <w:rPr>
          <w:rFonts w:eastAsia="Arial Unicode MS"/>
          <w:b/>
          <w:bCs/>
          <w:iCs/>
          <w:color w:val="000000"/>
          <w:spacing w:val="-4"/>
          <w:lang w:eastAsia="zh-CN"/>
        </w:rPr>
        <w:t>)</w:t>
      </w:r>
      <w:r w:rsidRPr="00FD2387">
        <w:rPr>
          <w:rFonts w:eastAsia="Arial"/>
          <w:b/>
          <w:bCs/>
          <w:color w:val="000000"/>
          <w:spacing w:val="-4"/>
          <w:lang w:eastAsia="ar-SA"/>
        </w:rPr>
        <w:t>;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proofErr w:type="gramStart"/>
      <w:r w:rsidRPr="00FD2387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FD2387">
        <w:rPr>
          <w:rFonts w:eastAsia="Arial Unicode MS"/>
          <w:color w:val="000000"/>
          <w:spacing w:val="-4"/>
          <w:lang w:eastAsia="zh-CN"/>
        </w:rPr>
        <w:t xml:space="preserve">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rFonts w:eastAsia="Arial Unicode MS"/>
          <w:color w:val="000000"/>
          <w:spacing w:val="-4"/>
          <w:lang w:eastAsia="en-US"/>
        </w:rPr>
        <w:t xml:space="preserve"> вероятность</w:t>
      </w:r>
      <w:r w:rsidRPr="00FD2387">
        <w:rPr>
          <w:rFonts w:eastAsia="Arial Unicode MS"/>
          <w:color w:val="000000"/>
          <w:spacing w:val="-4"/>
          <w:lang w:eastAsia="zh-CN"/>
        </w:rPr>
        <w:t xml:space="preserve">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FD2387">
        <w:rPr>
          <w:rFonts w:eastAsia="Arial Unicode MS"/>
          <w:color w:val="000000"/>
          <w:spacing w:val="-4"/>
          <w:lang w:eastAsia="zh-CN"/>
        </w:rPr>
        <w:t xml:space="preserve"> возникновения происшествий на акваториях Ленинградской област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и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(Источник – нарушения мер безопасности на воде);</w:t>
      </w:r>
      <w:proofErr w:type="gramEnd"/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rFonts w:eastAsia="Arial Unicode MS"/>
          <w:b/>
          <w:bCs/>
          <w:color w:val="000000"/>
          <w:spacing w:val="-4"/>
          <w:lang w:val="x-none" w:eastAsia="zh-CN"/>
        </w:rPr>
        <w:t xml:space="preserve"> 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 xml:space="preserve">(до 0,2) 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(Источник – технические неисправности</w:t>
      </w:r>
      <w:r w:rsidRPr="00FD2387">
        <w:rPr>
          <w:b/>
          <w:bCs/>
          <w:color w:val="000000"/>
          <w:kern w:val="2"/>
          <w:bdr w:val="none" w:sz="0" w:space="0" w:color="auto" w:frame="1"/>
          <w:lang w:eastAsia="zh-CN"/>
        </w:rPr>
        <w:t>)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FD2387">
        <w:rPr>
          <w:rFonts w:eastAsia="Arial Unicode MS"/>
          <w:color w:val="000000"/>
          <w:spacing w:val="-4"/>
          <w:lang w:eastAsia="zh-CN"/>
        </w:rPr>
        <w:t xml:space="preserve">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b/>
          <w:bCs/>
          <w:color w:val="000000"/>
          <w:spacing w:val="-4"/>
          <w:lang w:val="x-none" w:eastAsia="ar-SA"/>
        </w:rPr>
        <w:t xml:space="preserve"> 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(до 0,3)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FD2387">
        <w:rPr>
          <w:b/>
          <w:bCs/>
          <w:color w:val="000000"/>
          <w:kern w:val="2"/>
          <w:bdr w:val="none" w:sz="0" w:space="0" w:color="auto" w:frame="1"/>
          <w:lang w:eastAsia="zh-CN"/>
        </w:rPr>
        <w:t>)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color w:val="000000"/>
          <w:spacing w:val="-4"/>
          <w:lang w:eastAsia="zh-CN"/>
        </w:rPr>
        <w:t xml:space="preserve">-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rFonts w:eastAsia="Arial Unicode MS"/>
          <w:color w:val="000000"/>
          <w:spacing w:val="-4"/>
          <w:lang w:val="x-none" w:eastAsia="en-US"/>
        </w:rPr>
        <w:t xml:space="preserve"> 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 xml:space="preserve">(до 0,4) 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повреждений (замыканий, обрывов) на ЛЭП, ТП и </w:t>
      </w:r>
      <w:proofErr w:type="gramStart"/>
      <w:r w:rsidRPr="00FD2387">
        <w:rPr>
          <w:rFonts w:eastAsia="Arial Unicode MS"/>
          <w:bCs/>
          <w:color w:val="000000"/>
          <w:spacing w:val="-4"/>
          <w:lang w:eastAsia="zh-CN"/>
        </w:rPr>
        <w:t>линиях</w:t>
      </w:r>
      <w:proofErr w:type="gramEnd"/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сетей, повышение нагрузки на сети</w:t>
      </w:r>
      <w:r w:rsidRPr="00FD2387">
        <w:rPr>
          <w:rFonts w:eastAsia="Arial Unicode MS"/>
          <w:b/>
          <w:bCs/>
          <w:color w:val="000000"/>
          <w:spacing w:val="-4"/>
          <w:bdr w:val="none" w:sz="0" w:space="0" w:color="auto" w:frame="1"/>
          <w:lang w:eastAsia="zh-CN"/>
        </w:rPr>
        <w:t>)</w:t>
      </w:r>
      <w:r w:rsidRPr="00FD2387">
        <w:rPr>
          <w:rFonts w:eastAsia="Arial Unicode MS"/>
          <w:b/>
          <w:bCs/>
          <w:color w:val="000000"/>
          <w:spacing w:val="-4"/>
          <w:lang w:eastAsia="en-US"/>
        </w:rPr>
        <w:t>;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FD2387">
        <w:rPr>
          <w:b/>
          <w:bCs/>
          <w:color w:val="000000"/>
          <w:spacing w:val="-4"/>
          <w:lang w:val="x-none" w:eastAsia="zh-CN"/>
        </w:rPr>
        <w:t>сохраняется</w:t>
      </w:r>
      <w:r w:rsidRPr="00FD2387">
        <w:rPr>
          <w:rFonts w:eastAsia="Arial Unicode MS"/>
          <w:bCs/>
          <w:color w:val="000000"/>
          <w:spacing w:val="-4"/>
          <w:lang w:val="x-none" w:eastAsia="en-US"/>
        </w:rPr>
        <w:t xml:space="preserve"> </w:t>
      </w:r>
      <w:r w:rsidRPr="00FD2387">
        <w:rPr>
          <w:rFonts w:eastAsia="Arial Unicode MS"/>
          <w:color w:val="000000"/>
          <w:spacing w:val="-4"/>
          <w:lang w:eastAsia="en-US"/>
        </w:rPr>
        <w:t>вероятность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 xml:space="preserve">(до 0,4) 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сетей)</w:t>
      </w:r>
      <w:r w:rsidRPr="00FD2387">
        <w:rPr>
          <w:rFonts w:eastAsia="Arial Unicode MS"/>
          <w:b/>
          <w:bCs/>
          <w:color w:val="000000"/>
          <w:spacing w:val="-4"/>
          <w:lang w:eastAsia="ar-SA"/>
        </w:rPr>
        <w:t>;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FD2387">
        <w:rPr>
          <w:rFonts w:eastAsia="Arial Unicode MS"/>
          <w:b/>
          <w:bCs/>
          <w:color w:val="000000"/>
          <w:spacing w:val="-4"/>
          <w:lang w:eastAsia="ar-SA"/>
        </w:rPr>
        <w:t>сохраняется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вероятность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FD2387">
        <w:rPr>
          <w:rFonts w:eastAsia="Arial Unicode MS"/>
          <w:bCs/>
          <w:color w:val="000000"/>
          <w:spacing w:val="-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FD2387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Arial Unicode MS"/>
          <w:b/>
          <w:bCs/>
          <w:color w:val="000000"/>
          <w:spacing w:val="-4"/>
          <w:lang w:eastAsia="zh-CN"/>
        </w:rPr>
        <w:t xml:space="preserve">- </w:t>
      </w:r>
      <w:r w:rsidRPr="00FD2387">
        <w:rPr>
          <w:rFonts w:eastAsia="Arial Unicode MS"/>
          <w:color w:val="000000"/>
          <w:spacing w:val="-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shd w:val="clear" w:color="auto" w:fill="FFFF00"/>
          <w:lang w:eastAsia="zh-CN"/>
        </w:rPr>
      </w:pP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7. Рекомендации по предупреждению возможных рисков ЧС Ф и ТП РСЧС.</w:t>
      </w:r>
    </w:p>
    <w:p w:rsidR="00FD2387" w:rsidRPr="00FD2387" w:rsidRDefault="00FD2387" w:rsidP="00FD2387">
      <w:p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rFonts w:eastAsia="font337"/>
          <w:bCs/>
          <w:color w:val="000000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D2387" w:rsidRPr="00FD2387" w:rsidRDefault="00FD2387" w:rsidP="00FD2387">
      <w:pP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По предупреждению бытовых пожаров: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proofErr w:type="gramStart"/>
      <w:r w:rsidRPr="00FD2387">
        <w:rPr>
          <w:color w:val="000000"/>
          <w:lang w:eastAsia="zh-CN"/>
        </w:rPr>
        <w:lastRenderedPageBreak/>
        <w:t>с</w:t>
      </w:r>
      <w:proofErr w:type="gramEnd"/>
      <w:r w:rsidRPr="00FD2387">
        <w:rPr>
          <w:color w:val="000000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FD2387">
        <w:rPr>
          <w:color w:val="000000"/>
          <w:lang w:eastAsia="zh-CN"/>
        </w:rPr>
        <w:t>т.ч</w:t>
      </w:r>
      <w:proofErr w:type="spellEnd"/>
      <w:r w:rsidRPr="00FD2387">
        <w:rPr>
          <w:color w:val="000000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уточнить финансовые и материальные резервы на случай ликвидации ЧС;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 xml:space="preserve">провести ревизию </w:t>
      </w:r>
      <w:proofErr w:type="gramStart"/>
      <w:r w:rsidRPr="00FD2387">
        <w:rPr>
          <w:color w:val="000000"/>
          <w:lang w:eastAsia="zh-CN"/>
        </w:rPr>
        <w:t>искусственных</w:t>
      </w:r>
      <w:proofErr w:type="gramEnd"/>
      <w:r w:rsidRPr="00FD2387">
        <w:rPr>
          <w:color w:val="000000"/>
          <w:lang w:eastAsia="zh-CN"/>
        </w:rPr>
        <w:t xml:space="preserve"> противопожарных </w:t>
      </w:r>
      <w:proofErr w:type="spellStart"/>
      <w:r w:rsidRPr="00FD2387">
        <w:rPr>
          <w:color w:val="000000"/>
          <w:lang w:eastAsia="zh-CN"/>
        </w:rPr>
        <w:t>водоисточников</w:t>
      </w:r>
      <w:proofErr w:type="spellEnd"/>
      <w:r w:rsidRPr="00FD2387">
        <w:rPr>
          <w:color w:val="000000"/>
          <w:lang w:eastAsia="zh-CN"/>
        </w:rPr>
        <w:t>;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FD2387" w:rsidRPr="00FD2387" w:rsidRDefault="00FD2387" w:rsidP="00FD2387">
      <w:pPr>
        <w:numPr>
          <w:ilvl w:val="0"/>
          <w:numId w:val="1"/>
        </w:num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 xml:space="preserve">совместно с ОНД продолжить контроль над выполнением населением и юридическими лицами правил пожарной </w:t>
      </w:r>
      <w:proofErr w:type="spellStart"/>
      <w:r w:rsidRPr="00FD2387">
        <w:rPr>
          <w:color w:val="000000"/>
          <w:lang w:eastAsia="zh-CN"/>
        </w:rPr>
        <w:t>безопасности</w:t>
      </w:r>
      <w:proofErr w:type="gramStart"/>
      <w:r w:rsidRPr="00FD2387">
        <w:rPr>
          <w:color w:val="000000"/>
          <w:lang w:eastAsia="zh-CN"/>
        </w:rPr>
        <w:t>;в</w:t>
      </w:r>
      <w:proofErr w:type="spellEnd"/>
      <w:proofErr w:type="gramEnd"/>
      <w:r w:rsidRPr="00FD2387">
        <w:rPr>
          <w:color w:val="000000"/>
          <w:lang w:eastAsia="zh-CN"/>
        </w:rPr>
        <w:t xml:space="preserve">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D2387" w:rsidRPr="00FD2387" w:rsidRDefault="00FD2387" w:rsidP="00FD2387">
      <w:pP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По предупреждению ДТП: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567"/>
        </w:tabs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совместно с органами ГИ</w:t>
      </w:r>
      <w:proofErr w:type="gramStart"/>
      <w:r w:rsidRPr="00FD2387">
        <w:rPr>
          <w:color w:val="000000"/>
          <w:lang w:eastAsia="zh-CN"/>
        </w:rPr>
        <w:t>БДД пр</w:t>
      </w:r>
      <w:proofErr w:type="gramEnd"/>
      <w:r w:rsidRPr="00FD2387">
        <w:rPr>
          <w:color w:val="000000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FD2387" w:rsidRPr="00FD2387" w:rsidRDefault="00FD2387" w:rsidP="00FD2387">
      <w:pPr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bCs/>
          <w:color w:val="000000"/>
          <w:lang w:eastAsia="zh-CN"/>
        </w:rPr>
        <w:t>По предупреждению природных пожаров: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провести проверку и оборудование мест отдыха и курения в лесу, стоянок автотранспорта, мест для разведения костров;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 xml:space="preserve">уточнить состав </w:t>
      </w:r>
      <w:proofErr w:type="spellStart"/>
      <w:r w:rsidRPr="00FD2387">
        <w:rPr>
          <w:color w:val="000000"/>
          <w:lang w:eastAsia="zh-CN"/>
        </w:rPr>
        <w:t>лесопожарных</w:t>
      </w:r>
      <w:proofErr w:type="spellEnd"/>
      <w:r w:rsidRPr="00FD2387">
        <w:rPr>
          <w:color w:val="000000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провести подготовку и инструктаж руководителей работ по тушению природных (лесных) пожаров;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lastRenderedPageBreak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 xml:space="preserve">организовать контроль за проверкой выявляемых термических </w:t>
      </w:r>
      <w:proofErr w:type="gramStart"/>
      <w:r w:rsidRPr="00FD2387">
        <w:rPr>
          <w:color w:val="000000"/>
          <w:lang w:eastAsia="zh-CN"/>
        </w:rPr>
        <w:t>аномалиях</w:t>
      </w:r>
      <w:proofErr w:type="gramEnd"/>
      <w:r w:rsidRPr="00FD2387">
        <w:rPr>
          <w:color w:val="000000"/>
          <w:lang w:eastAsia="zh-CN"/>
        </w:rPr>
        <w:t>;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D2387" w:rsidRPr="00FD2387" w:rsidRDefault="00FD2387" w:rsidP="00FD2387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-</w:t>
      </w:r>
      <w:r w:rsidRPr="00FD2387">
        <w:rPr>
          <w:color w:val="000000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По предупреждению аварий на объектах жизнеобеспечения населения: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 xml:space="preserve">проверить готовность к эксплуатации </w:t>
      </w:r>
      <w:proofErr w:type="gramStart"/>
      <w:r w:rsidRPr="00FD2387">
        <w:rPr>
          <w:color w:val="000000"/>
          <w:lang w:eastAsia="zh-CN"/>
        </w:rPr>
        <w:t>резервных</w:t>
      </w:r>
      <w:proofErr w:type="gramEnd"/>
      <w:r w:rsidRPr="00FD2387">
        <w:rPr>
          <w:color w:val="000000"/>
          <w:lang w:eastAsia="zh-CN"/>
        </w:rPr>
        <w:t xml:space="preserve"> ДЭС;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усилить контроль над работой котельных и запасами топлива.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 xml:space="preserve">По предупреждению санитарно-эпидемиологической обстановки: 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D2387" w:rsidRPr="00FD2387" w:rsidRDefault="00FD2387" w:rsidP="00FD2387">
      <w:pPr>
        <w:tabs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По предупреждению биолого-социальной обстановки:</w:t>
      </w:r>
    </w:p>
    <w:p w:rsidR="00FD2387" w:rsidRPr="00FD2387" w:rsidRDefault="00FD2387" w:rsidP="00FD2387">
      <w:pP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D2387" w:rsidRPr="00FD2387" w:rsidRDefault="00FD2387" w:rsidP="00FD2387">
      <w:pP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Рекомендации СМИ: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FD2387" w:rsidRPr="00FD2387" w:rsidRDefault="00FD2387" w:rsidP="00FD2387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b/>
          <w:color w:val="000000"/>
          <w:lang w:eastAsia="zh-CN"/>
        </w:rPr>
        <w:t>Рекомендации дежурным сменам органов повседневного управления: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доведение ежедневного прогноза до глав МО и заинтересованным лицам;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D2387" w:rsidRPr="00FD2387" w:rsidRDefault="00FD2387" w:rsidP="00FD2387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D2387" w:rsidRPr="00FD2387" w:rsidRDefault="00FD2387" w:rsidP="00FD2387">
      <w:pPr>
        <w:numPr>
          <w:ilvl w:val="0"/>
          <w:numId w:val="1"/>
        </w:num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D2387" w:rsidRPr="00FD2387" w:rsidRDefault="00FD2387" w:rsidP="00FD2387">
      <w:pPr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FD2387" w:rsidRPr="00FD2387" w:rsidRDefault="00FD2387" w:rsidP="00FD2387">
      <w:pPr>
        <w:ind w:firstLine="709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000000"/>
          <w:lang w:eastAsia="zh-CN"/>
        </w:rPr>
        <w:tab/>
        <w:t>Рекомендации в связи с гидрологической обстановкой на водоёмах Ленинградской области: организовать мониторинг на реках и внутренних водоёмах.</w:t>
      </w:r>
    </w:p>
    <w:p w:rsidR="00FD2387" w:rsidRPr="00FD2387" w:rsidRDefault="00FD2387" w:rsidP="00FD2387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FD2387" w:rsidRPr="00FD2387" w:rsidRDefault="00FD2387" w:rsidP="00FD2387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shd w:val="clear" w:color="auto" w:fill="FFFF00"/>
          <w:lang w:eastAsia="zh-CN"/>
        </w:rPr>
      </w:pPr>
    </w:p>
    <w:p w:rsidR="00FD2387" w:rsidRPr="00FD2387" w:rsidRDefault="00FD2387" w:rsidP="00FD2387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FD2387" w:rsidRPr="00FD2387" w:rsidRDefault="00FD2387" w:rsidP="00FD2387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 w:rsidRPr="00FD2387">
        <w:rPr>
          <w:color w:val="323232"/>
          <w:sz w:val="22"/>
          <w:szCs w:val="22"/>
          <w:lang w:eastAsia="zh-CN"/>
        </w:rPr>
        <w:t xml:space="preserve">ЗНЦ (СОД) ЦУКС ГУ МЧС России по Ленинградской области </w:t>
      </w:r>
      <w:r w:rsidRPr="00FD2387">
        <w:rPr>
          <w:color w:val="323232"/>
          <w:sz w:val="22"/>
          <w:szCs w:val="22"/>
          <w:lang w:eastAsia="zh-CN"/>
        </w:rPr>
        <w:tab/>
      </w:r>
      <w:r w:rsidRPr="00FD2387">
        <w:rPr>
          <w:color w:val="323232"/>
          <w:sz w:val="22"/>
          <w:szCs w:val="22"/>
          <w:lang w:eastAsia="zh-CN"/>
        </w:rPr>
        <w:tab/>
        <w:t xml:space="preserve">                                             </w:t>
      </w:r>
    </w:p>
    <w:p w:rsidR="00FD2387" w:rsidRDefault="00FD2387" w:rsidP="00FD2387">
      <w:pPr>
        <w:tabs>
          <w:tab w:val="left" w:pos="284"/>
        </w:tabs>
        <w:ind w:right="-426"/>
        <w:jc w:val="both"/>
        <w:rPr>
          <w:color w:val="000000"/>
          <w:lang w:eastAsia="zh-CN"/>
        </w:rPr>
      </w:pPr>
      <w:r w:rsidRPr="00FD2387">
        <w:rPr>
          <w:noProof/>
          <w:color w:val="323232"/>
          <w:sz w:val="22"/>
          <w:szCs w:val="22"/>
        </w:rPr>
        <w:drawing>
          <wp:anchor distT="0" distB="0" distL="0" distR="0" simplePos="0" relativeHeight="251659264" behindDoc="0" locked="0" layoutInCell="1" allowOverlap="1" wp14:anchorId="0701180C" wp14:editId="50043CEF">
            <wp:simplePos x="0" y="0"/>
            <wp:positionH relativeFrom="column">
              <wp:posOffset>2295525</wp:posOffset>
            </wp:positionH>
            <wp:positionV relativeFrom="paragraph">
              <wp:posOffset>231775</wp:posOffset>
            </wp:positionV>
            <wp:extent cx="403860" cy="219075"/>
            <wp:effectExtent l="0" t="0" r="0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3" t="-993" r="-543" b="-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387">
        <w:rPr>
          <w:color w:val="323232"/>
          <w:sz w:val="22"/>
          <w:szCs w:val="22"/>
          <w:lang w:eastAsia="zh-CN"/>
        </w:rPr>
        <w:t xml:space="preserve">подполковник внутренней службы </w:t>
      </w:r>
      <w:r w:rsidRPr="00FD2387">
        <w:rPr>
          <w:color w:val="323232"/>
          <w:sz w:val="22"/>
          <w:szCs w:val="22"/>
          <w:lang w:eastAsia="zh-CN"/>
        </w:rPr>
        <w:tab/>
      </w:r>
      <w:r w:rsidRPr="00FD2387">
        <w:rPr>
          <w:color w:val="323232"/>
          <w:sz w:val="22"/>
          <w:szCs w:val="22"/>
          <w:lang w:eastAsia="zh-CN"/>
        </w:rPr>
        <w:tab/>
      </w:r>
      <w:r w:rsidRPr="00FD2387">
        <w:rPr>
          <w:color w:val="323232"/>
          <w:sz w:val="22"/>
          <w:szCs w:val="22"/>
          <w:lang w:eastAsia="zh-CN"/>
        </w:rPr>
        <w:tab/>
        <w:t xml:space="preserve">    В.А. Васильев</w:t>
      </w:r>
      <w:r w:rsidRPr="00FD2387">
        <w:rPr>
          <w:color w:val="000000"/>
          <w:lang w:eastAsia="zh-CN"/>
        </w:rPr>
        <w:t xml:space="preserve">   </w:t>
      </w:r>
    </w:p>
    <w:p w:rsidR="00FD2387" w:rsidRPr="00FD2387" w:rsidRDefault="00FD2387" w:rsidP="00FD2387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FD2387" w:rsidRPr="00FD2387" w:rsidRDefault="00FD2387" w:rsidP="00FD2387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FD2387" w:rsidRPr="00FD2387" w:rsidRDefault="00FD2387" w:rsidP="00FD2387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>
        <w:rPr>
          <w:color w:val="323232"/>
          <w:sz w:val="22"/>
          <w:szCs w:val="22"/>
          <w:lang w:eastAsia="zh-CN"/>
        </w:rPr>
        <w:t>Передала: диспетчер ЕДДС Волховского МР               Терещенко А.А.</w:t>
      </w:r>
      <w:bookmarkStart w:id="6" w:name="_GoBack"/>
      <w:bookmarkEnd w:id="6"/>
    </w:p>
    <w:p w:rsidR="00D2736A" w:rsidRDefault="00D2736A"/>
    <w:sectPr w:rsidR="00D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E0"/>
    <w:rsid w:val="000973E0"/>
    <w:rsid w:val="00BF2EBF"/>
    <w:rsid w:val="00D2736A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1693</Words>
  <Characters>9651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2024-06-25T11:25:00Z</dcterms:created>
  <dcterms:modified xsi:type="dcterms:W3CDTF">2024-06-25T11:29:00Z</dcterms:modified>
</cp:coreProperties>
</file>