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57" w:rsidRPr="00B71357" w:rsidRDefault="00B71357" w:rsidP="00B71357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57200" cy="542925"/>
            <wp:effectExtent l="0" t="0" r="0" b="9525"/>
            <wp:docPr id="2097577218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АДМИНИСТРАЦИЯ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МУНИЦИПАЛЬНОГО ОБРАЗОВАНИЯ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ИССАДСКОЕ СЕЛЬСКОЕ ПОСЕЛЕНИЕ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ВОЛХОВСКОГО МУНИЦИПАЛЬНОГО РАЙОНА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ЛЕНИНГРАДСКОЙ ОБЛАСТИ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ПОСТАНОВЛЕНИЕ 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 августа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Иссад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Об исполнении бюджета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МО Иссадское сельское поселение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</w:t>
      </w: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квартал 2023 года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Рассмотрев отчет об исполнении бюджета муниципального образования Иссадское сельское поселение Волховского муниципального района Ленинградской области за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квартал 2023 года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 о с т а н о в л я ю:</w:t>
      </w:r>
    </w:p>
    <w:p w:rsidR="00B71357" w:rsidRPr="00B71357" w:rsidRDefault="00B71357" w:rsidP="00B71357">
      <w:pPr>
        <w:ind w:left="709" w:hanging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Утвердить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 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квартал 2023 года согласно приложению 1 к настоящему постановлению.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Направить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квартал 2023 года для ознакомления в Совет депутатов муниципального образования Иссадское сельское поселение Волховского муниципального района Ленинградской области.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подлежит опубликованию в газете «Волховские огни» и размещению на официальном сайте администрации поселения www.иссад.рф.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Настоящее постановление вступает в силу с момента его официального опубликования.  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 Контроль за исполнением данного постановления оставляю за собой.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администрации                                                                     Н.Б. Васильева</w:t>
      </w:r>
    </w:p>
    <w:p w:rsidR="00B71357" w:rsidRDefault="00B71357">
      <w:pPr>
        <w:sectPr w:rsidR="00B7135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lastRenderedPageBreak/>
        <w:t>Приложение 1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к Постановлению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Администрации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МО Иссадское СП</w:t>
      </w:r>
    </w:p>
    <w:p w:rsidR="003B18F3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__.08</w:t>
      </w:r>
      <w:r w:rsidRPr="00B71357">
        <w:rPr>
          <w:rFonts w:ascii="Times New Roman" w:hAnsi="Times New Roman" w:cs="Times New Roman"/>
        </w:rPr>
        <w:t>.2023 г. №</w:t>
      </w:r>
      <w:r>
        <w:rPr>
          <w:rFonts w:ascii="Times New Roman" w:hAnsi="Times New Roman" w:cs="Times New Roman"/>
        </w:rPr>
        <w:t>__</w:t>
      </w:r>
    </w:p>
    <w:p w:rsidR="00B71357" w:rsidRDefault="00B71357" w:rsidP="00B71357">
      <w:pPr>
        <w:jc w:val="right"/>
        <w:rPr>
          <w:rFonts w:ascii="Times New Roman" w:hAnsi="Times New Roman" w:cs="Times New Roman"/>
        </w:rPr>
      </w:pPr>
    </w:p>
    <w:tbl>
      <w:tblPr>
        <w:tblW w:w="14885" w:type="dxa"/>
        <w:tblLook w:val="04A0"/>
      </w:tblPr>
      <w:tblGrid>
        <w:gridCol w:w="5916"/>
        <w:gridCol w:w="1739"/>
        <w:gridCol w:w="2232"/>
        <w:gridCol w:w="1669"/>
        <w:gridCol w:w="1559"/>
        <w:gridCol w:w="1770"/>
      </w:tblGrid>
      <w:tr w:rsidR="00B71357" w:rsidRPr="00B71357" w:rsidTr="00B71357">
        <w:trPr>
          <w:trHeight w:val="300"/>
        </w:trPr>
        <w:tc>
          <w:tcPr>
            <w:tcW w:w="14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 xml:space="preserve">1. Доходы бюджета </w:t>
            </w:r>
          </w:p>
        </w:tc>
      </w:tr>
      <w:tr w:rsidR="00B71357" w:rsidRPr="00B71357" w:rsidTr="00B71357">
        <w:trPr>
          <w:trHeight w:val="90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Администратор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Исполнено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Неисполненные назначения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бюджета - Всего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85000000000000000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31 997 131,66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8 255 522,65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23 741 609,01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НАЛОГОВЫЕ И НЕНАЛОГОВЫЕ ДОХОДЫ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10 405 000,00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3 306 354,22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7 135 999,91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НАЛОГИ НА ПРИБЫЛЬ, ДОХОДЫ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1 114 126,76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10102000010000110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1 114 126,76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169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10102010010000110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1 075 579,49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27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10102010011000110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1 075 372,63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841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10102010013000110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206,86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10102020010000110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4 676,10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262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10102020011000110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4 676,10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10102030010000110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11 457,47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7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10102030011000110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11 157,40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10102030013000110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10102130010000110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22 413,70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57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10102130011000110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22 413,70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51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1 194 476,47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836 423,53</w:t>
            </w:r>
          </w:p>
        </w:tc>
      </w:tr>
      <w:tr w:rsidR="00B71357" w:rsidRPr="00B71357" w:rsidTr="00B71357">
        <w:trPr>
          <w:trHeight w:val="54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10302000010000110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1 194 476,47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836 423,53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10302230010000110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837 425,00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615 758,65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221 666,35</w:t>
            </w:r>
          </w:p>
        </w:tc>
      </w:tr>
      <w:tr w:rsidR="00B71357" w:rsidRPr="00B71357" w:rsidTr="00B71357">
        <w:trPr>
          <w:trHeight w:val="1695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10302231010000110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837 425,00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615 758,65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221 666,35</w:t>
            </w:r>
          </w:p>
        </w:tc>
      </w:tr>
      <w:tr w:rsidR="00B71357" w:rsidRPr="00B71357" w:rsidTr="00B71357">
        <w:trPr>
          <w:trHeight w:val="152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10302240010000110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3 200,67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1 999,33</w:t>
            </w:r>
          </w:p>
        </w:tc>
      </w:tr>
      <w:tr w:rsidR="00B71357" w:rsidRPr="00B71357" w:rsidTr="00B71357">
        <w:trPr>
          <w:trHeight w:val="2316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10302241010000110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3 200,67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1 999,33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10302250010000110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1 292 475,00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652 345,47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640 129,53</w:t>
            </w:r>
          </w:p>
        </w:tc>
      </w:tr>
      <w:tr w:rsidR="00B71357" w:rsidRPr="00B71357" w:rsidTr="00B71357">
        <w:trPr>
          <w:trHeight w:val="1979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10302251010000110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1 292 475,00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652 345,47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640 129,53</w:t>
            </w:r>
          </w:p>
        </w:tc>
      </w:tr>
      <w:tr w:rsidR="00B71357" w:rsidRPr="00B71357" w:rsidTr="00B71357">
        <w:trPr>
          <w:trHeight w:val="124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10302260010000110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-104 200,00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-76 828,32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-27 371,68</w:t>
            </w:r>
          </w:p>
        </w:tc>
      </w:tr>
      <w:tr w:rsidR="00B71357" w:rsidRPr="00B71357" w:rsidTr="00B71357">
        <w:trPr>
          <w:trHeight w:val="201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10302261010000110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-104 200,00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-76 828,32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-27 371,68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НАЛОГИ НА ИМУЩЕСТВО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6 146 000,00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997 750,99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5 148 249,01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имущество физических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10601000000000110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-17 959,04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1 149 959,04</w:t>
            </w:r>
          </w:p>
        </w:tc>
      </w:tr>
      <w:tr w:rsidR="00B71357" w:rsidRPr="00B71357" w:rsidTr="00B71357">
        <w:trPr>
          <w:trHeight w:val="65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10601030100000110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-17 959,04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1 149 959,04</w:t>
            </w:r>
          </w:p>
        </w:tc>
      </w:tr>
      <w:tr w:rsidR="00B71357" w:rsidRPr="00B71357" w:rsidTr="00B71357">
        <w:trPr>
          <w:trHeight w:val="12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10601030101000110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-17 959,04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1 149 959,04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10606000000000110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1 015 710,03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3 998 289,97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организаций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10606030000000110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886 095,54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1 420 904,46</w:t>
            </w:r>
          </w:p>
        </w:tc>
      </w:tr>
      <w:tr w:rsidR="00B71357" w:rsidRPr="00B71357" w:rsidTr="00B71357">
        <w:trPr>
          <w:trHeight w:val="562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10606033100000110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886 095,54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1 420 904,46</w:t>
            </w:r>
          </w:p>
        </w:tc>
      </w:tr>
      <w:tr w:rsidR="00B71357" w:rsidRPr="00B71357" w:rsidTr="00B71357">
        <w:trPr>
          <w:trHeight w:val="126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10606033101000110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886 095,54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1 420 904,46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физических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10606040000000110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129 614,49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2 577 385,51</w:t>
            </w:r>
          </w:p>
        </w:tc>
      </w:tr>
      <w:tr w:rsidR="00B71357" w:rsidRPr="00B71357" w:rsidTr="00B71357">
        <w:trPr>
          <w:trHeight w:val="9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10606043100000110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129 614,49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2 577 385,51</w:t>
            </w:r>
          </w:p>
        </w:tc>
      </w:tr>
      <w:tr w:rsidR="00B71357" w:rsidRPr="00B71357" w:rsidTr="00B71357">
        <w:trPr>
          <w:trHeight w:val="12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10606043101000110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129 614,49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2 577 385,51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НАЛОГОВЫЕ И НЕНАЛОГОВЫЕ ДОХОДЫ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464 315,18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382 562,52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54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10804000010000110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142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10804020010000110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278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10804020011000110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90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11100000000000000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742 000,00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360 437,48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381 562,52</w:t>
            </w:r>
          </w:p>
        </w:tc>
      </w:tr>
      <w:tr w:rsidR="00B71357" w:rsidRPr="00B71357" w:rsidTr="00B71357">
        <w:trPr>
          <w:trHeight w:val="121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11105000000000120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206 356,02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273 943,98</w:t>
            </w:r>
          </w:p>
        </w:tc>
      </w:tr>
      <w:tr w:rsidR="00B71357" w:rsidRPr="00B71357" w:rsidTr="00B71357">
        <w:trPr>
          <w:trHeight w:val="1292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11105030000000120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206 356,02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273 943,98</w:t>
            </w:r>
          </w:p>
        </w:tc>
      </w:tr>
      <w:tr w:rsidR="00B71357" w:rsidRPr="00B71357" w:rsidTr="00B71357">
        <w:trPr>
          <w:trHeight w:val="1088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11105035100000120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206 356,02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273 943,98</w:t>
            </w:r>
          </w:p>
        </w:tc>
      </w:tr>
      <w:tr w:rsidR="00B71357" w:rsidRPr="00B71357" w:rsidTr="00B71357">
        <w:trPr>
          <w:trHeight w:val="129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11109000000000120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154 081,46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107 618,54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11109040000000120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154 081,46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107 618,54</w:t>
            </w:r>
          </w:p>
        </w:tc>
      </w:tr>
      <w:tr w:rsidR="00B71357" w:rsidRPr="00B71357" w:rsidTr="00B71357">
        <w:trPr>
          <w:trHeight w:val="1696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11109045100000120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261 700,00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154 081,46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107 618,54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11302000000000130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11302990000000130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11302995100000130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372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11402000000000000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24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11402050100000410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412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11402053100000410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БЕЗВОЗМЕЗДНЫЕ ПОСТУПЛЕНИЯ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20 763 631,66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4 484 853,25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14 487 301,79</w:t>
            </w:r>
          </w:p>
        </w:tc>
      </w:tr>
      <w:tr w:rsidR="00B71357" w:rsidRPr="00B71357" w:rsidTr="00B71357">
        <w:trPr>
          <w:trHeight w:val="47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20 753 631,66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6 266 329,87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14 487 301,79</w:t>
            </w:r>
          </w:p>
        </w:tc>
      </w:tr>
      <w:tr w:rsidR="00B71357" w:rsidRPr="00B71357" w:rsidTr="00B71357">
        <w:trPr>
          <w:trHeight w:val="49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20210000000000150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4 942 380,00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3 294 920,00</w:t>
            </w:r>
          </w:p>
        </w:tc>
      </w:tr>
      <w:tr w:rsidR="00B71357" w:rsidRPr="00B71357" w:rsidTr="00B71357">
        <w:trPr>
          <w:trHeight w:val="59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20216001000000150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4 942 380,00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3 294 920,00</w:t>
            </w:r>
          </w:p>
        </w:tc>
      </w:tr>
      <w:tr w:rsidR="00B71357" w:rsidRPr="00B71357" w:rsidTr="00B71357">
        <w:trPr>
          <w:trHeight w:val="68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20216001100000150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4 942 380,00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3 294 920,00</w:t>
            </w:r>
          </w:p>
        </w:tc>
      </w:tr>
      <w:tr w:rsidR="00B71357" w:rsidRPr="00B71357" w:rsidTr="00B71357">
        <w:trPr>
          <w:trHeight w:val="4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10 176 427,83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949 774,00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9 226 653,83</w:t>
            </w:r>
          </w:p>
        </w:tc>
      </w:tr>
      <w:tr w:rsidR="00B71357" w:rsidRPr="00B71357" w:rsidTr="00B71357">
        <w:trPr>
          <w:trHeight w:val="466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20225555000000150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6 408 000,00</w:t>
            </w:r>
          </w:p>
        </w:tc>
      </w:tr>
      <w:tr w:rsidR="00B71357" w:rsidRPr="00B71357" w:rsidTr="00B71357">
        <w:trPr>
          <w:trHeight w:val="55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20225555100000150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6 408 000,00</w:t>
            </w:r>
          </w:p>
        </w:tc>
      </w:tr>
      <w:tr w:rsidR="00B71357" w:rsidRPr="00B71357" w:rsidTr="00B71357">
        <w:trPr>
          <w:trHeight w:val="41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20225576000000150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</w:tr>
      <w:tr w:rsidR="00B71357" w:rsidRPr="00B71357" w:rsidTr="00B71357">
        <w:trPr>
          <w:trHeight w:val="50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20225576100000150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субсидии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20229999000000150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2 447 300,00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237 774,00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2 209 526,00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20229999100000150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2 447 300,00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237 774,00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2 209 526,00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84 370,00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</w:tr>
      <w:tr w:rsidR="00B71357" w:rsidRPr="00B71357" w:rsidTr="00B71357">
        <w:trPr>
          <w:trHeight w:val="7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 xml:space="preserve">Субвенции местным бюджетам на выполнение передаваемых полномочий субъектов Российской </w:t>
            </w: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Федерации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20230024000000150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7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20230024100000150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58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20235118000000150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</w:tr>
      <w:tr w:rsidR="00B71357" w:rsidRPr="00B71357" w:rsidTr="00B71357">
        <w:trPr>
          <w:trHeight w:val="95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20235118100000150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20240000000000150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2 174 683,83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289 805,87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1 884 877,96</w:t>
            </w:r>
          </w:p>
        </w:tc>
      </w:tr>
      <w:tr w:rsidR="00B71357" w:rsidRPr="00B71357" w:rsidTr="00B71357">
        <w:trPr>
          <w:trHeight w:val="40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20249999000000150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2 174 683,83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289 805,87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1 884 877,96</w:t>
            </w:r>
          </w:p>
        </w:tc>
      </w:tr>
      <w:tr w:rsidR="00B71357" w:rsidRPr="00B71357" w:rsidTr="00B71357">
        <w:trPr>
          <w:trHeight w:val="42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20249999100000150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2 174 683,83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289 805,87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1 884 877,96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БЕЗВОЗМЕЗДНЫЕ ПОСТУПЛЕНИЯ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20700000000000000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268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20705000100000150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58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20705020100000150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75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21900000000000000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-1 791 476,62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21900000100000150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-1 791 476,62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7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21960010100000150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-1 791 476,62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</w:tbl>
    <w:p w:rsidR="007805BF" w:rsidRDefault="007805BF" w:rsidP="00B71357">
      <w:pPr>
        <w:jc w:val="right"/>
        <w:rPr>
          <w:rFonts w:ascii="Times New Roman" w:hAnsi="Times New Roman" w:cs="Times New Roman"/>
        </w:rPr>
        <w:sectPr w:rsidR="007805B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317" w:type="dxa"/>
        <w:tblInd w:w="-567" w:type="dxa"/>
        <w:tblLook w:val="04A0"/>
      </w:tblPr>
      <w:tblGrid>
        <w:gridCol w:w="4395"/>
        <w:gridCol w:w="1726"/>
        <w:gridCol w:w="1013"/>
        <w:gridCol w:w="1559"/>
        <w:gridCol w:w="809"/>
        <w:gridCol w:w="1846"/>
        <w:gridCol w:w="1985"/>
        <w:gridCol w:w="1984"/>
      </w:tblGrid>
      <w:tr w:rsidR="009A02B8" w:rsidRPr="009A02B8" w:rsidTr="009A02B8">
        <w:trPr>
          <w:trHeight w:val="300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lastRenderedPageBreak/>
              <w:t xml:space="preserve">2. Расходы бюджета </w:t>
            </w:r>
          </w:p>
        </w:tc>
      </w:tr>
      <w:tr w:rsidR="009A02B8" w:rsidRPr="009A02B8" w:rsidTr="009A02B8">
        <w:trPr>
          <w:trHeight w:val="83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Администратор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РЗПР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ЦСР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ВР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 xml:space="preserve">Утвержденные </w:t>
            </w:r>
          </w:p>
          <w:p w:rsid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 xml:space="preserve">бюджетные </w:t>
            </w:r>
          </w:p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Неисполненные назначения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- всего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0000000000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10 430 364,91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27 098 542,65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1 530 361,69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712 200,43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818 161,26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1 530 361,69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712 200,43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818 161,26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1 530 361,69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712 200,43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818 161,26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1 175 393,00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547 932,74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627 460,26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354 968,69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164 267,69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190 701,00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7 903 371,43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2 803 946,66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5 099 424,77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4 640 795,47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2 271 517,91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2 369 277,56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4 640 795,47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2 271 517,91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2 369 277,56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3 318 399,00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1 748 373,00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1 570 026,00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1 322 396,47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523 144,91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799 251,56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3 080 352,16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351 435,95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2 728 916,21</w:t>
            </w:r>
          </w:p>
        </w:tc>
      </w:tr>
      <w:tr w:rsidR="009A02B8" w:rsidRPr="009A02B8" w:rsidTr="009A02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3 080 352,16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351 435,95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2 728 916,21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2 930 352,16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274 576,34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2 655 775,82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76 859,61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73 140,39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182 223,80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180 992,80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1 231,00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831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6 775,80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1 231,00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1 231,00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6 006,80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На поддержку мер по обеспечению сбалансированности бюджетов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1 060 400,00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273 805,87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786 594,13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1 060 400,00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273 805,87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786 594,13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1 060 400,00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273 805,87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786 594,13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814 439,32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210 014,61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604 424,71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245 960,68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63 791,26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182 169,42</w:t>
            </w:r>
          </w:p>
        </w:tc>
      </w:tr>
      <w:tr w:rsidR="009A02B8" w:rsidRPr="009A02B8" w:rsidTr="009A02B8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242 623,00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242 623,00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242 623,00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Резервные средства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содержанию муниципального имущества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45 687,47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45 687,47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45 687,47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35 687,47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других общегосударственных вопросов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130 000,00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125 000,00</w:t>
            </w:r>
          </w:p>
        </w:tc>
      </w:tr>
      <w:tr w:rsidR="009A02B8" w:rsidRPr="009A02B8" w:rsidTr="009A02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125 000,00</w:t>
            </w:r>
          </w:p>
        </w:tc>
      </w:tr>
      <w:tr w:rsidR="009A02B8" w:rsidRPr="009A02B8" w:rsidTr="009A02B8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79 684,03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82 015,97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79 684,03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82 015,97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79 684,03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82 015,97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61 201,26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62 998,74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18 482,77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19 017,23</w:t>
            </w:r>
          </w:p>
        </w:tc>
      </w:tr>
      <w:tr w:rsidR="009A02B8" w:rsidRPr="009A02B8" w:rsidTr="009A02B8">
        <w:trPr>
          <w:trHeight w:val="176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</w:t>
            </w:r>
            <w:r>
              <w:rPr>
                <w:rFonts w:ascii="Calibri" w:eastAsia="Times New Roman" w:hAnsi="Calibri" w:cs="Calibri"/>
                <w:kern w:val="0"/>
                <w:lang w:eastAsia="ru-RU"/>
              </w:rPr>
              <w:t>льных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информационно-пропагандистскому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созданию условий для повышения безопасности населения от угроз природного и техногенного характера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На подготовку и выполнение тушения лесных и торфяных пожаров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обеспечения мер пожарной безопасности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1 575 598,00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730 302,00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1 575 598,00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730 302,00</w:t>
            </w:r>
          </w:p>
        </w:tc>
      </w:tr>
      <w:tr w:rsidR="009A02B8" w:rsidRPr="009A02B8" w:rsidTr="009A02B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1 575 598,00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730 302,00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688 531,00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217 369,00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887 067,00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512 933,00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подготовке методических рекомендаций по обучению детей правилам безопасности дорожного движения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для развития условий предпринимательской деятельности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землепользованию и землеустройству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оформлению прав собственности, получение технических паспортов на имущество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сносу аварийных МКД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оплате взносов на капитальный ремонт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Мероприятия по содержанию многоквартирных жилых домов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400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Бюджетные инвестиции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410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414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0C54D6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0440110320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</w:tr>
      <w:tr w:rsidR="009A02B8" w:rsidRPr="009A02B8" w:rsidTr="009A02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0440110320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0440110320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</w:tr>
      <w:tr w:rsidR="009A02B8" w:rsidRPr="009A02B8" w:rsidTr="009A02B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0C54D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Организация и проведение субботников по уборке территории населенных пунктов поселения, уборка несанкционироваанных свалок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0C54D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ликвидации мест несанкционированного размещения отходов и озеленение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уличному освещению (коммунальные услуги)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687 759,79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313 040,35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374 719,44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625 759,79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294 664,53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331 095,26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625 759,79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294 664,53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331 095,26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625 759,79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294 664,53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331 095,26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18 375,82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43 624,18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43 624,18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43 624,18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Cофинансирование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0C54D6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На разработку проектно-сметной документации, проведение обмерных работ и технического обследования зданий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Результат исполнения бюджета (дефицит / профицит)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7900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0000000000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-5 531 775,90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-2 174 842,26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</w:tbl>
    <w:p w:rsidR="000C54D6" w:rsidRDefault="000C54D6" w:rsidP="00B71357">
      <w:pPr>
        <w:jc w:val="right"/>
        <w:rPr>
          <w:rFonts w:ascii="Times New Roman" w:hAnsi="Times New Roman" w:cs="Times New Roman"/>
        </w:rPr>
        <w:sectPr w:rsidR="000C54D6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884" w:type="dxa"/>
        <w:tblLook w:val="04A0"/>
      </w:tblPr>
      <w:tblGrid>
        <w:gridCol w:w="5952"/>
        <w:gridCol w:w="1726"/>
        <w:gridCol w:w="2135"/>
        <w:gridCol w:w="1669"/>
        <w:gridCol w:w="1632"/>
        <w:gridCol w:w="1770"/>
      </w:tblGrid>
      <w:tr w:rsidR="000C54D6" w:rsidRPr="000C54D6" w:rsidTr="000C54D6">
        <w:trPr>
          <w:trHeight w:val="300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lastRenderedPageBreak/>
              <w:t xml:space="preserve">3. Источники финансирования дефицита бюджета </w:t>
            </w:r>
          </w:p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</w:p>
        </w:tc>
      </w:tr>
      <w:tr w:rsidR="000C54D6" w:rsidRPr="000C54D6" w:rsidTr="000C54D6">
        <w:trPr>
          <w:trHeight w:val="12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Администратор</w:t>
            </w: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Исполнено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Неисполненные назначения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90000000000000000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5 531 775,90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2 174 842,26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3 356 933,64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5 531 775,90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2 174 842,26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3 356 933,64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5 531 775,90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2 174 842,26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3 356 933,64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01050000000000500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01050200000000500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01050201000000510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01050201100000510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01050000000000600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01050200000000600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01050201000000610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01050201100000610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</w:tbl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</w:p>
    <w:sectPr w:rsidR="00B71357" w:rsidRPr="00B71357" w:rsidSect="00B71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E36" w:rsidRDefault="000B1E36" w:rsidP="007C7F4F">
      <w:r>
        <w:separator/>
      </w:r>
    </w:p>
  </w:endnote>
  <w:endnote w:type="continuationSeparator" w:id="1">
    <w:p w:rsidR="000B1E36" w:rsidRDefault="000B1E36" w:rsidP="007C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E36" w:rsidRDefault="000B1E36" w:rsidP="007C7F4F">
      <w:r>
        <w:separator/>
      </w:r>
    </w:p>
  </w:footnote>
  <w:footnote w:type="continuationSeparator" w:id="1">
    <w:p w:rsidR="000B1E36" w:rsidRDefault="000B1E36" w:rsidP="007C7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4F" w:rsidRPr="007C7F4F" w:rsidRDefault="007C7F4F" w:rsidP="007C7F4F">
    <w:pPr>
      <w:pStyle w:val="a7"/>
      <w:jc w:val="right"/>
      <w:rPr>
        <w:color w:val="FF0000"/>
      </w:rPr>
    </w:pPr>
    <w:r w:rsidRPr="007C7F4F">
      <w:rPr>
        <w:color w:val="FF0000"/>
      </w:rPr>
      <w:t>ПРОЕКТ НПА от 17.08.2023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357"/>
    <w:rsid w:val="000B1E36"/>
    <w:rsid w:val="000C54D6"/>
    <w:rsid w:val="003B18F3"/>
    <w:rsid w:val="007805BF"/>
    <w:rsid w:val="007C7F4F"/>
    <w:rsid w:val="007F0F24"/>
    <w:rsid w:val="009A02B8"/>
    <w:rsid w:val="00B71357"/>
    <w:rsid w:val="00F3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2B8"/>
    <w:rPr>
      <w:color w:val="800080"/>
      <w:u w:val="single"/>
    </w:rPr>
  </w:style>
  <w:style w:type="paragraph" w:customStyle="1" w:styleId="msonormal0">
    <w:name w:val="msonormal"/>
    <w:basedOn w:val="a"/>
    <w:rsid w:val="009A02B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5">
    <w:name w:val="xl65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7F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C7F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7F4F"/>
  </w:style>
  <w:style w:type="paragraph" w:styleId="a9">
    <w:name w:val="footer"/>
    <w:basedOn w:val="a"/>
    <w:link w:val="aa"/>
    <w:uiPriority w:val="99"/>
    <w:semiHidden/>
    <w:unhideWhenUsed/>
    <w:rsid w:val="007C7F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7161</Words>
  <Characters>40819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Бухгалтер</cp:lastModifiedBy>
  <cp:revision>2</cp:revision>
  <dcterms:created xsi:type="dcterms:W3CDTF">2023-08-21T11:01:00Z</dcterms:created>
  <dcterms:modified xsi:type="dcterms:W3CDTF">2023-08-21T11:01:00Z</dcterms:modified>
</cp:coreProperties>
</file>