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14" w:rsidRPr="00823DCE" w:rsidRDefault="0043725C" w:rsidP="00F70614">
      <w:pPr>
        <w:pStyle w:val="1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715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A9F" w:rsidRDefault="00BD5A9F" w:rsidP="00BF796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D5A9F">
        <w:rPr>
          <w:sz w:val="28"/>
          <w:szCs w:val="28"/>
        </w:rPr>
        <w:t>АДМИНИСТРАЦИЯ</w:t>
      </w:r>
    </w:p>
    <w:p w:rsidR="00BD5A9F" w:rsidRPr="00BD5A9F" w:rsidRDefault="00BD5A9F" w:rsidP="00BF796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D5A9F">
        <w:rPr>
          <w:sz w:val="28"/>
          <w:szCs w:val="28"/>
        </w:rPr>
        <w:t>МУНИЦИПАЛЬНОГО ОБРАЗОВАНИЯ</w:t>
      </w:r>
    </w:p>
    <w:p w:rsidR="00BD5A9F" w:rsidRPr="00BD5A9F" w:rsidRDefault="00BD5A9F" w:rsidP="00BD5A9F">
      <w:pPr>
        <w:jc w:val="center"/>
        <w:rPr>
          <w:b/>
          <w:bCs/>
          <w:sz w:val="28"/>
          <w:szCs w:val="28"/>
        </w:rPr>
      </w:pPr>
      <w:r w:rsidRPr="00BD5A9F">
        <w:rPr>
          <w:b/>
          <w:bCs/>
          <w:sz w:val="28"/>
          <w:szCs w:val="28"/>
        </w:rPr>
        <w:t>ИССАДСКОЕ СЕЛЬСКОЕ ПОСЕЛЕНИЕ</w:t>
      </w:r>
    </w:p>
    <w:p w:rsidR="00BD5A9F" w:rsidRPr="00BD5A9F" w:rsidRDefault="00BD5A9F" w:rsidP="00BD5A9F">
      <w:pPr>
        <w:jc w:val="center"/>
        <w:rPr>
          <w:b/>
          <w:bCs/>
          <w:sz w:val="28"/>
          <w:szCs w:val="28"/>
        </w:rPr>
      </w:pPr>
      <w:r w:rsidRPr="00BD5A9F">
        <w:rPr>
          <w:b/>
          <w:bCs/>
          <w:sz w:val="28"/>
          <w:szCs w:val="28"/>
        </w:rPr>
        <w:t>ВОЛХОВСКОГО МУНИЦИПАЛЬНОГО РАЙОНА</w:t>
      </w:r>
    </w:p>
    <w:p w:rsidR="00BD5A9F" w:rsidRDefault="00BD5A9F" w:rsidP="00BF796A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D5A9F">
        <w:rPr>
          <w:sz w:val="28"/>
          <w:szCs w:val="28"/>
        </w:rPr>
        <w:t>ЛЕНИНГРАДСКОЙ ОБЛАСТИ</w:t>
      </w:r>
      <w:r w:rsidRPr="00823DC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D5A9F" w:rsidRDefault="00BD5A9F" w:rsidP="00BF796A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F70614" w:rsidRPr="00C8279A" w:rsidRDefault="00F70614" w:rsidP="00BD5A9F">
      <w:pPr>
        <w:pStyle w:val="3"/>
        <w:spacing w:before="0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  <w:r w:rsidRPr="00823DC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F70614" w:rsidRPr="00823DCE" w:rsidRDefault="00F70614" w:rsidP="00F70614">
      <w:r w:rsidRPr="00823DCE">
        <w:t xml:space="preserve">от  </w:t>
      </w:r>
      <w:r>
        <w:t>_______ 2024</w:t>
      </w:r>
      <w:r w:rsidRPr="00823DCE">
        <w:t xml:space="preserve"> года                                                                         </w:t>
      </w:r>
      <w:r>
        <w:t xml:space="preserve">             </w:t>
      </w:r>
      <w:r w:rsidRPr="00823DCE">
        <w:t xml:space="preserve"> № </w:t>
      </w:r>
      <w:r>
        <w:t xml:space="preserve"> _____</w:t>
      </w:r>
    </w:p>
    <w:p w:rsidR="00F70614" w:rsidRPr="00823DCE" w:rsidRDefault="00F70614" w:rsidP="00F70614">
      <w:pPr>
        <w:jc w:val="center"/>
        <w:rPr>
          <w:bCs/>
        </w:rPr>
      </w:pPr>
      <w:r w:rsidRPr="00823DCE">
        <w:rPr>
          <w:bCs/>
        </w:rPr>
        <w:t>Иссад</w:t>
      </w:r>
    </w:p>
    <w:p w:rsidR="00CA3545" w:rsidRPr="0020467A" w:rsidRDefault="00CA3545" w:rsidP="00FA7E04">
      <w:pPr>
        <w:jc w:val="both"/>
        <w:rPr>
          <w:color w:val="FF0000"/>
          <w:u w:val="single"/>
        </w:rPr>
      </w:pPr>
    </w:p>
    <w:tbl>
      <w:tblPr>
        <w:tblW w:w="14392" w:type="dxa"/>
        <w:tblLook w:val="04A0"/>
      </w:tblPr>
      <w:tblGrid>
        <w:gridCol w:w="9606"/>
        <w:gridCol w:w="4786"/>
      </w:tblGrid>
      <w:tr w:rsidR="00D047B1" w:rsidTr="00F70614">
        <w:tc>
          <w:tcPr>
            <w:tcW w:w="9606" w:type="dxa"/>
            <w:shd w:val="clear" w:color="auto" w:fill="auto"/>
            <w:vAlign w:val="center"/>
          </w:tcPr>
          <w:p w:rsidR="00D047B1" w:rsidRPr="00F70614" w:rsidRDefault="00D047B1" w:rsidP="00F7061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614">
              <w:rPr>
                <w:b/>
                <w:sz w:val="28"/>
                <w:szCs w:val="28"/>
                <w:shd w:val="clear" w:color="auto" w:fill="FFFFFF"/>
              </w:rPr>
              <w:t>О создании комиссии по</w:t>
            </w:r>
            <w:r w:rsidR="00AD1C9A" w:rsidRPr="00F70614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70614">
              <w:rPr>
                <w:b/>
                <w:sz w:val="28"/>
                <w:szCs w:val="28"/>
                <w:shd w:val="clear" w:color="auto" w:fill="FFFFFF"/>
              </w:rPr>
              <w:t>обследованию зеленых насаждений</w:t>
            </w:r>
          </w:p>
          <w:p w:rsidR="00D047B1" w:rsidRPr="00AD1C9A" w:rsidRDefault="00D047B1" w:rsidP="0039602F">
            <w:pPr>
              <w:tabs>
                <w:tab w:val="left" w:pos="5670"/>
              </w:tabs>
            </w:pPr>
          </w:p>
        </w:tc>
        <w:tc>
          <w:tcPr>
            <w:tcW w:w="4786" w:type="dxa"/>
            <w:shd w:val="clear" w:color="auto" w:fill="auto"/>
          </w:tcPr>
          <w:p w:rsidR="00D047B1" w:rsidRDefault="00D047B1" w:rsidP="00283B2F">
            <w:pPr>
              <w:tabs>
                <w:tab w:val="left" w:pos="5670"/>
              </w:tabs>
              <w:jc w:val="both"/>
            </w:pPr>
          </w:p>
        </w:tc>
      </w:tr>
    </w:tbl>
    <w:p w:rsidR="0039602F" w:rsidRDefault="00D047B1" w:rsidP="006F5B1D">
      <w:pPr>
        <w:widowControl w:val="0"/>
        <w:suppressAutoHyphens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history="1">
        <w:r w:rsidRPr="00A83AA7">
          <w:rPr>
            <w:rStyle w:val="InternetLink"/>
            <w:color w:val="auto"/>
            <w:sz w:val="28"/>
            <w:szCs w:val="28"/>
            <w:u w:val="none"/>
          </w:rPr>
          <w:t>законом</w:t>
        </w:r>
      </w:hyperlink>
      <w:r w:rsidR="00BD5A9F">
        <w:t xml:space="preserve"> РФ</w:t>
      </w:r>
      <w:r w:rsidRPr="00A83AA7">
        <w:rPr>
          <w:sz w:val="28"/>
          <w:szCs w:val="28"/>
        </w:rPr>
        <w:t xml:space="preserve"> от 06.10.2003 № 131-ФЗ                   «Об общих принципах организации местного самоуправления в Российской Федерации», ст. 7 Федерального </w:t>
      </w:r>
      <w:hyperlink r:id="rId9" w:history="1">
        <w:r w:rsidRPr="00A83AA7">
          <w:rPr>
            <w:rStyle w:val="InternetLink"/>
            <w:color w:val="auto"/>
            <w:sz w:val="28"/>
            <w:szCs w:val="28"/>
            <w:u w:val="none"/>
          </w:rPr>
          <w:t>закон</w:t>
        </w:r>
      </w:hyperlink>
      <w:r w:rsidRPr="00A83AA7">
        <w:rPr>
          <w:sz w:val="28"/>
          <w:szCs w:val="28"/>
        </w:rPr>
        <w:t xml:space="preserve">а </w:t>
      </w:r>
      <w:r w:rsidR="00BD5A9F">
        <w:rPr>
          <w:sz w:val="28"/>
          <w:szCs w:val="28"/>
        </w:rPr>
        <w:t xml:space="preserve">РФ </w:t>
      </w:r>
      <w:r w:rsidRPr="00A83AA7">
        <w:rPr>
          <w:sz w:val="28"/>
          <w:szCs w:val="28"/>
        </w:rPr>
        <w:t>от 10.01.20</w:t>
      </w:r>
      <w:r w:rsidR="00A83AA7" w:rsidRPr="00A83AA7">
        <w:rPr>
          <w:sz w:val="28"/>
          <w:szCs w:val="28"/>
        </w:rPr>
        <w:t>02 № 7-ФЗ</w:t>
      </w:r>
      <w:r w:rsidRPr="00A83AA7">
        <w:rPr>
          <w:sz w:val="28"/>
          <w:szCs w:val="28"/>
        </w:rPr>
        <w:t xml:space="preserve"> «Об охране окружающей среды</w:t>
      </w:r>
      <w:r w:rsidRPr="00A83AA7">
        <w:rPr>
          <w:sz w:val="28"/>
          <w:szCs w:val="28"/>
          <w:shd w:val="clear" w:color="auto" w:fill="FFFFFF"/>
        </w:rPr>
        <w:t>»,</w:t>
      </w:r>
      <w:r w:rsidRPr="00A83AA7">
        <w:rPr>
          <w:sz w:val="28"/>
          <w:szCs w:val="28"/>
        </w:rPr>
        <w:t xml:space="preserve"> руководствуяс</w:t>
      </w:r>
      <w:r>
        <w:rPr>
          <w:sz w:val="28"/>
          <w:szCs w:val="28"/>
        </w:rPr>
        <w:t xml:space="preserve">ь административным регламентом </w:t>
      </w:r>
      <w:r>
        <w:rPr>
          <w:kern w:val="2"/>
          <w:sz w:val="28"/>
          <w:szCs w:val="28"/>
          <w:lang w:eastAsia="hi-IN" w:bidi="hi-IN"/>
        </w:rPr>
        <w:t>предоставления муниципальной услуги</w:t>
      </w:r>
      <w:r>
        <w:rPr>
          <w:sz w:val="28"/>
          <w:szCs w:val="28"/>
          <w:shd w:val="clear" w:color="auto" w:fill="FFFFFF"/>
        </w:rPr>
        <w:t xml:space="preserve"> </w:t>
      </w:r>
      <w:r w:rsidRPr="00112587">
        <w:rPr>
          <w:kern w:val="2"/>
          <w:sz w:val="28"/>
          <w:szCs w:val="28"/>
          <w:lang w:eastAsia="hi-IN" w:bidi="hi-IN"/>
        </w:rPr>
        <w:t>«</w:t>
      </w:r>
      <w:r w:rsidR="00112587" w:rsidRPr="00112587">
        <w:rPr>
          <w:sz w:val="28"/>
          <w:szCs w:val="28"/>
        </w:rPr>
        <w:t xml:space="preserve">Выдача разрешения на снос или пересадку зеленых насаждений, расположенных на земельных участках, находящихся в границах </w:t>
      </w:r>
      <w:r w:rsidR="00F70614">
        <w:rPr>
          <w:sz w:val="28"/>
          <w:szCs w:val="28"/>
        </w:rPr>
        <w:t xml:space="preserve">муниципального образования </w:t>
      </w:r>
      <w:r w:rsidR="00112587">
        <w:rPr>
          <w:sz w:val="28"/>
          <w:szCs w:val="28"/>
        </w:rPr>
        <w:t>Иссадско</w:t>
      </w:r>
      <w:r w:rsidR="00F70614">
        <w:rPr>
          <w:sz w:val="28"/>
          <w:szCs w:val="28"/>
        </w:rPr>
        <w:t>е</w:t>
      </w:r>
      <w:r w:rsidR="00112587">
        <w:rPr>
          <w:sz w:val="28"/>
          <w:szCs w:val="28"/>
        </w:rPr>
        <w:t xml:space="preserve"> сельско</w:t>
      </w:r>
      <w:r w:rsidR="00F70614">
        <w:rPr>
          <w:sz w:val="28"/>
          <w:szCs w:val="28"/>
        </w:rPr>
        <w:t>е</w:t>
      </w:r>
      <w:r w:rsidR="00112587">
        <w:rPr>
          <w:sz w:val="28"/>
          <w:szCs w:val="28"/>
        </w:rPr>
        <w:t xml:space="preserve"> поселени</w:t>
      </w:r>
      <w:r w:rsidR="00F70614">
        <w:rPr>
          <w:sz w:val="28"/>
          <w:szCs w:val="28"/>
        </w:rPr>
        <w:t>е</w:t>
      </w:r>
      <w:r w:rsidR="00112587">
        <w:rPr>
          <w:sz w:val="28"/>
          <w:szCs w:val="28"/>
        </w:rPr>
        <w:t xml:space="preserve"> Волховского муниципального</w:t>
      </w:r>
      <w:r w:rsidR="000D37FA">
        <w:rPr>
          <w:sz w:val="28"/>
          <w:szCs w:val="28"/>
        </w:rPr>
        <w:t xml:space="preserve"> района Ленинградской области</w:t>
      </w:r>
      <w:r>
        <w:rPr>
          <w:kern w:val="2"/>
          <w:sz w:val="28"/>
          <w:szCs w:val="28"/>
        </w:rPr>
        <w:t xml:space="preserve">», утвержденным </w:t>
      </w:r>
      <w:r>
        <w:rPr>
          <w:sz w:val="28"/>
          <w:szCs w:val="28"/>
        </w:rPr>
        <w:t xml:space="preserve">постановлением администрации муниципального образования </w:t>
      </w:r>
      <w:r w:rsidR="0097101D">
        <w:rPr>
          <w:sz w:val="28"/>
          <w:szCs w:val="28"/>
        </w:rPr>
        <w:t>Иссадское</w:t>
      </w:r>
      <w:r w:rsidR="00CB6491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="0097101D">
        <w:rPr>
          <w:sz w:val="28"/>
          <w:szCs w:val="28"/>
        </w:rPr>
        <w:t xml:space="preserve">Волховского муниципального </w:t>
      </w:r>
      <w:r w:rsidR="00CB6491">
        <w:rPr>
          <w:sz w:val="28"/>
          <w:szCs w:val="28"/>
        </w:rPr>
        <w:t xml:space="preserve">района Ленинградской области </w:t>
      </w:r>
      <w:r>
        <w:rPr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="00F70614">
        <w:rPr>
          <w:kern w:val="2"/>
          <w:sz w:val="28"/>
          <w:szCs w:val="28"/>
        </w:rPr>
        <w:t>02.09.2022 года №  139</w:t>
      </w:r>
      <w:r w:rsidR="00CB6491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</w:t>
      </w:r>
      <w:r w:rsidR="00CB649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97101D">
        <w:rPr>
          <w:sz w:val="28"/>
          <w:szCs w:val="28"/>
        </w:rPr>
        <w:t xml:space="preserve"> Иссадское сельское поселение Волховского муниципального района Ленинградской области, п о с т а н в л я е т: </w:t>
      </w:r>
      <w:r w:rsidR="00AD1C9A">
        <w:rPr>
          <w:sz w:val="28"/>
          <w:szCs w:val="28"/>
        </w:rPr>
        <w:t xml:space="preserve"> </w:t>
      </w:r>
    </w:p>
    <w:p w:rsidR="00AD1C9A" w:rsidRDefault="00D047B1" w:rsidP="006F5B1D">
      <w:pPr>
        <w:widowControl w:val="0"/>
        <w:suppressAutoHyphens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02F">
        <w:rPr>
          <w:sz w:val="28"/>
          <w:szCs w:val="28"/>
        </w:rPr>
        <w:t xml:space="preserve">                                       </w:t>
      </w:r>
    </w:p>
    <w:p w:rsidR="00D047B1" w:rsidRDefault="00D047B1" w:rsidP="00D047B1">
      <w:pPr>
        <w:numPr>
          <w:ilvl w:val="0"/>
          <w:numId w:val="6"/>
        </w:numPr>
        <w:tabs>
          <w:tab w:val="left" w:pos="0"/>
          <w:tab w:val="left" w:pos="1134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Создать постоянно действующую комиссию по о</w:t>
      </w:r>
      <w:r w:rsidR="00A07537">
        <w:rPr>
          <w:sz w:val="28"/>
          <w:szCs w:val="28"/>
        </w:rPr>
        <w:t>бследованию зелё</w:t>
      </w:r>
      <w:r>
        <w:rPr>
          <w:sz w:val="28"/>
          <w:szCs w:val="28"/>
        </w:rPr>
        <w:t xml:space="preserve">ных насаждений, расположенных на территории </w:t>
      </w:r>
      <w:r w:rsidR="0097101D">
        <w:rPr>
          <w:sz w:val="28"/>
          <w:szCs w:val="28"/>
        </w:rPr>
        <w:t>Иссадского сельского поселения Волховского муниципального района Ленинградской области.</w:t>
      </w:r>
    </w:p>
    <w:p w:rsidR="00D047B1" w:rsidRDefault="00D047B1" w:rsidP="00D047B1">
      <w:pPr>
        <w:numPr>
          <w:ilvl w:val="0"/>
          <w:numId w:val="6"/>
        </w:numPr>
        <w:tabs>
          <w:tab w:val="left" w:pos="0"/>
          <w:tab w:val="left" w:pos="1134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комиссии по обследованию зел</w:t>
      </w:r>
      <w:r w:rsidR="00A07537">
        <w:rPr>
          <w:sz w:val="28"/>
          <w:szCs w:val="28"/>
        </w:rPr>
        <w:t>ё</w:t>
      </w:r>
      <w:r>
        <w:rPr>
          <w:sz w:val="28"/>
          <w:szCs w:val="28"/>
        </w:rPr>
        <w:t xml:space="preserve">ных насаждений, расположенных на территории </w:t>
      </w:r>
      <w:r w:rsidR="0097101D">
        <w:rPr>
          <w:sz w:val="28"/>
          <w:szCs w:val="28"/>
        </w:rPr>
        <w:t>Иссадского сельского поселения Волховского муниципального района Ленинградской области</w:t>
      </w:r>
      <w:r>
        <w:rPr>
          <w:sz w:val="28"/>
          <w:szCs w:val="28"/>
        </w:rPr>
        <w:t>, согласно приложению № 1.</w:t>
      </w:r>
    </w:p>
    <w:p w:rsidR="00D047B1" w:rsidRDefault="00D047B1" w:rsidP="00D047B1">
      <w:pPr>
        <w:pStyle w:val="ConsPlusNormal"/>
        <w:widowControl/>
        <w:numPr>
          <w:ilvl w:val="0"/>
          <w:numId w:val="6"/>
        </w:numPr>
        <w:tabs>
          <w:tab w:val="left" w:pos="113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</w:t>
      </w:r>
      <w:r w:rsidR="00A07537">
        <w:rPr>
          <w:rFonts w:ascii="Times New Roman" w:hAnsi="Times New Roman" w:cs="Times New Roman"/>
          <w:sz w:val="28"/>
          <w:szCs w:val="28"/>
        </w:rPr>
        <w:t>ав комиссии по обследованию зелё</w:t>
      </w:r>
      <w:r>
        <w:rPr>
          <w:rFonts w:ascii="Times New Roman" w:hAnsi="Times New Roman" w:cs="Times New Roman"/>
          <w:sz w:val="28"/>
          <w:szCs w:val="28"/>
        </w:rPr>
        <w:t xml:space="preserve">ных насаждений, расположенных на территории </w:t>
      </w:r>
      <w:r w:rsidR="0097101D" w:rsidRPr="0097101D">
        <w:rPr>
          <w:rFonts w:ascii="Times New Roman" w:hAnsi="Times New Roman" w:cs="Times New Roman"/>
          <w:sz w:val="28"/>
          <w:szCs w:val="28"/>
        </w:rPr>
        <w:t>Иссадско</w:t>
      </w:r>
      <w:r w:rsidR="0097101D">
        <w:rPr>
          <w:rFonts w:ascii="Times New Roman" w:hAnsi="Times New Roman" w:cs="Times New Roman"/>
          <w:sz w:val="28"/>
          <w:szCs w:val="28"/>
        </w:rPr>
        <w:t>го</w:t>
      </w:r>
      <w:r w:rsidR="0097101D" w:rsidRPr="0097101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101D">
        <w:rPr>
          <w:rFonts w:ascii="Times New Roman" w:hAnsi="Times New Roman" w:cs="Times New Roman"/>
          <w:sz w:val="28"/>
          <w:szCs w:val="28"/>
        </w:rPr>
        <w:t>го</w:t>
      </w:r>
      <w:r w:rsidR="0097101D" w:rsidRPr="0097101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101D">
        <w:rPr>
          <w:rFonts w:ascii="Times New Roman" w:hAnsi="Times New Roman" w:cs="Times New Roman"/>
          <w:sz w:val="28"/>
          <w:szCs w:val="28"/>
        </w:rPr>
        <w:t>я</w:t>
      </w:r>
      <w:r w:rsidR="0097101D" w:rsidRPr="0097101D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9710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D047B1" w:rsidRDefault="00D047B1" w:rsidP="00D047B1">
      <w:pPr>
        <w:pStyle w:val="ConsPlusNormal"/>
        <w:widowControl/>
        <w:numPr>
          <w:ilvl w:val="0"/>
          <w:numId w:val="6"/>
        </w:numPr>
        <w:tabs>
          <w:tab w:val="left" w:pos="1134"/>
        </w:tabs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</w:t>
      </w:r>
      <w:r w:rsidR="00A07537">
        <w:rPr>
          <w:rFonts w:ascii="Times New Roman" w:hAnsi="Times New Roman" w:cs="Times New Roman"/>
          <w:sz w:val="28"/>
          <w:szCs w:val="28"/>
        </w:rPr>
        <w:t>ить форму акта обследования зелё</w:t>
      </w:r>
      <w:r>
        <w:rPr>
          <w:rFonts w:ascii="Times New Roman" w:hAnsi="Times New Roman" w:cs="Times New Roman"/>
          <w:sz w:val="28"/>
          <w:szCs w:val="28"/>
        </w:rPr>
        <w:t xml:space="preserve">ных насаждений, расположенных на территории </w:t>
      </w:r>
      <w:r w:rsidR="0097101D" w:rsidRPr="0097101D">
        <w:rPr>
          <w:rFonts w:ascii="Times New Roman" w:hAnsi="Times New Roman" w:cs="Times New Roman"/>
          <w:sz w:val="28"/>
          <w:szCs w:val="28"/>
        </w:rPr>
        <w:t>Иссадско</w:t>
      </w:r>
      <w:r w:rsidR="0097101D">
        <w:rPr>
          <w:rFonts w:ascii="Times New Roman" w:hAnsi="Times New Roman" w:cs="Times New Roman"/>
          <w:sz w:val="28"/>
          <w:szCs w:val="28"/>
        </w:rPr>
        <w:t>го</w:t>
      </w:r>
      <w:r w:rsidR="0097101D" w:rsidRPr="0097101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7101D">
        <w:rPr>
          <w:rFonts w:ascii="Times New Roman" w:hAnsi="Times New Roman" w:cs="Times New Roman"/>
          <w:sz w:val="28"/>
          <w:szCs w:val="28"/>
        </w:rPr>
        <w:t>го</w:t>
      </w:r>
      <w:r w:rsidR="0097101D" w:rsidRPr="0097101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7101D">
        <w:rPr>
          <w:rFonts w:ascii="Times New Roman" w:hAnsi="Times New Roman" w:cs="Times New Roman"/>
          <w:sz w:val="28"/>
          <w:szCs w:val="28"/>
        </w:rPr>
        <w:t>я</w:t>
      </w:r>
      <w:r w:rsidR="0097101D" w:rsidRPr="0097101D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9710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3.</w:t>
      </w:r>
    </w:p>
    <w:p w:rsidR="00D047B1" w:rsidRDefault="00CE1162" w:rsidP="00D047B1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/>
        <w:ind w:left="284" w:firstLine="425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Р</w:t>
      </w:r>
      <w:r w:rsidR="00D047B1">
        <w:rPr>
          <w:sz w:val="28"/>
          <w:szCs w:val="28"/>
        </w:rPr>
        <w:t xml:space="preserve">азместить настоящее постановление </w:t>
      </w:r>
      <w:r>
        <w:rPr>
          <w:sz w:val="28"/>
          <w:szCs w:val="28"/>
        </w:rPr>
        <w:t>в газете «В</w:t>
      </w:r>
      <w:r w:rsidR="0097101D">
        <w:rPr>
          <w:sz w:val="28"/>
          <w:szCs w:val="28"/>
        </w:rPr>
        <w:t>олховские огни</w:t>
      </w:r>
      <w:r>
        <w:rPr>
          <w:sz w:val="28"/>
          <w:szCs w:val="28"/>
        </w:rPr>
        <w:t xml:space="preserve">» и </w:t>
      </w:r>
      <w:r w:rsidR="006F5B1D">
        <w:rPr>
          <w:sz w:val="28"/>
          <w:szCs w:val="28"/>
        </w:rPr>
        <w:t xml:space="preserve">в информационно-телекоммуникационной сети «Интернет» </w:t>
      </w:r>
      <w:r w:rsidR="00D047B1">
        <w:rPr>
          <w:sz w:val="28"/>
          <w:szCs w:val="28"/>
        </w:rPr>
        <w:t xml:space="preserve">на официальном сайте муниципального образования </w:t>
      </w:r>
      <w:r w:rsidR="0097101D">
        <w:rPr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="0097101D" w:rsidRPr="0097101D">
        <w:rPr>
          <w:sz w:val="28"/>
          <w:szCs w:val="28"/>
        </w:rPr>
        <w:t xml:space="preserve"> </w:t>
      </w:r>
      <w:r w:rsidR="000D37FA">
        <w:rPr>
          <w:sz w:val="28"/>
          <w:szCs w:val="28"/>
          <w:lang w:val="en-US"/>
        </w:rPr>
        <w:t>h</w:t>
      </w:r>
      <w:r w:rsidR="006F5B1D">
        <w:rPr>
          <w:sz w:val="28"/>
          <w:szCs w:val="28"/>
          <w:lang w:val="en-US"/>
        </w:rPr>
        <w:t>ttp</w:t>
      </w:r>
      <w:r w:rsidR="006F5B1D">
        <w:rPr>
          <w:sz w:val="28"/>
          <w:szCs w:val="28"/>
        </w:rPr>
        <w:t>:</w:t>
      </w:r>
      <w:r w:rsidR="006F5B1D" w:rsidRPr="006F5B1D">
        <w:rPr>
          <w:sz w:val="28"/>
          <w:szCs w:val="28"/>
        </w:rPr>
        <w:t>//</w:t>
      </w:r>
      <w:r w:rsidR="006F5B1D">
        <w:rPr>
          <w:sz w:val="28"/>
          <w:szCs w:val="28"/>
          <w:lang w:val="en-US"/>
        </w:rPr>
        <w:t>www</w:t>
      </w:r>
      <w:r w:rsidR="006F5B1D" w:rsidRPr="006F5B1D">
        <w:rPr>
          <w:sz w:val="28"/>
          <w:szCs w:val="28"/>
        </w:rPr>
        <w:t>/</w:t>
      </w:r>
      <w:r w:rsidR="0097101D">
        <w:rPr>
          <w:sz w:val="28"/>
          <w:szCs w:val="28"/>
        </w:rPr>
        <w:t>иссад.рф</w:t>
      </w:r>
      <w:r w:rsidR="00D047B1">
        <w:rPr>
          <w:sz w:val="28"/>
          <w:szCs w:val="28"/>
        </w:rPr>
        <w:t>.</w:t>
      </w:r>
    </w:p>
    <w:p w:rsidR="00D047B1" w:rsidRPr="00B86453" w:rsidRDefault="00D047B1" w:rsidP="00D047B1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момента его </w:t>
      </w:r>
      <w:r w:rsidR="0039602F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B86453" w:rsidRDefault="00B86453" w:rsidP="00D047B1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uppressAutoHyphens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D047B1" w:rsidRDefault="00D047B1" w:rsidP="006F5B1D">
      <w:pPr>
        <w:suppressAutoHyphens/>
        <w:jc w:val="both"/>
        <w:rPr>
          <w:sz w:val="28"/>
          <w:szCs w:val="28"/>
        </w:rPr>
      </w:pPr>
    </w:p>
    <w:p w:rsidR="00CC0C6A" w:rsidRDefault="00CC0C6A" w:rsidP="00767063">
      <w:pPr>
        <w:tabs>
          <w:tab w:val="left" w:pos="284"/>
        </w:tabs>
        <w:jc w:val="both"/>
      </w:pPr>
    </w:p>
    <w:p w:rsidR="00767063" w:rsidRDefault="00767063" w:rsidP="00767063">
      <w:pPr>
        <w:ind w:left="720"/>
        <w:jc w:val="both"/>
      </w:pPr>
    </w:p>
    <w:p w:rsidR="00767063" w:rsidRPr="00B86453" w:rsidRDefault="00F30A6E" w:rsidP="00767063">
      <w:pPr>
        <w:jc w:val="both"/>
        <w:rPr>
          <w:sz w:val="28"/>
          <w:szCs w:val="28"/>
        </w:rPr>
      </w:pPr>
      <w:r w:rsidRPr="00B86453">
        <w:rPr>
          <w:sz w:val="28"/>
          <w:szCs w:val="28"/>
        </w:rPr>
        <w:t>Глава</w:t>
      </w:r>
      <w:r w:rsidR="00B86453">
        <w:rPr>
          <w:sz w:val="28"/>
          <w:szCs w:val="28"/>
        </w:rPr>
        <w:t xml:space="preserve"> </w:t>
      </w:r>
      <w:r w:rsidR="00767063" w:rsidRPr="00B86453">
        <w:rPr>
          <w:sz w:val="28"/>
          <w:szCs w:val="28"/>
        </w:rPr>
        <w:t xml:space="preserve">администрации                                                                      </w:t>
      </w:r>
      <w:r w:rsidR="0097101D">
        <w:rPr>
          <w:sz w:val="28"/>
          <w:szCs w:val="28"/>
        </w:rPr>
        <w:t>Н.Б.Васильева</w:t>
      </w:r>
    </w:p>
    <w:p w:rsidR="00767063" w:rsidRPr="00B86453" w:rsidRDefault="00767063" w:rsidP="00767063">
      <w:pPr>
        <w:jc w:val="both"/>
        <w:rPr>
          <w:sz w:val="28"/>
          <w:szCs w:val="28"/>
        </w:rPr>
      </w:pPr>
    </w:p>
    <w:p w:rsidR="00767063" w:rsidRDefault="0076706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DF06D3" w:rsidRDefault="00DF06D3" w:rsidP="00767063">
      <w:pPr>
        <w:jc w:val="both"/>
      </w:pPr>
    </w:p>
    <w:p w:rsidR="00BD5A9F" w:rsidRDefault="00BD5A9F" w:rsidP="00767063">
      <w:pPr>
        <w:jc w:val="both"/>
      </w:pPr>
    </w:p>
    <w:p w:rsidR="00BD5A9F" w:rsidRDefault="00BD5A9F" w:rsidP="00767063">
      <w:pPr>
        <w:jc w:val="both"/>
      </w:pPr>
    </w:p>
    <w:p w:rsidR="00BD5A9F" w:rsidRDefault="00BD5A9F" w:rsidP="00767063">
      <w:pPr>
        <w:jc w:val="both"/>
      </w:pPr>
    </w:p>
    <w:p w:rsidR="00AD1C9A" w:rsidRDefault="00AD1C9A" w:rsidP="00767063">
      <w:pPr>
        <w:jc w:val="both"/>
      </w:pPr>
    </w:p>
    <w:p w:rsidR="00DF06D3" w:rsidRDefault="00DF06D3" w:rsidP="00767063">
      <w:pPr>
        <w:jc w:val="both"/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0"/>
          <w:highlight w:val="white"/>
          <w:lang w:eastAsia="zh-CN"/>
        </w:rPr>
      </w:pPr>
      <w:r w:rsidRPr="0005521E">
        <w:rPr>
          <w:sz w:val="20"/>
          <w:szCs w:val="20"/>
          <w:highlight w:val="white"/>
          <w:lang w:eastAsia="zh-CN"/>
        </w:rPr>
        <w:t>Приложение № 1</w:t>
      </w: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0"/>
          <w:highlight w:val="white"/>
          <w:lang w:eastAsia="zh-CN"/>
        </w:rPr>
      </w:pPr>
      <w:r w:rsidRPr="0005521E">
        <w:rPr>
          <w:sz w:val="20"/>
          <w:szCs w:val="20"/>
          <w:highlight w:val="white"/>
          <w:lang w:eastAsia="zh-CN"/>
        </w:rPr>
        <w:t>к постановлению администрации</w:t>
      </w:r>
    </w:p>
    <w:p w:rsidR="00B8511C" w:rsidRDefault="00B8511C" w:rsidP="0005521E">
      <w:pPr>
        <w:tabs>
          <w:tab w:val="left" w:pos="612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муниципального образования Иссадское сельское поселение</w:t>
      </w:r>
    </w:p>
    <w:p w:rsidR="0005521E" w:rsidRPr="0005521E" w:rsidRDefault="00B8511C" w:rsidP="0005521E">
      <w:pPr>
        <w:tabs>
          <w:tab w:val="left" w:pos="6120"/>
        </w:tabs>
        <w:jc w:val="right"/>
        <w:rPr>
          <w:sz w:val="20"/>
          <w:szCs w:val="20"/>
          <w:lang w:eastAsia="zh-CN"/>
        </w:rPr>
      </w:pPr>
      <w:r>
        <w:rPr>
          <w:sz w:val="28"/>
          <w:szCs w:val="28"/>
        </w:rPr>
        <w:t xml:space="preserve"> Волховского муниципального района Ленинградской области</w:t>
      </w:r>
    </w:p>
    <w:p w:rsidR="0005521E" w:rsidRPr="0005521E" w:rsidRDefault="00152619" w:rsidP="0005521E">
      <w:pPr>
        <w:tabs>
          <w:tab w:val="left" w:pos="6120"/>
        </w:tabs>
        <w:jc w:val="right"/>
        <w:rPr>
          <w:sz w:val="28"/>
          <w:szCs w:val="28"/>
          <w:highlight w:val="white"/>
          <w:lang w:eastAsia="zh-CN"/>
        </w:rPr>
      </w:pPr>
      <w:r>
        <w:rPr>
          <w:sz w:val="20"/>
          <w:szCs w:val="20"/>
          <w:shd w:val="clear" w:color="auto" w:fill="FFFFFF"/>
          <w:lang w:eastAsia="zh-CN"/>
        </w:rPr>
        <w:t xml:space="preserve">от           </w:t>
      </w:r>
      <w:r w:rsidR="0005521E" w:rsidRPr="0005521E">
        <w:rPr>
          <w:sz w:val="20"/>
          <w:szCs w:val="20"/>
          <w:shd w:val="clear" w:color="auto" w:fill="FFFFFF"/>
          <w:lang w:eastAsia="zh-CN"/>
        </w:rPr>
        <w:t xml:space="preserve"> года № </w:t>
      </w:r>
    </w:p>
    <w:p w:rsidR="0005521E" w:rsidRPr="0005521E" w:rsidRDefault="0005521E" w:rsidP="0005521E">
      <w:pPr>
        <w:tabs>
          <w:tab w:val="left" w:pos="6120"/>
        </w:tabs>
        <w:jc w:val="both"/>
        <w:rPr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both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center"/>
        <w:rPr>
          <w:b/>
          <w:sz w:val="28"/>
          <w:szCs w:val="28"/>
          <w:highlight w:val="white"/>
          <w:lang w:eastAsia="zh-CN"/>
        </w:rPr>
      </w:pPr>
      <w:r w:rsidRPr="0005521E">
        <w:rPr>
          <w:b/>
          <w:sz w:val="28"/>
          <w:szCs w:val="28"/>
          <w:shd w:val="clear" w:color="auto" w:fill="FFFFFF"/>
          <w:lang w:eastAsia="zh-CN"/>
        </w:rPr>
        <w:t>ПОЛОЖЕНИЕ</w:t>
      </w:r>
    </w:p>
    <w:p w:rsidR="0005521E" w:rsidRDefault="0005521E" w:rsidP="0097101D">
      <w:pPr>
        <w:tabs>
          <w:tab w:val="left" w:pos="6120"/>
        </w:tabs>
        <w:jc w:val="center"/>
        <w:rPr>
          <w:sz w:val="28"/>
          <w:szCs w:val="28"/>
        </w:rPr>
      </w:pPr>
      <w:r w:rsidRPr="00BD5A9F">
        <w:rPr>
          <w:sz w:val="28"/>
          <w:szCs w:val="28"/>
          <w:shd w:val="clear" w:color="auto" w:fill="FFFFFF"/>
          <w:lang w:eastAsia="zh-CN"/>
        </w:rPr>
        <w:t>о комиссии по обследованию зелёных насаждений на территории</w:t>
      </w:r>
      <w:r w:rsidRPr="0005521E">
        <w:rPr>
          <w:b/>
          <w:sz w:val="28"/>
          <w:szCs w:val="28"/>
          <w:shd w:val="clear" w:color="auto" w:fill="FFFFFF"/>
          <w:lang w:eastAsia="zh-CN"/>
        </w:rPr>
        <w:t xml:space="preserve"> </w:t>
      </w:r>
      <w:r w:rsidR="0097101D">
        <w:rPr>
          <w:sz w:val="28"/>
          <w:szCs w:val="28"/>
        </w:rPr>
        <w:t>Иссадского сельского поселения Волховского муниципального района Ленинградской области</w:t>
      </w:r>
    </w:p>
    <w:p w:rsidR="0097101D" w:rsidRPr="0005521E" w:rsidRDefault="0097101D" w:rsidP="0097101D">
      <w:pPr>
        <w:tabs>
          <w:tab w:val="left" w:pos="6120"/>
        </w:tabs>
        <w:jc w:val="center"/>
        <w:rPr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numPr>
          <w:ilvl w:val="0"/>
          <w:numId w:val="7"/>
        </w:numPr>
        <w:jc w:val="center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Общие положения</w:t>
      </w:r>
    </w:p>
    <w:p w:rsidR="0005521E" w:rsidRPr="0005521E" w:rsidRDefault="0005521E" w:rsidP="0005521E">
      <w:pPr>
        <w:jc w:val="both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Комиссия по обследованию и состоянию зелёных насаждений (далее – Комиссия) является постоянно действующим коллегиальным органом.</w:t>
      </w:r>
    </w:p>
    <w:p w:rsidR="0005521E" w:rsidRPr="0005521E" w:rsidRDefault="0005521E" w:rsidP="0005521E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 xml:space="preserve">Комиссия в своей деятельности руководствуется Конституцией РФ, федеральными конституционными законами, федеральными законами, указами и распоряжениями Президента Российской Федерации, Уставом </w:t>
      </w:r>
      <w:r w:rsidR="00B8511C">
        <w:rPr>
          <w:sz w:val="28"/>
          <w:szCs w:val="28"/>
        </w:rPr>
        <w:t>Иссадского сельского поселения Волховского муниципального района Ленинградской области</w:t>
      </w:r>
      <w:r w:rsidRPr="0005521E">
        <w:rPr>
          <w:sz w:val="28"/>
          <w:szCs w:val="28"/>
          <w:shd w:val="clear" w:color="auto" w:fill="FFFFFF"/>
          <w:lang w:eastAsia="zh-CN"/>
        </w:rPr>
        <w:t xml:space="preserve">, иными правовыми актами администрации муниципального образования </w:t>
      </w:r>
      <w:r w:rsidR="00B8511C">
        <w:rPr>
          <w:sz w:val="28"/>
          <w:szCs w:val="28"/>
        </w:rPr>
        <w:t>Иссадское сельское поселение Волховского муниципального района Ленинградской области</w:t>
      </w:r>
      <w:r w:rsidR="00B8511C" w:rsidRPr="0005521E">
        <w:rPr>
          <w:sz w:val="28"/>
          <w:szCs w:val="28"/>
          <w:shd w:val="clear" w:color="auto" w:fill="FFFFFF"/>
          <w:lang w:eastAsia="zh-CN"/>
        </w:rPr>
        <w:t xml:space="preserve"> </w:t>
      </w:r>
      <w:r w:rsidRPr="0005521E">
        <w:rPr>
          <w:sz w:val="28"/>
          <w:szCs w:val="28"/>
          <w:shd w:val="clear" w:color="auto" w:fill="FFFFFF"/>
          <w:lang w:eastAsia="zh-CN"/>
        </w:rPr>
        <w:t>и настоящим положением.</w:t>
      </w:r>
    </w:p>
    <w:p w:rsidR="0005521E" w:rsidRPr="0005521E" w:rsidRDefault="0005521E" w:rsidP="0005521E">
      <w:pPr>
        <w:jc w:val="both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numPr>
          <w:ilvl w:val="0"/>
          <w:numId w:val="7"/>
        </w:numPr>
        <w:jc w:val="center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Задачи Комиссии</w:t>
      </w:r>
    </w:p>
    <w:p w:rsidR="0005521E" w:rsidRPr="0005521E" w:rsidRDefault="0005521E" w:rsidP="0005521E">
      <w:pPr>
        <w:ind w:left="720"/>
        <w:jc w:val="center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numPr>
          <w:ilvl w:val="0"/>
          <w:numId w:val="8"/>
        </w:numPr>
        <w:ind w:firstLine="720"/>
        <w:jc w:val="both"/>
        <w:rPr>
          <w:lang w:eastAsia="zh-CN"/>
        </w:rPr>
      </w:pPr>
      <w:r w:rsidRPr="0005521E">
        <w:rPr>
          <w:sz w:val="28"/>
          <w:szCs w:val="28"/>
          <w:lang w:eastAsia="zh-CN"/>
        </w:rPr>
        <w:t xml:space="preserve">Основной задачей Комиссии является принятие решения о необходимости работ по сносу или обрезке зелёных насаждений на территории </w:t>
      </w:r>
      <w:r w:rsidR="00B8511C">
        <w:rPr>
          <w:sz w:val="28"/>
          <w:szCs w:val="28"/>
        </w:rPr>
        <w:t>Иссадского сельского поселения Волховского муниципального района Ленинградской области</w:t>
      </w:r>
      <w:r w:rsidRPr="0005521E">
        <w:rPr>
          <w:sz w:val="28"/>
          <w:szCs w:val="28"/>
          <w:lang w:eastAsia="zh-CN"/>
        </w:rPr>
        <w:t xml:space="preserve">, также необходимости проведения иных видов работ и мероприятий в отношении зеленых насаждений, произрастающих на территории </w:t>
      </w:r>
      <w:r w:rsidR="00B8511C">
        <w:rPr>
          <w:sz w:val="28"/>
          <w:szCs w:val="28"/>
        </w:rPr>
        <w:t>Иссадского сельского поселения Волховского муниципального района Ленинградской области</w:t>
      </w:r>
      <w:r w:rsidRPr="0005521E">
        <w:rPr>
          <w:sz w:val="28"/>
          <w:szCs w:val="28"/>
          <w:lang w:eastAsia="zh-CN"/>
        </w:rPr>
        <w:t>.</w:t>
      </w:r>
    </w:p>
    <w:p w:rsidR="0005521E" w:rsidRPr="0005521E" w:rsidRDefault="0005521E" w:rsidP="0005521E">
      <w:pPr>
        <w:numPr>
          <w:ilvl w:val="0"/>
          <w:numId w:val="8"/>
        </w:numPr>
        <w:ind w:firstLine="720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Комиссия в соответствии с возложенной на неё задачей выполняет следующие функции:</w:t>
      </w:r>
    </w:p>
    <w:p w:rsidR="0005521E" w:rsidRPr="0005521E" w:rsidRDefault="0005521E" w:rsidP="0005521E">
      <w:pPr>
        <w:widowControl w:val="0"/>
        <w:tabs>
          <w:tab w:val="left" w:pos="0"/>
          <w:tab w:val="left" w:pos="1134"/>
        </w:tabs>
        <w:autoSpaceDE w:val="0"/>
        <w:ind w:left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- проводит обследование заявляемых к вынужденному уничтожению (повреждению) зелёных насаждений;</w:t>
      </w:r>
    </w:p>
    <w:p w:rsidR="0005521E" w:rsidRPr="0005521E" w:rsidRDefault="0005521E" w:rsidP="0005521E">
      <w:pPr>
        <w:tabs>
          <w:tab w:val="left" w:pos="0"/>
          <w:tab w:val="left" w:pos="1134"/>
        </w:tabs>
        <w:spacing w:before="36" w:after="36"/>
        <w:ind w:left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- определяют качественное состояние зелёных насаждений (хорошее, удовлетворительное, неудовлетворительное, аварийное (для деревьев)), руководствуясь рекомендациями по оценке жизнеспособности деревьев и правилам их отбора и назначения к вырубке и пересадке, являющимся приложением № 4 к настоящему Положению.</w:t>
      </w:r>
    </w:p>
    <w:p w:rsidR="0005521E" w:rsidRPr="0005521E" w:rsidRDefault="0005521E" w:rsidP="0005521E">
      <w:pPr>
        <w:numPr>
          <w:ilvl w:val="0"/>
          <w:numId w:val="8"/>
        </w:numPr>
        <w:ind w:firstLine="720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highlight w:val="white"/>
          <w:lang w:eastAsia="zh-CN"/>
        </w:rPr>
        <w:t>Комиссия в соответствии с возложенными на неё задачами и выполняемыми функциями имеет право:</w:t>
      </w:r>
    </w:p>
    <w:p w:rsidR="0005521E" w:rsidRPr="0005521E" w:rsidRDefault="0005521E" w:rsidP="0005521E">
      <w:pPr>
        <w:tabs>
          <w:tab w:val="left" w:pos="1134"/>
        </w:tabs>
        <w:ind w:left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- привлекать (в случае необходимости) представителей инженерных сетей, жилищно-эксплутационных служб, других специалистов;</w:t>
      </w:r>
    </w:p>
    <w:p w:rsidR="0005521E" w:rsidRPr="0005521E" w:rsidRDefault="0005521E" w:rsidP="0005521E">
      <w:pPr>
        <w:tabs>
          <w:tab w:val="left" w:pos="1134"/>
        </w:tabs>
        <w:ind w:left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lastRenderedPageBreak/>
        <w:t xml:space="preserve">- запрашивать в установленном порядке в органах исполнительной власти, в администрации муниципального образования </w:t>
      </w:r>
      <w:r w:rsidR="00BD5A9F">
        <w:rPr>
          <w:sz w:val="28"/>
          <w:szCs w:val="28"/>
          <w:lang w:eastAsia="zh-CN"/>
        </w:rPr>
        <w:t>Волховский муниципальный район</w:t>
      </w:r>
      <w:r w:rsidRPr="0005521E">
        <w:rPr>
          <w:sz w:val="28"/>
          <w:szCs w:val="28"/>
          <w:lang w:eastAsia="zh-CN"/>
        </w:rPr>
        <w:t xml:space="preserve"> Ленинградской области, предприятиях и организациях Ленинградской области, информацию (документы) по вопросам, относящимся к компетенции Комиссии;</w:t>
      </w:r>
    </w:p>
    <w:p w:rsidR="0005521E" w:rsidRPr="0005521E" w:rsidRDefault="0005521E" w:rsidP="0005521E">
      <w:pPr>
        <w:tabs>
          <w:tab w:val="left" w:pos="1134"/>
        </w:tabs>
        <w:ind w:left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- взаимодействовать с органами государственной власти, общественными объединениями и гражданами по вопросам, относящимся к компетенции Комиссии.</w:t>
      </w:r>
    </w:p>
    <w:p w:rsidR="0005521E" w:rsidRPr="0005521E" w:rsidRDefault="0005521E" w:rsidP="0005521E">
      <w:pPr>
        <w:spacing w:before="36" w:after="36"/>
        <w:ind w:left="360"/>
        <w:jc w:val="center"/>
        <w:rPr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numPr>
          <w:ilvl w:val="0"/>
          <w:numId w:val="7"/>
        </w:numPr>
        <w:spacing w:before="36" w:after="36"/>
        <w:jc w:val="center"/>
        <w:rPr>
          <w:sz w:val="28"/>
          <w:szCs w:val="28"/>
          <w:highlight w:val="white"/>
          <w:lang w:eastAsia="zh-CN"/>
        </w:rPr>
      </w:pPr>
      <w:r w:rsidRPr="0005521E">
        <w:rPr>
          <w:sz w:val="28"/>
          <w:szCs w:val="28"/>
          <w:highlight w:val="white"/>
          <w:lang w:eastAsia="zh-CN"/>
        </w:rPr>
        <w:t>Деятельность Комиссии</w:t>
      </w:r>
    </w:p>
    <w:p w:rsidR="0005521E" w:rsidRPr="0005521E" w:rsidRDefault="0005521E" w:rsidP="0005521E">
      <w:pPr>
        <w:spacing w:before="36" w:after="36"/>
        <w:ind w:left="720"/>
        <w:rPr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numPr>
          <w:ilvl w:val="1"/>
          <w:numId w:val="10"/>
        </w:numPr>
        <w:tabs>
          <w:tab w:val="left" w:pos="1276"/>
        </w:tabs>
        <w:spacing w:before="36" w:after="36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Комиссию возглавляет председатель, который руководит деятельностью Комиссии и который несёт ответственность за исполнение возложенных на Комиссию обязанностей.</w:t>
      </w:r>
    </w:p>
    <w:p w:rsidR="0005521E" w:rsidRPr="0005521E" w:rsidRDefault="0005521E" w:rsidP="0005521E">
      <w:pPr>
        <w:numPr>
          <w:ilvl w:val="1"/>
          <w:numId w:val="10"/>
        </w:numPr>
        <w:tabs>
          <w:tab w:val="left" w:pos="1276"/>
        </w:tabs>
        <w:spacing w:before="36" w:after="36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highlight w:val="white"/>
          <w:lang w:eastAsia="zh-CN"/>
        </w:rPr>
        <w:t>Заседание Комиссии считается правомочным, если на нём присутствует большинство членов комиссии.</w:t>
      </w:r>
    </w:p>
    <w:p w:rsidR="0005521E" w:rsidRPr="0005521E" w:rsidRDefault="0005521E" w:rsidP="0005521E">
      <w:pPr>
        <w:numPr>
          <w:ilvl w:val="1"/>
          <w:numId w:val="10"/>
        </w:numPr>
        <w:tabs>
          <w:tab w:val="left" w:pos="1276"/>
        </w:tabs>
        <w:spacing w:before="36" w:after="36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 xml:space="preserve">Решения на заседаниях комиссии принимаются открытым голосованием, большинством голосов, присутствующих на заседании членов комиссии. </w:t>
      </w:r>
    </w:p>
    <w:p w:rsidR="0005521E" w:rsidRPr="0005521E" w:rsidRDefault="0005521E" w:rsidP="0005521E">
      <w:pPr>
        <w:numPr>
          <w:ilvl w:val="1"/>
          <w:numId w:val="10"/>
        </w:numPr>
        <w:tabs>
          <w:tab w:val="left" w:pos="1276"/>
        </w:tabs>
        <w:spacing w:before="36" w:after="36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 xml:space="preserve">Каждый член комиссии обладает правом одного голоса. </w:t>
      </w:r>
    </w:p>
    <w:p w:rsidR="0005521E" w:rsidRPr="0005521E" w:rsidRDefault="0005521E" w:rsidP="0005521E">
      <w:pPr>
        <w:numPr>
          <w:ilvl w:val="1"/>
          <w:numId w:val="10"/>
        </w:numPr>
        <w:tabs>
          <w:tab w:val="left" w:pos="1276"/>
        </w:tabs>
        <w:spacing w:before="36" w:after="36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При равенстве голосов принятым считается решение, за которое проголосовал председательствующий на заседании.</w:t>
      </w:r>
    </w:p>
    <w:p w:rsidR="0005521E" w:rsidRPr="0005521E" w:rsidRDefault="0005521E" w:rsidP="0005521E">
      <w:pPr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highlight w:val="white"/>
          <w:lang w:eastAsia="zh-CN"/>
        </w:rPr>
        <w:t>Председатель Комиссии и иные члены Комиссии:</w:t>
      </w:r>
    </w:p>
    <w:p w:rsidR="0005521E" w:rsidRPr="0005521E" w:rsidRDefault="0005521E" w:rsidP="0005521E">
      <w:pPr>
        <w:tabs>
          <w:tab w:val="left" w:pos="1276"/>
        </w:tabs>
        <w:ind w:left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highlight w:val="white"/>
          <w:lang w:eastAsia="zh-CN"/>
        </w:rPr>
        <w:t>- предварительно, до начала обследования зелёных насаждений, знакомятся с заявками граждан, должностных и юридических лиц, на основании которых будет проводиться обследование;</w:t>
      </w:r>
    </w:p>
    <w:p w:rsidR="0005521E" w:rsidRPr="0005521E" w:rsidRDefault="0005521E" w:rsidP="0005521E">
      <w:pPr>
        <w:tabs>
          <w:tab w:val="left" w:pos="1276"/>
        </w:tabs>
        <w:ind w:left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highlight w:val="white"/>
          <w:lang w:eastAsia="zh-CN"/>
        </w:rPr>
        <w:t>- формулируют выводы (предложения) по результатам проведённых обследований, отражаемые в актах обследования зелёных насаждений.</w:t>
      </w:r>
    </w:p>
    <w:p w:rsidR="0005521E" w:rsidRPr="0005521E" w:rsidRDefault="0005521E" w:rsidP="0005521E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По результатам проведённого обследования Комиссией составляется акт обследования зелёных насаждений (далее – Акт). В Акте обосновывается необходимость или отсутствие необходимости вынужденного уничтожения (повреждения) зелёных насаждений и форма возмещения ущерба, причинённого вследствие вынужденного уничтожения (повреждения) зелёных насаждений. Акт подписывается всеми членами Комиссии и утверждается председателем Комиссии.</w:t>
      </w:r>
    </w:p>
    <w:p w:rsidR="0005521E" w:rsidRPr="0005521E" w:rsidRDefault="0005521E" w:rsidP="0005521E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В случае определения Комиссией необходимости вынужденного уничтожения (повреждения) зелёных насаждений для ликвидации аварийных и иных ситуаций и их последствий, создающих угрозу здоровью, жизни и имуществу граждан, работа Комиссии завершается составлением Акта, дающего право незамедлительного проведения работ. Акт выдается заявителю в порядке, предусмотренном Административным регламентом.</w:t>
      </w:r>
    </w:p>
    <w:p w:rsidR="0005521E" w:rsidRPr="0005521E" w:rsidRDefault="0005521E" w:rsidP="0005521E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 xml:space="preserve">В случае определения Комиссией необходимости вынужденного уничтожения (повреждения) зелёных насаждений без возмещения ущерба </w:t>
      </w:r>
      <w:r w:rsidRPr="0005521E">
        <w:rPr>
          <w:sz w:val="28"/>
          <w:szCs w:val="28"/>
          <w:lang w:eastAsia="zh-CN"/>
        </w:rPr>
        <w:lastRenderedPageBreak/>
        <w:t xml:space="preserve">издается распоряжение администрации </w:t>
      </w:r>
      <w:r w:rsidR="00B8511C">
        <w:rPr>
          <w:sz w:val="28"/>
          <w:szCs w:val="28"/>
        </w:rPr>
        <w:t>муниципального образования Иссадское сельское поселение Волховского муниципального района Ленинградской области</w:t>
      </w:r>
      <w:r w:rsidR="00B8511C" w:rsidRPr="0005521E">
        <w:rPr>
          <w:sz w:val="28"/>
          <w:szCs w:val="28"/>
          <w:lang w:eastAsia="zh-CN"/>
        </w:rPr>
        <w:t xml:space="preserve"> </w:t>
      </w:r>
      <w:r w:rsidRPr="0005521E">
        <w:rPr>
          <w:sz w:val="28"/>
          <w:szCs w:val="28"/>
          <w:lang w:eastAsia="zh-CN"/>
        </w:rPr>
        <w:t xml:space="preserve">(далее - Распоряжение) о разрешении сноса зелёных насаждений. </w:t>
      </w:r>
    </w:p>
    <w:p w:rsidR="0005521E" w:rsidRPr="0005521E" w:rsidRDefault="0005521E" w:rsidP="0005521E">
      <w:pPr>
        <w:numPr>
          <w:ilvl w:val="1"/>
          <w:numId w:val="10"/>
        </w:numPr>
        <w:tabs>
          <w:tab w:val="left" w:pos="1276"/>
        </w:tabs>
        <w:spacing w:before="36" w:after="36"/>
        <w:ind w:left="0" w:firstLine="709"/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Комиссии проводятся по мере необходимости.</w:t>
      </w:r>
    </w:p>
    <w:p w:rsidR="0005521E" w:rsidRPr="0005521E" w:rsidRDefault="0005521E" w:rsidP="0005521E">
      <w:pPr>
        <w:spacing w:line="312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spacing w:line="312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spacing w:line="312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spacing w:line="312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Default="0005521E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B8511C" w:rsidRDefault="00B8511C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B8511C" w:rsidRDefault="00B8511C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B8511C" w:rsidRDefault="00B8511C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B8511C" w:rsidRDefault="00B8511C" w:rsidP="0005521E">
      <w:pPr>
        <w:tabs>
          <w:tab w:val="left" w:pos="6120"/>
        </w:tabs>
        <w:jc w:val="right"/>
        <w:rPr>
          <w:sz w:val="20"/>
          <w:szCs w:val="28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0"/>
          <w:highlight w:val="white"/>
          <w:lang w:eastAsia="zh-CN"/>
        </w:rPr>
      </w:pPr>
      <w:r w:rsidRPr="0005521E">
        <w:rPr>
          <w:sz w:val="20"/>
          <w:szCs w:val="20"/>
          <w:shd w:val="clear" w:color="auto" w:fill="FFFFFF"/>
          <w:lang w:eastAsia="zh-CN"/>
        </w:rPr>
        <w:t>Приложение № 2</w:t>
      </w:r>
    </w:p>
    <w:p w:rsidR="0005521E" w:rsidRPr="00152619" w:rsidRDefault="0005521E" w:rsidP="0005521E">
      <w:pPr>
        <w:tabs>
          <w:tab w:val="left" w:pos="6120"/>
        </w:tabs>
        <w:jc w:val="right"/>
        <w:rPr>
          <w:highlight w:val="white"/>
          <w:lang w:eastAsia="zh-CN"/>
        </w:rPr>
      </w:pPr>
      <w:r w:rsidRPr="00152619">
        <w:rPr>
          <w:highlight w:val="white"/>
          <w:lang w:eastAsia="zh-CN"/>
        </w:rPr>
        <w:t>к постановлению администрации</w:t>
      </w:r>
    </w:p>
    <w:p w:rsidR="0005521E" w:rsidRPr="00152619" w:rsidRDefault="0005521E" w:rsidP="0005521E">
      <w:pPr>
        <w:tabs>
          <w:tab w:val="left" w:pos="6120"/>
        </w:tabs>
        <w:jc w:val="right"/>
        <w:rPr>
          <w:highlight w:val="white"/>
          <w:lang w:eastAsia="zh-CN"/>
        </w:rPr>
      </w:pPr>
      <w:r w:rsidRPr="00152619">
        <w:rPr>
          <w:shd w:val="clear" w:color="auto" w:fill="FFFFFF"/>
          <w:lang w:eastAsia="zh-CN"/>
        </w:rPr>
        <w:t>муниципального образования –</w:t>
      </w:r>
    </w:p>
    <w:p w:rsidR="00152619" w:rsidRDefault="00B8511C" w:rsidP="00B8511C">
      <w:pPr>
        <w:tabs>
          <w:tab w:val="left" w:pos="6120"/>
        </w:tabs>
        <w:jc w:val="right"/>
      </w:pPr>
      <w:r w:rsidRPr="00152619">
        <w:lastRenderedPageBreak/>
        <w:t xml:space="preserve">Иссадское сельское поселение </w:t>
      </w:r>
    </w:p>
    <w:p w:rsidR="00152619" w:rsidRDefault="00B8511C" w:rsidP="00B8511C">
      <w:pPr>
        <w:tabs>
          <w:tab w:val="left" w:pos="6120"/>
        </w:tabs>
        <w:jc w:val="right"/>
      </w:pPr>
      <w:r w:rsidRPr="00152619">
        <w:t xml:space="preserve">Волховского муниципального района </w:t>
      </w:r>
    </w:p>
    <w:p w:rsidR="0005521E" w:rsidRPr="00152619" w:rsidRDefault="00B8511C" w:rsidP="00B8511C">
      <w:pPr>
        <w:tabs>
          <w:tab w:val="left" w:pos="6120"/>
        </w:tabs>
        <w:jc w:val="right"/>
      </w:pPr>
      <w:r w:rsidRPr="00152619">
        <w:t>Ленинградской области</w:t>
      </w:r>
    </w:p>
    <w:p w:rsidR="00B8511C" w:rsidRPr="00152619" w:rsidRDefault="00B8511C" w:rsidP="00B8511C">
      <w:pPr>
        <w:tabs>
          <w:tab w:val="left" w:pos="6120"/>
        </w:tabs>
        <w:jc w:val="right"/>
        <w:rPr>
          <w:highlight w:val="white"/>
          <w:lang w:eastAsia="zh-CN"/>
        </w:rPr>
      </w:pPr>
      <w:r w:rsidRPr="00152619">
        <w:t>От ____ №____</w:t>
      </w:r>
    </w:p>
    <w:p w:rsidR="0005521E" w:rsidRPr="0005521E" w:rsidRDefault="0005521E" w:rsidP="0005521E">
      <w:pPr>
        <w:jc w:val="center"/>
        <w:rPr>
          <w:b/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jc w:val="center"/>
        <w:rPr>
          <w:b/>
          <w:sz w:val="28"/>
          <w:szCs w:val="28"/>
          <w:lang w:eastAsia="zh-CN"/>
        </w:rPr>
      </w:pPr>
      <w:r w:rsidRPr="0005521E">
        <w:rPr>
          <w:b/>
          <w:sz w:val="28"/>
          <w:szCs w:val="28"/>
          <w:lang w:eastAsia="zh-CN"/>
        </w:rPr>
        <w:t>Состав комиссии по обследованию зелёных насаждений</w:t>
      </w:r>
    </w:p>
    <w:p w:rsidR="0005521E" w:rsidRPr="0005521E" w:rsidRDefault="0005521E" w:rsidP="0005521E">
      <w:pPr>
        <w:jc w:val="both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jc w:val="both"/>
        <w:rPr>
          <w:sz w:val="20"/>
          <w:szCs w:val="28"/>
          <w:lang w:eastAsia="zh-CN"/>
        </w:rPr>
      </w:pPr>
    </w:p>
    <w:tbl>
      <w:tblPr>
        <w:tblW w:w="9464" w:type="dxa"/>
        <w:tblInd w:w="142" w:type="dxa"/>
        <w:tblLook w:val="0000"/>
      </w:tblPr>
      <w:tblGrid>
        <w:gridCol w:w="3087"/>
        <w:gridCol w:w="6377"/>
      </w:tblGrid>
      <w:tr w:rsidR="0005521E" w:rsidRPr="0005521E" w:rsidTr="0005521E">
        <w:trPr>
          <w:trHeight w:val="586"/>
        </w:trPr>
        <w:tc>
          <w:tcPr>
            <w:tcW w:w="308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sz w:val="28"/>
                <w:szCs w:val="28"/>
                <w:lang w:eastAsia="zh-CN"/>
              </w:rPr>
            </w:pPr>
            <w:r w:rsidRPr="0005521E">
              <w:rPr>
                <w:color w:val="000000"/>
                <w:sz w:val="28"/>
                <w:szCs w:val="28"/>
                <w:lang w:eastAsia="zh-CN"/>
              </w:rPr>
              <w:t>Председатель комиссии:</w:t>
            </w:r>
          </w:p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581"/>
                <w:tab w:val="left" w:pos="1276"/>
              </w:tabs>
              <w:snapToGrid w:val="0"/>
              <w:ind w:left="34"/>
              <w:jc w:val="both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B8511C" w:rsidP="0005521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Васильева Наталья Борисовна</w:t>
            </w: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B8511C">
            <w:pPr>
              <w:tabs>
                <w:tab w:val="left" w:pos="581"/>
                <w:tab w:val="left" w:pos="1276"/>
              </w:tabs>
              <w:ind w:left="34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05521E">
              <w:rPr>
                <w:sz w:val="28"/>
                <w:szCs w:val="28"/>
                <w:lang w:eastAsia="zh-CN"/>
              </w:rPr>
              <w:t xml:space="preserve">- глава администрации </w:t>
            </w:r>
            <w:r w:rsidR="00B8511C">
              <w:rPr>
                <w:sz w:val="28"/>
                <w:szCs w:val="28"/>
              </w:rPr>
              <w:t>муниципального образования Иссадское сельское поселение Волховского муниципального района Ленинградской области</w:t>
            </w:r>
            <w:r w:rsidRPr="0005521E">
              <w:rPr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581"/>
                <w:tab w:val="left" w:pos="1276"/>
              </w:tabs>
              <w:snapToGrid w:val="0"/>
              <w:ind w:left="34"/>
              <w:jc w:val="both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581"/>
                <w:tab w:val="left" w:pos="1276"/>
              </w:tabs>
              <w:autoSpaceDE w:val="0"/>
              <w:ind w:left="34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581"/>
                <w:tab w:val="left" w:pos="1276"/>
              </w:tabs>
              <w:snapToGrid w:val="0"/>
              <w:ind w:left="34"/>
              <w:jc w:val="both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581"/>
                <w:tab w:val="left" w:pos="1276"/>
              </w:tabs>
              <w:autoSpaceDE w:val="0"/>
              <w:ind w:left="34"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1276"/>
              </w:tabs>
              <w:snapToGrid w:val="0"/>
              <w:jc w:val="both"/>
              <w:rPr>
                <w:b/>
                <w:color w:val="000000"/>
                <w:sz w:val="28"/>
                <w:szCs w:val="28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05521E">
              <w:rPr>
                <w:color w:val="000000"/>
                <w:sz w:val="28"/>
                <w:szCs w:val="28"/>
                <w:lang w:eastAsia="zh-CN"/>
              </w:rPr>
              <w:t>Члены комиссии:</w:t>
            </w:r>
          </w:p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581"/>
                <w:tab w:val="left" w:pos="1276"/>
              </w:tabs>
              <w:autoSpaceDE w:val="0"/>
              <w:snapToGrid w:val="0"/>
              <w:ind w:left="34"/>
              <w:jc w:val="both"/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B8511C" w:rsidP="0005521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Король Андрей Петрович</w:t>
            </w:r>
          </w:p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Default="0005521E" w:rsidP="0005521E">
            <w:pPr>
              <w:widowControl w:val="0"/>
              <w:tabs>
                <w:tab w:val="left" w:pos="581"/>
                <w:tab w:val="left" w:pos="1276"/>
              </w:tabs>
              <w:autoSpaceDE w:val="0"/>
              <w:ind w:left="34"/>
              <w:jc w:val="both"/>
              <w:rPr>
                <w:sz w:val="28"/>
                <w:szCs w:val="28"/>
                <w:highlight w:val="white"/>
                <w:lang w:eastAsia="zh-CN"/>
              </w:rPr>
            </w:pPr>
            <w:r w:rsidRPr="0005521E">
              <w:rPr>
                <w:sz w:val="28"/>
                <w:szCs w:val="28"/>
                <w:highlight w:val="white"/>
                <w:lang w:eastAsia="zh-CN"/>
              </w:rPr>
              <w:t xml:space="preserve">- ведущий специалист администрации </w:t>
            </w:r>
            <w:r w:rsidR="00B8511C">
              <w:rPr>
                <w:sz w:val="28"/>
                <w:szCs w:val="28"/>
              </w:rPr>
              <w:t>муниципального образования Иссадское сельское поселение Волховского муниципального района Ленинградской области</w:t>
            </w:r>
            <w:r w:rsidR="00B8511C" w:rsidRPr="0005521E">
              <w:rPr>
                <w:sz w:val="28"/>
                <w:szCs w:val="28"/>
                <w:highlight w:val="white"/>
                <w:lang w:eastAsia="zh-CN"/>
              </w:rPr>
              <w:t xml:space="preserve"> </w:t>
            </w:r>
          </w:p>
          <w:p w:rsidR="00B8511C" w:rsidRPr="0005521E" w:rsidRDefault="00B8511C" w:rsidP="0005521E">
            <w:pPr>
              <w:widowControl w:val="0"/>
              <w:tabs>
                <w:tab w:val="left" w:pos="581"/>
                <w:tab w:val="left" w:pos="1276"/>
              </w:tabs>
              <w:autoSpaceDE w:val="0"/>
              <w:ind w:left="34"/>
              <w:jc w:val="both"/>
              <w:rPr>
                <w:sz w:val="28"/>
                <w:szCs w:val="28"/>
                <w:highlight w:val="white"/>
                <w:lang w:eastAsia="zh-CN"/>
              </w:rPr>
            </w:pP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B8511C" w:rsidP="0005521E">
            <w:pPr>
              <w:tabs>
                <w:tab w:val="left" w:pos="1276"/>
              </w:tabs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Коновалова Анастасия Алексеевна</w:t>
            </w: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581"/>
                <w:tab w:val="left" w:pos="1276"/>
              </w:tabs>
              <w:ind w:left="34"/>
              <w:jc w:val="both"/>
              <w:rPr>
                <w:sz w:val="28"/>
                <w:szCs w:val="28"/>
                <w:lang w:eastAsia="zh-CN"/>
              </w:rPr>
            </w:pPr>
            <w:r w:rsidRPr="0005521E">
              <w:rPr>
                <w:sz w:val="28"/>
                <w:szCs w:val="28"/>
                <w:highlight w:val="white"/>
                <w:lang w:eastAsia="zh-CN"/>
              </w:rPr>
              <w:t>-</w:t>
            </w:r>
            <w:r w:rsidRPr="0005521E">
              <w:rPr>
                <w:sz w:val="28"/>
                <w:szCs w:val="28"/>
                <w:lang w:eastAsia="zh-CN"/>
              </w:rPr>
              <w:t xml:space="preserve"> специалист администрации </w:t>
            </w:r>
            <w:r w:rsidR="00B8511C">
              <w:rPr>
                <w:sz w:val="28"/>
                <w:szCs w:val="28"/>
              </w:rPr>
              <w:t>муниципального образования Иссадское сельское поселение Волховского муниципального района Ленинградской области</w:t>
            </w:r>
            <w:r w:rsidR="00B8511C" w:rsidRPr="0005521E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5521E" w:rsidRPr="0005521E" w:rsidTr="0005521E">
        <w:tc>
          <w:tcPr>
            <w:tcW w:w="308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127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6377" w:type="dxa"/>
            <w:shd w:val="clear" w:color="auto" w:fill="auto"/>
          </w:tcPr>
          <w:p w:rsidR="0005521E" w:rsidRPr="0005521E" w:rsidRDefault="0005521E" w:rsidP="0005521E">
            <w:pPr>
              <w:tabs>
                <w:tab w:val="left" w:pos="581"/>
                <w:tab w:val="left" w:pos="1276"/>
              </w:tabs>
              <w:ind w:left="34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05521E" w:rsidRPr="0005521E" w:rsidRDefault="0005521E" w:rsidP="0005521E">
      <w:pPr>
        <w:tabs>
          <w:tab w:val="left" w:pos="594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594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594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594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594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594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594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0"/>
          <w:highlight w:val="white"/>
          <w:lang w:eastAsia="zh-CN"/>
        </w:rPr>
      </w:pPr>
      <w:r w:rsidRPr="0005521E">
        <w:rPr>
          <w:sz w:val="20"/>
          <w:szCs w:val="20"/>
          <w:shd w:val="clear" w:color="auto" w:fill="FFFFFF"/>
          <w:lang w:eastAsia="zh-CN"/>
        </w:rPr>
        <w:lastRenderedPageBreak/>
        <w:t>Приложение № 3</w:t>
      </w:r>
    </w:p>
    <w:p w:rsidR="0005521E" w:rsidRPr="00BF796A" w:rsidRDefault="0005521E" w:rsidP="0005521E">
      <w:pPr>
        <w:tabs>
          <w:tab w:val="left" w:pos="6120"/>
        </w:tabs>
        <w:jc w:val="right"/>
        <w:rPr>
          <w:highlight w:val="white"/>
          <w:lang w:eastAsia="zh-CN"/>
        </w:rPr>
      </w:pPr>
      <w:r w:rsidRPr="00BF796A">
        <w:rPr>
          <w:highlight w:val="white"/>
          <w:lang w:eastAsia="zh-CN"/>
        </w:rPr>
        <w:t>к постановлению администрации</w:t>
      </w:r>
    </w:p>
    <w:p w:rsidR="00BF796A" w:rsidRDefault="00B8511C" w:rsidP="00B8511C">
      <w:pPr>
        <w:tabs>
          <w:tab w:val="left" w:pos="6120"/>
        </w:tabs>
        <w:jc w:val="right"/>
      </w:pPr>
      <w:r w:rsidRPr="00BF796A">
        <w:t>муниципального образования</w:t>
      </w:r>
    </w:p>
    <w:p w:rsidR="00BF796A" w:rsidRDefault="00B8511C" w:rsidP="00B8511C">
      <w:pPr>
        <w:tabs>
          <w:tab w:val="left" w:pos="6120"/>
        </w:tabs>
        <w:jc w:val="right"/>
      </w:pPr>
      <w:r w:rsidRPr="00BF796A">
        <w:t xml:space="preserve"> Иссадское сельское поселение </w:t>
      </w:r>
    </w:p>
    <w:p w:rsidR="00BF796A" w:rsidRDefault="00B8511C" w:rsidP="00B8511C">
      <w:pPr>
        <w:tabs>
          <w:tab w:val="left" w:pos="6120"/>
        </w:tabs>
        <w:jc w:val="right"/>
      </w:pPr>
      <w:r w:rsidRPr="00BF796A">
        <w:t xml:space="preserve">Волховского муниципального </w:t>
      </w:r>
    </w:p>
    <w:p w:rsidR="00BF796A" w:rsidRDefault="00B8511C" w:rsidP="00B8511C">
      <w:pPr>
        <w:tabs>
          <w:tab w:val="left" w:pos="6120"/>
        </w:tabs>
        <w:jc w:val="right"/>
        <w:rPr>
          <w:sz w:val="20"/>
          <w:szCs w:val="20"/>
          <w:shd w:val="clear" w:color="auto" w:fill="FFFFFF"/>
          <w:lang w:eastAsia="zh-CN"/>
        </w:rPr>
      </w:pPr>
      <w:r w:rsidRPr="00BF796A">
        <w:t>района Ленинградской области</w:t>
      </w:r>
      <w:r w:rsidRPr="0005521E">
        <w:rPr>
          <w:sz w:val="20"/>
          <w:szCs w:val="20"/>
          <w:shd w:val="clear" w:color="auto" w:fill="FFFFFF"/>
          <w:lang w:eastAsia="zh-CN"/>
        </w:rPr>
        <w:t xml:space="preserve"> </w:t>
      </w:r>
    </w:p>
    <w:p w:rsidR="0005521E" w:rsidRPr="0005521E" w:rsidRDefault="0005521E" w:rsidP="00B8511C">
      <w:pPr>
        <w:tabs>
          <w:tab w:val="left" w:pos="6120"/>
        </w:tabs>
        <w:jc w:val="right"/>
        <w:rPr>
          <w:sz w:val="20"/>
          <w:szCs w:val="20"/>
          <w:highlight w:val="white"/>
          <w:lang w:eastAsia="zh-CN"/>
        </w:rPr>
      </w:pPr>
      <w:r w:rsidRPr="0005521E">
        <w:rPr>
          <w:sz w:val="20"/>
          <w:szCs w:val="20"/>
          <w:shd w:val="clear" w:color="auto" w:fill="FFFFFF"/>
          <w:lang w:eastAsia="zh-CN"/>
        </w:rPr>
        <w:t xml:space="preserve">от </w:t>
      </w:r>
      <w:r w:rsidR="00B8511C">
        <w:rPr>
          <w:sz w:val="20"/>
          <w:szCs w:val="20"/>
          <w:shd w:val="clear" w:color="auto" w:fill="FFFFFF"/>
          <w:lang w:eastAsia="zh-CN"/>
        </w:rPr>
        <w:t>_______</w:t>
      </w:r>
      <w:r w:rsidRPr="0005521E">
        <w:rPr>
          <w:sz w:val="20"/>
          <w:szCs w:val="20"/>
          <w:shd w:val="clear" w:color="auto" w:fill="FFFFFF"/>
          <w:lang w:eastAsia="zh-CN"/>
        </w:rPr>
        <w:t xml:space="preserve"> года № </w:t>
      </w:r>
      <w:r w:rsidR="00B8511C">
        <w:rPr>
          <w:sz w:val="20"/>
          <w:szCs w:val="20"/>
          <w:shd w:val="clear" w:color="auto" w:fill="FFFFFF"/>
          <w:lang w:eastAsia="zh-CN"/>
        </w:rPr>
        <w:t>____</w:t>
      </w: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Cs w:val="20"/>
          <w:lang w:eastAsia="zh-CN"/>
        </w:rPr>
      </w:pPr>
      <w:r w:rsidRPr="0005521E">
        <w:rPr>
          <w:b/>
          <w:szCs w:val="20"/>
          <w:lang w:eastAsia="zh-CN"/>
        </w:rPr>
        <w:t xml:space="preserve">АКТ 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Cs w:val="20"/>
          <w:lang w:eastAsia="zh-CN"/>
        </w:rPr>
      </w:pPr>
      <w:r w:rsidRPr="0005521E">
        <w:rPr>
          <w:b/>
          <w:szCs w:val="20"/>
          <w:lang w:eastAsia="zh-CN"/>
        </w:rPr>
        <w:t>ОБСЛЕДОВАНИЯ ЗЕЛЁНЫХ НАСАЖДЕНИЙ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/>
        <w:jc w:val="center"/>
        <w:textAlignment w:val="baseline"/>
        <w:rPr>
          <w:b/>
          <w:szCs w:val="20"/>
          <w:lang w:eastAsia="zh-CN"/>
        </w:rPr>
      </w:pPr>
      <w:r w:rsidRPr="0005521E">
        <w:rPr>
          <w:b/>
          <w:szCs w:val="20"/>
          <w:lang w:eastAsia="zh-CN"/>
        </w:rPr>
        <w:t>"__" ______________ 20__ г.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Cs w:val="20"/>
          <w:lang w:eastAsia="zh-CN"/>
        </w:rPr>
      </w:pPr>
      <w:r w:rsidRPr="0005521E">
        <w:rPr>
          <w:szCs w:val="20"/>
          <w:lang w:eastAsia="zh-CN"/>
        </w:rPr>
        <w:t>Комиссия в составе: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0"/>
          <w:szCs w:val="20"/>
          <w:lang w:eastAsia="zh-CN"/>
        </w:rPr>
      </w:pPr>
      <w:r w:rsidRPr="0005521E">
        <w:rPr>
          <w:szCs w:val="20"/>
          <w:lang w:eastAsia="zh-CN"/>
        </w:rPr>
        <w:t>1. _____________________________________________</w:t>
      </w:r>
      <w:r w:rsidR="00AD1C9A">
        <w:rPr>
          <w:szCs w:val="20"/>
          <w:lang w:eastAsia="zh-CN"/>
        </w:rPr>
        <w:t>______________________________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18"/>
          <w:szCs w:val="18"/>
          <w:lang w:eastAsia="zh-CN"/>
        </w:rPr>
      </w:pPr>
      <w:r w:rsidRPr="0005521E">
        <w:rPr>
          <w:sz w:val="18"/>
          <w:szCs w:val="18"/>
          <w:lang w:eastAsia="zh-CN"/>
        </w:rPr>
        <w:t xml:space="preserve">                            (Ф.И.О., должность)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0"/>
          <w:szCs w:val="20"/>
          <w:lang w:eastAsia="zh-CN"/>
        </w:rPr>
      </w:pPr>
      <w:r w:rsidRPr="0005521E">
        <w:rPr>
          <w:szCs w:val="20"/>
          <w:lang w:eastAsia="zh-CN"/>
        </w:rPr>
        <w:t>2. _____________________________________________</w:t>
      </w:r>
      <w:r w:rsidR="00AD1C9A">
        <w:rPr>
          <w:szCs w:val="20"/>
          <w:lang w:eastAsia="zh-CN"/>
        </w:rPr>
        <w:t>______________________________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18"/>
          <w:szCs w:val="18"/>
          <w:lang w:eastAsia="zh-CN"/>
        </w:rPr>
      </w:pPr>
      <w:r w:rsidRPr="0005521E">
        <w:rPr>
          <w:sz w:val="18"/>
          <w:szCs w:val="18"/>
          <w:lang w:eastAsia="zh-CN"/>
        </w:rPr>
        <w:t xml:space="preserve">                            (Ф.И.О., должность)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0"/>
          <w:szCs w:val="20"/>
          <w:lang w:eastAsia="zh-CN"/>
        </w:rPr>
      </w:pPr>
      <w:r w:rsidRPr="0005521E">
        <w:rPr>
          <w:szCs w:val="20"/>
          <w:lang w:eastAsia="zh-CN"/>
        </w:rPr>
        <w:t>3. _____________________________________________</w:t>
      </w:r>
      <w:r w:rsidR="00AD1C9A">
        <w:rPr>
          <w:szCs w:val="20"/>
          <w:lang w:eastAsia="zh-CN"/>
        </w:rPr>
        <w:t>______________________________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18"/>
          <w:szCs w:val="18"/>
          <w:lang w:eastAsia="zh-CN"/>
        </w:rPr>
      </w:pPr>
      <w:r w:rsidRPr="0005521E">
        <w:rPr>
          <w:sz w:val="18"/>
          <w:szCs w:val="18"/>
          <w:lang w:eastAsia="zh-CN"/>
        </w:rPr>
        <w:t xml:space="preserve">                            (Ф.И.О., должность)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Cs w:val="18"/>
          <w:lang w:eastAsia="zh-CN"/>
        </w:rPr>
      </w:pP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>провела обследование зелёных насаждений _____________________________________________________________________________,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16"/>
          <w:szCs w:val="16"/>
          <w:lang w:eastAsia="zh-CN"/>
        </w:rPr>
      </w:pPr>
      <w:r w:rsidRPr="0005521E">
        <w:rPr>
          <w:sz w:val="16"/>
          <w:szCs w:val="16"/>
          <w:lang w:eastAsia="zh-CN"/>
        </w:rPr>
        <w:t>(категория, местоположение: район, адрес)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>заявляемых к сносу _____________________________________________________________________________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  <w:lang w:eastAsia="zh-CN"/>
        </w:rPr>
      </w:pPr>
      <w:r w:rsidRPr="0005521E">
        <w:rPr>
          <w:lang w:eastAsia="zh-CN"/>
        </w:rPr>
        <w:t xml:space="preserve">                                   </w:t>
      </w:r>
      <w:r w:rsidRPr="0005521E">
        <w:rPr>
          <w:sz w:val="16"/>
          <w:szCs w:val="16"/>
          <w:lang w:eastAsia="zh-CN"/>
        </w:rPr>
        <w:t>(наименование заявителя, ФИО гражданина, реквизиты   юридического лица)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>в целях ________________________________________________________________________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  <w:lang w:eastAsia="zh-CN"/>
        </w:rPr>
      </w:pPr>
      <w:r w:rsidRPr="0005521E">
        <w:rPr>
          <w:lang w:eastAsia="zh-CN"/>
        </w:rPr>
        <w:t>_____________________________________________________________________________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16"/>
          <w:szCs w:val="16"/>
          <w:lang w:eastAsia="zh-CN"/>
        </w:rPr>
      </w:pPr>
      <w:r w:rsidRPr="0005521E">
        <w:rPr>
          <w:sz w:val="16"/>
          <w:szCs w:val="16"/>
          <w:lang w:eastAsia="zh-CN"/>
        </w:rPr>
        <w:t>(строительства, ремонта и т.д.)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  <w:lang w:eastAsia="zh-CN"/>
        </w:rPr>
      </w:pPr>
      <w:r w:rsidRPr="0005521E">
        <w:rPr>
          <w:rFonts w:ascii="Courier New" w:hAnsi="Courier New" w:cs="Courier New"/>
          <w:sz w:val="20"/>
          <w:szCs w:val="20"/>
          <w:lang w:eastAsia="zh-CN"/>
        </w:rPr>
        <w:t>В ходе обследования установлено: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75"/>
        <w:gridCol w:w="1560"/>
        <w:gridCol w:w="1625"/>
        <w:gridCol w:w="1191"/>
        <w:gridCol w:w="1297"/>
        <w:gridCol w:w="1625"/>
        <w:gridCol w:w="1608"/>
      </w:tblGrid>
      <w:tr w:rsidR="0005521E" w:rsidRPr="0005521E" w:rsidTr="00055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Категория насаждений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ind w:firstLine="56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Порода (вид)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ind w:hanging="75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ind w:firstLine="9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Диаметр на высоте 1,3м, см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ind w:hanging="12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Качественное состояние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Возможность сохранения для пересадки</w:t>
            </w:r>
          </w:p>
        </w:tc>
      </w:tr>
      <w:tr w:rsidR="0005521E" w:rsidRPr="0005521E" w:rsidTr="00055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ind w:firstLine="720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ind w:firstLine="720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ind w:firstLine="720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ind w:firstLine="720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ind w:firstLine="720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ind w:firstLine="720"/>
              <w:textAlignment w:val="baseline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ind w:firstLine="720"/>
              <w:textAlignment w:val="baseline"/>
              <w:rPr>
                <w:sz w:val="20"/>
                <w:szCs w:val="20"/>
                <w:highlight w:val="yellow"/>
                <w:lang w:eastAsia="zh-CN"/>
              </w:rPr>
            </w:pPr>
          </w:p>
        </w:tc>
      </w:tr>
    </w:tbl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  <w:lang w:eastAsia="zh-CN"/>
        </w:rPr>
      </w:pPr>
      <w:r w:rsidRPr="0005521E">
        <w:rPr>
          <w:lang w:eastAsia="zh-CN"/>
        </w:rPr>
        <w:t>Комиссия постановила: _________________________________________________________________________________________________________</w:t>
      </w:r>
      <w:r w:rsidR="00AD1C9A">
        <w:rPr>
          <w:lang w:eastAsia="zh-CN"/>
        </w:rPr>
        <w:t>______________________________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sz w:val="20"/>
          <w:szCs w:val="20"/>
          <w:lang w:eastAsia="zh-CN"/>
        </w:rPr>
      </w:pPr>
      <w:r w:rsidRPr="0005521E">
        <w:rPr>
          <w:lang w:eastAsia="zh-CN"/>
        </w:rPr>
        <w:t>Снос зеленых насаждений разрешить (запретить) в объемах __________________________,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 xml:space="preserve">заявителю оплатить компенсационную стоимость в сумме ____________________________(______________________________________) руб. 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 xml:space="preserve">    Председатель комиссии: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>____________________________________    /_________________________________/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 xml:space="preserve">    Члены комиссии: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>____________________________________    /_________________________________/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>____________________________________    /_________________________________/</w:t>
      </w:r>
    </w:p>
    <w:p w:rsidR="0005521E" w:rsidRPr="0005521E" w:rsidRDefault="0005521E" w:rsidP="000552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eastAsia="zh-CN"/>
        </w:rPr>
      </w:pPr>
      <w:r w:rsidRPr="0005521E">
        <w:rPr>
          <w:lang w:eastAsia="zh-CN"/>
        </w:rPr>
        <w:t>____________________________________    /_________________________________/</w:t>
      </w:r>
    </w:p>
    <w:p w:rsidR="00AD1C9A" w:rsidRDefault="00AD1C9A" w:rsidP="0005521E">
      <w:pPr>
        <w:keepNext/>
        <w:numPr>
          <w:ilvl w:val="6"/>
          <w:numId w:val="0"/>
        </w:numPr>
        <w:jc w:val="both"/>
        <w:outlineLvl w:val="6"/>
        <w:rPr>
          <w:sz w:val="28"/>
          <w:szCs w:val="28"/>
          <w:lang w:eastAsia="zh-CN"/>
        </w:rPr>
      </w:pPr>
    </w:p>
    <w:p w:rsidR="00AD1C9A" w:rsidRDefault="00AD1C9A" w:rsidP="0005521E">
      <w:pPr>
        <w:keepNext/>
        <w:numPr>
          <w:ilvl w:val="6"/>
          <w:numId w:val="0"/>
        </w:numPr>
        <w:jc w:val="both"/>
        <w:outlineLvl w:val="6"/>
        <w:rPr>
          <w:szCs w:val="28"/>
          <w:lang w:eastAsia="zh-CN"/>
        </w:rPr>
      </w:pPr>
    </w:p>
    <w:p w:rsidR="0005521E" w:rsidRPr="0005521E" w:rsidRDefault="0005521E" w:rsidP="0005521E">
      <w:pPr>
        <w:keepNext/>
        <w:numPr>
          <w:ilvl w:val="6"/>
          <w:numId w:val="0"/>
        </w:numPr>
        <w:jc w:val="both"/>
        <w:outlineLvl w:val="6"/>
        <w:rPr>
          <w:sz w:val="28"/>
          <w:szCs w:val="28"/>
          <w:lang w:eastAsia="zh-CN"/>
        </w:rPr>
      </w:pPr>
      <w:r w:rsidRPr="00AD1C9A">
        <w:rPr>
          <w:szCs w:val="28"/>
          <w:lang w:eastAsia="zh-CN"/>
        </w:rPr>
        <w:t>Глава  администрации</w:t>
      </w:r>
      <w:r w:rsidRPr="0005521E">
        <w:rPr>
          <w:sz w:val="28"/>
          <w:szCs w:val="28"/>
          <w:lang w:eastAsia="zh-CN"/>
        </w:rPr>
        <w:tab/>
      </w:r>
      <w:r w:rsidRPr="0005521E">
        <w:rPr>
          <w:sz w:val="28"/>
          <w:szCs w:val="28"/>
          <w:lang w:eastAsia="zh-CN"/>
        </w:rPr>
        <w:tab/>
      </w:r>
      <w:r w:rsidRPr="0005521E">
        <w:rPr>
          <w:sz w:val="28"/>
          <w:szCs w:val="28"/>
          <w:lang w:eastAsia="zh-CN"/>
        </w:rPr>
        <w:tab/>
      </w:r>
      <w:r w:rsidRPr="0005521E">
        <w:rPr>
          <w:sz w:val="28"/>
          <w:szCs w:val="28"/>
          <w:lang w:eastAsia="zh-CN"/>
        </w:rPr>
        <w:tab/>
      </w:r>
      <w:r w:rsidRPr="0005521E">
        <w:rPr>
          <w:sz w:val="28"/>
          <w:szCs w:val="28"/>
          <w:lang w:eastAsia="zh-CN"/>
        </w:rPr>
        <w:tab/>
      </w:r>
      <w:r w:rsidRPr="0005521E">
        <w:rPr>
          <w:sz w:val="28"/>
          <w:szCs w:val="28"/>
          <w:lang w:eastAsia="zh-CN"/>
        </w:rPr>
        <w:tab/>
      </w:r>
      <w:r w:rsidRPr="0005521E">
        <w:rPr>
          <w:sz w:val="28"/>
          <w:szCs w:val="28"/>
          <w:lang w:eastAsia="zh-CN"/>
        </w:rPr>
        <w:tab/>
      </w:r>
      <w:r w:rsidRPr="0005521E">
        <w:rPr>
          <w:sz w:val="28"/>
          <w:szCs w:val="28"/>
          <w:lang w:eastAsia="zh-CN"/>
        </w:rPr>
        <w:tab/>
      </w:r>
    </w:p>
    <w:p w:rsidR="0005521E" w:rsidRPr="0005521E" w:rsidRDefault="0005521E" w:rsidP="0005521E">
      <w:pPr>
        <w:rPr>
          <w:sz w:val="20"/>
          <w:szCs w:val="20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8"/>
          <w:szCs w:val="28"/>
          <w:shd w:val="clear" w:color="auto" w:fill="FFFFFF"/>
          <w:lang w:eastAsia="zh-CN"/>
        </w:rPr>
      </w:pPr>
    </w:p>
    <w:p w:rsidR="00AD1C9A" w:rsidRDefault="00AD1C9A" w:rsidP="0005521E">
      <w:pPr>
        <w:tabs>
          <w:tab w:val="left" w:pos="6120"/>
        </w:tabs>
        <w:jc w:val="right"/>
        <w:rPr>
          <w:sz w:val="20"/>
          <w:szCs w:val="20"/>
          <w:shd w:val="clear" w:color="auto" w:fill="FFFFFF"/>
          <w:lang w:eastAsia="zh-CN"/>
        </w:rPr>
      </w:pPr>
    </w:p>
    <w:p w:rsidR="0005521E" w:rsidRPr="0005521E" w:rsidRDefault="0005521E" w:rsidP="0005521E">
      <w:pPr>
        <w:tabs>
          <w:tab w:val="left" w:pos="6120"/>
        </w:tabs>
        <w:jc w:val="right"/>
        <w:rPr>
          <w:sz w:val="20"/>
          <w:szCs w:val="20"/>
          <w:highlight w:val="white"/>
          <w:lang w:eastAsia="zh-CN"/>
        </w:rPr>
      </w:pPr>
      <w:r w:rsidRPr="0005521E">
        <w:rPr>
          <w:sz w:val="20"/>
          <w:szCs w:val="20"/>
          <w:shd w:val="clear" w:color="auto" w:fill="FFFFFF"/>
          <w:lang w:eastAsia="zh-CN"/>
        </w:rPr>
        <w:t>Приложение № 4</w:t>
      </w:r>
    </w:p>
    <w:p w:rsidR="0005521E" w:rsidRPr="00BF796A" w:rsidRDefault="0005521E" w:rsidP="0005521E">
      <w:pPr>
        <w:tabs>
          <w:tab w:val="left" w:pos="6120"/>
        </w:tabs>
        <w:jc w:val="right"/>
        <w:rPr>
          <w:highlight w:val="white"/>
          <w:lang w:eastAsia="zh-CN"/>
        </w:rPr>
      </w:pPr>
      <w:r w:rsidRPr="00BF796A">
        <w:rPr>
          <w:highlight w:val="white"/>
          <w:lang w:eastAsia="zh-CN"/>
        </w:rPr>
        <w:lastRenderedPageBreak/>
        <w:t>к постановлению администрации</w:t>
      </w:r>
    </w:p>
    <w:p w:rsidR="00BF796A" w:rsidRDefault="00B8511C" w:rsidP="00B8511C">
      <w:pPr>
        <w:tabs>
          <w:tab w:val="left" w:pos="6120"/>
        </w:tabs>
        <w:jc w:val="right"/>
      </w:pPr>
      <w:r w:rsidRPr="00BF796A">
        <w:t>муниципального образования</w:t>
      </w:r>
    </w:p>
    <w:p w:rsidR="00BF796A" w:rsidRDefault="00B8511C" w:rsidP="00B8511C">
      <w:pPr>
        <w:tabs>
          <w:tab w:val="left" w:pos="6120"/>
        </w:tabs>
        <w:jc w:val="right"/>
      </w:pPr>
      <w:r w:rsidRPr="00BF796A">
        <w:t xml:space="preserve"> Иссадское сельское поселение</w:t>
      </w:r>
    </w:p>
    <w:p w:rsidR="00BF796A" w:rsidRDefault="00B8511C" w:rsidP="00B8511C">
      <w:pPr>
        <w:tabs>
          <w:tab w:val="left" w:pos="6120"/>
        </w:tabs>
        <w:jc w:val="right"/>
      </w:pPr>
      <w:r w:rsidRPr="00BF796A">
        <w:t xml:space="preserve"> Волховского муниципального района</w:t>
      </w:r>
    </w:p>
    <w:p w:rsidR="00BF796A" w:rsidRDefault="00B8511C" w:rsidP="00B8511C">
      <w:pPr>
        <w:tabs>
          <w:tab w:val="left" w:pos="6120"/>
        </w:tabs>
        <w:jc w:val="right"/>
        <w:rPr>
          <w:sz w:val="20"/>
          <w:szCs w:val="20"/>
          <w:shd w:val="clear" w:color="auto" w:fill="FFFFFF"/>
          <w:lang w:eastAsia="zh-CN"/>
        </w:rPr>
      </w:pPr>
      <w:r w:rsidRPr="00BF796A">
        <w:t>Ленинградской области</w:t>
      </w:r>
      <w:r w:rsidRPr="0005521E">
        <w:rPr>
          <w:sz w:val="20"/>
          <w:szCs w:val="20"/>
          <w:shd w:val="clear" w:color="auto" w:fill="FFFFFF"/>
          <w:lang w:eastAsia="zh-CN"/>
        </w:rPr>
        <w:t xml:space="preserve"> </w:t>
      </w:r>
    </w:p>
    <w:p w:rsidR="0005521E" w:rsidRPr="0005521E" w:rsidRDefault="0005521E" w:rsidP="00B8511C">
      <w:pPr>
        <w:tabs>
          <w:tab w:val="left" w:pos="6120"/>
        </w:tabs>
        <w:jc w:val="right"/>
        <w:rPr>
          <w:sz w:val="20"/>
          <w:szCs w:val="20"/>
          <w:highlight w:val="white"/>
          <w:lang w:eastAsia="zh-CN"/>
        </w:rPr>
      </w:pPr>
      <w:r w:rsidRPr="0005521E">
        <w:rPr>
          <w:sz w:val="20"/>
          <w:szCs w:val="20"/>
          <w:shd w:val="clear" w:color="auto" w:fill="FFFFFF"/>
          <w:lang w:eastAsia="zh-CN"/>
        </w:rPr>
        <w:t xml:space="preserve">от </w:t>
      </w:r>
      <w:r w:rsidR="00B8511C">
        <w:rPr>
          <w:sz w:val="20"/>
          <w:szCs w:val="20"/>
          <w:shd w:val="clear" w:color="auto" w:fill="FFFFFF"/>
          <w:lang w:eastAsia="zh-CN"/>
        </w:rPr>
        <w:t>_____</w:t>
      </w:r>
      <w:r w:rsidRPr="0005521E">
        <w:rPr>
          <w:sz w:val="20"/>
          <w:szCs w:val="20"/>
          <w:shd w:val="clear" w:color="auto" w:fill="FFFFFF"/>
          <w:lang w:eastAsia="zh-CN"/>
        </w:rPr>
        <w:t xml:space="preserve"> года № </w:t>
      </w:r>
      <w:r w:rsidR="00B8511C">
        <w:rPr>
          <w:sz w:val="20"/>
          <w:szCs w:val="20"/>
          <w:shd w:val="clear" w:color="auto" w:fill="FFFFFF"/>
          <w:lang w:eastAsia="zh-CN"/>
        </w:rPr>
        <w:t>___</w:t>
      </w:r>
    </w:p>
    <w:p w:rsidR="0005521E" w:rsidRPr="0005521E" w:rsidRDefault="0005521E" w:rsidP="0005521E">
      <w:pPr>
        <w:tabs>
          <w:tab w:val="left" w:pos="6120"/>
        </w:tabs>
        <w:jc w:val="both"/>
        <w:rPr>
          <w:sz w:val="20"/>
          <w:szCs w:val="20"/>
          <w:highlight w:val="white"/>
          <w:lang w:eastAsia="zh-CN"/>
        </w:rPr>
      </w:pPr>
    </w:p>
    <w:p w:rsidR="0005521E" w:rsidRPr="0005521E" w:rsidRDefault="0005521E" w:rsidP="0005521E">
      <w:pPr>
        <w:tabs>
          <w:tab w:val="left" w:pos="5940"/>
        </w:tabs>
        <w:jc w:val="both"/>
        <w:rPr>
          <w:sz w:val="28"/>
          <w:szCs w:val="28"/>
          <w:highlight w:val="white"/>
          <w:lang w:eastAsia="zh-CN"/>
        </w:rPr>
      </w:pPr>
    </w:p>
    <w:p w:rsidR="0005521E" w:rsidRPr="0005521E" w:rsidRDefault="0005521E" w:rsidP="0005521E">
      <w:pPr>
        <w:jc w:val="center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 xml:space="preserve">Рекомендации </w:t>
      </w:r>
    </w:p>
    <w:p w:rsidR="0005521E" w:rsidRPr="0005521E" w:rsidRDefault="0005521E" w:rsidP="0005521E">
      <w:pPr>
        <w:jc w:val="center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 xml:space="preserve">по оценке жизнеспособности деревьев и правилам их отбора </w:t>
      </w:r>
    </w:p>
    <w:p w:rsidR="0005521E" w:rsidRPr="0005521E" w:rsidRDefault="0005521E" w:rsidP="0005521E">
      <w:pPr>
        <w:jc w:val="center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 xml:space="preserve">и назначения к вырубке </w:t>
      </w:r>
    </w:p>
    <w:p w:rsidR="0005521E" w:rsidRPr="0005521E" w:rsidRDefault="0005521E" w:rsidP="0005521E">
      <w:pPr>
        <w:jc w:val="both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jc w:val="both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 В основу принятия решения о целесообразности назначения деревьев к вырубке принимается оценка их состояния (жизнеспособности). </w:t>
      </w:r>
    </w:p>
    <w:p w:rsidR="0005521E" w:rsidRPr="0005521E" w:rsidRDefault="0005521E" w:rsidP="0005521E">
      <w:pPr>
        <w:jc w:val="both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 Состояние деревьев визуально определяется по сумме основных биоморфологических признаков, какими являются густота кроны, её облиственность или охвоенность, соответствие размеров и цвета листьев и хвои и прироста побегов нормальным для данных видов и данного возраста деревьев, наличие или отсутствие отклонений в строении ствола, кроны, ветвей и побегов, суховершинность или наличие и доля сухих ветвей в кроне, целостность и состояние коры и луба. </w:t>
      </w:r>
    </w:p>
    <w:p w:rsidR="0005521E" w:rsidRPr="0005521E" w:rsidRDefault="0005521E" w:rsidP="0005521E">
      <w:pPr>
        <w:jc w:val="both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 Оценка состояния деревьев проводится двумя способами, взаимно дополняющими друг друга. Критерии оценки состояния деревьев обоими способами и их сопоставимость представлены в таблице 1.</w:t>
      </w:r>
    </w:p>
    <w:p w:rsidR="0005521E" w:rsidRPr="0005521E" w:rsidRDefault="0005521E" w:rsidP="0005521E">
      <w:pPr>
        <w:jc w:val="both"/>
        <w:rPr>
          <w:sz w:val="28"/>
          <w:szCs w:val="28"/>
          <w:lang w:eastAsia="zh-CN"/>
        </w:rPr>
      </w:pPr>
    </w:p>
    <w:p w:rsidR="0005521E" w:rsidRDefault="0005521E" w:rsidP="0005521E">
      <w:pPr>
        <w:jc w:val="both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Таблица 1 – </w:t>
      </w:r>
      <w:r w:rsidRPr="0005521E">
        <w:rPr>
          <w:sz w:val="28"/>
          <w:szCs w:val="28"/>
          <w:shd w:val="clear" w:color="auto" w:fill="FFFFFF"/>
          <w:lang w:eastAsia="zh-CN"/>
        </w:rPr>
        <w:t>Критерии оценки категорий состояния деревьев</w:t>
      </w:r>
      <w:r w:rsidRPr="0005521E">
        <w:rPr>
          <w:sz w:val="20"/>
          <w:szCs w:val="20"/>
          <w:lang w:eastAsia="zh-CN"/>
        </w:rPr>
        <w:t>.</w:t>
      </w:r>
    </w:p>
    <w:p w:rsidR="00AD1C9A" w:rsidRPr="0005521E" w:rsidRDefault="00AD1C9A" w:rsidP="0005521E">
      <w:pPr>
        <w:jc w:val="both"/>
        <w:rPr>
          <w:sz w:val="20"/>
          <w:szCs w:val="20"/>
          <w:lang w:eastAsia="zh-CN"/>
        </w:rPr>
      </w:pPr>
    </w:p>
    <w:tbl>
      <w:tblPr>
        <w:tblW w:w="9498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20" w:type="dxa"/>
          <w:left w:w="240" w:type="dxa"/>
          <w:bottom w:w="120" w:type="dxa"/>
          <w:right w:w="240" w:type="dxa"/>
        </w:tblCellMar>
        <w:tblLook w:val="0000"/>
      </w:tblPr>
      <w:tblGrid>
        <w:gridCol w:w="1426"/>
        <w:gridCol w:w="2838"/>
        <w:gridCol w:w="1676"/>
        <w:gridCol w:w="3558"/>
      </w:tblGrid>
      <w:tr w:rsidR="0005521E" w:rsidRPr="0005521E" w:rsidTr="00AD1C9A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Качественное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состояние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деревьев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Основные признаки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Категория состояния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(жизнеспособности)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деревьев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Основные признаки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</w:tr>
      <w:tr w:rsidR="0005521E" w:rsidRPr="0005521E" w:rsidTr="00AD1C9A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Хорошее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Деревья здоровые, нормального развития, густооблиственные, окраска и величина листьев нормальные, заболеваний и повреждений вредителями нет, 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без механических повреждений.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 1. Без признаков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ослабления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Листва или хвоя зеленые нормальных размеров, крона густая нормальной 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формы и развития, прирост текущего года нормальный для данных вида, возраста, условий произрастания деревьев и сезонного периода, повреждения вредителями и поражение болезнями единичны или отсутствуют.</w:t>
            </w:r>
          </w:p>
        </w:tc>
      </w:tr>
      <w:tr w:rsidR="0005521E" w:rsidRPr="0005521E" w:rsidTr="00AD1C9A"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Удовлетвори-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тельное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Деревья условно здоровые с неравномерно развитой кроной, недостаточно облиственные, заболевания и повреждения вредителями могут быть, но они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 в начальной стадии, которые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 можно устранить, с наличием незначительных механических повреждений, не угрожающих их жизни.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2.  Ослабленные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Листва или хвоя часто светлее обычного, крона слабоажурная, прирост ослаблен 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по сравнению с нормальным, в кроне менее 25% сухих ветвей. Возможны признаки местного повреждения ствола и корневых лап, ветвей, механические повреждения, единичные водяные побеги.</w:t>
            </w:r>
          </w:p>
        </w:tc>
      </w:tr>
      <w:tr w:rsidR="0005521E" w:rsidRPr="0005521E" w:rsidTr="00AD1C9A"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142" w:right="-94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102" w:right="-132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3.  Сильно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ослабленные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Листва мельче или светлее обычной, хвоя светло-зеленая или сероватая матовая, 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крона изрежена, сухих ветвей от 25 до 50%, прирост уменьшен более чем наполовину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lastRenderedPageBreak/>
              <w:t xml:space="preserve"> по сравнению с нормальным. Часто 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имеются признаки повреждения болезнями и вредителями ствола, корневых лап, ветвей, хвои и листвы, в том числе попытки или местные поселения стволовых вредителей, у лиственных деревьев часто водяные побеги на стволе и ветвях.</w:t>
            </w:r>
          </w:p>
        </w:tc>
      </w:tr>
      <w:tr w:rsidR="0005521E" w:rsidRPr="0005521E" w:rsidTr="00AD1C9A"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lastRenderedPageBreak/>
              <w:t>Неудовлетво-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рительное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94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Крона слабо развита или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32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изрежена, возможна суховершинность и усыхание кроны более 75% (для ильмовых насаждений, пораженных голландской болезнью с усыханием кроны более 30% и менее, если имеются входные и вылетные отверстия заболонников), имеются признаки заболеваний (дупла, обширные сухобочины, табачные сучки и пр.) и признаки заселения стволовыми вредителями, могут быть значительные механические повреждения.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4. Усыхающие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Листва мельче, светлее или желтее обычной, хвоя серая, желтоватая или желто-зеленая, часто преждевременно опадает или усыхает, крона сильно изрежена, в кроне более 50% сухих ветвей, прирост текущего года сильно уменьшен или отсутствует. На стволе и ветвях часто имеются признаки заселения стволовыми вредителями (входные отверстия, насечки, сокотечение, буровая мука и опилки, насекомые на коре, под корой и в древесине); у лиственных деревьев обильные водяные побеги, иногда усохшие или усыхающие.</w:t>
            </w:r>
          </w:p>
        </w:tc>
      </w:tr>
      <w:tr w:rsidR="0005521E" w:rsidRPr="0005521E" w:rsidTr="00AD1C9A"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142" w:right="-94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102" w:right="-132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 5. Сухостой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 текущего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года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Листва усохла, увяла или преждевременно опала, хвоя серая, желтая или бурая, крона усохла, но мелкие веточки и кора сохранились. На стволе, ветвях и корневых лапах часто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признаки заселения стволовыми вредителями или их вылетные отверстия.</w:t>
            </w:r>
          </w:p>
        </w:tc>
      </w:tr>
      <w:tr w:rsidR="0005521E" w:rsidRPr="0005521E" w:rsidTr="00AD1C9A"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142" w:right="-94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01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102" w:right="-132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6. Сухостой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 xml:space="preserve"> прошлых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лет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7" w:right="-24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Листва и хвоя осыпалась или сохранилась лишь частично, мелкие веточки и часть ветвей опали, кора разрушена или опала на большей части ствола. На стволе и ветвях имеются вылетные отверстия насекомых, под корой - обильная буровая мука и грибница дереворазрушающих</w:t>
            </w:r>
          </w:p>
          <w:p w:rsidR="0005521E" w:rsidRPr="0005521E" w:rsidRDefault="0005521E" w:rsidP="0005521E">
            <w:pPr>
              <w:tabs>
                <w:tab w:val="left" w:pos="916"/>
                <w:tab w:val="left" w:pos="1832"/>
                <w:tab w:val="left" w:pos="316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143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грибов.</w:t>
            </w:r>
          </w:p>
        </w:tc>
      </w:tr>
    </w:tbl>
    <w:p w:rsidR="0005521E" w:rsidRPr="0005521E" w:rsidRDefault="0005521E" w:rsidP="0005521E">
      <w:pPr>
        <w:jc w:val="right"/>
        <w:rPr>
          <w:sz w:val="20"/>
          <w:szCs w:val="28"/>
          <w:lang w:eastAsia="zh-CN"/>
        </w:rPr>
      </w:pPr>
    </w:p>
    <w:p w:rsidR="0005521E" w:rsidRPr="0005521E" w:rsidRDefault="0005521E" w:rsidP="0005521E">
      <w:pPr>
        <w:jc w:val="both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Показатели для представления к вырубке </w:t>
      </w:r>
      <w:r w:rsidRPr="0005521E">
        <w:rPr>
          <w:b/>
          <w:bCs/>
          <w:sz w:val="28"/>
          <w:szCs w:val="28"/>
          <w:lang w:eastAsia="zh-CN"/>
        </w:rPr>
        <w:t>деревьев неудовлетворительного состояния</w:t>
      </w:r>
      <w:r w:rsidRPr="0005521E">
        <w:rPr>
          <w:sz w:val="28"/>
          <w:szCs w:val="28"/>
          <w:lang w:eastAsia="zh-CN"/>
        </w:rPr>
        <w:t> (4 - усыхающих, 5 - сухостоя текущего года (усохших в текущем году), 6 - сухостоя прошлых лет) приведены в таблице 1, где описаны основные визуальные признаки для оценки состояния этих деревьев и отнесения их к одной из названных категорий состояния.</w:t>
      </w:r>
    </w:p>
    <w:p w:rsidR="0005521E" w:rsidRPr="0005521E" w:rsidRDefault="0005521E" w:rsidP="0005521E">
      <w:pPr>
        <w:jc w:val="both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Показатели для представления к вырубке </w:t>
      </w:r>
      <w:r w:rsidRPr="0005521E">
        <w:rPr>
          <w:b/>
          <w:bCs/>
          <w:sz w:val="28"/>
          <w:szCs w:val="28"/>
          <w:lang w:eastAsia="zh-CN"/>
        </w:rPr>
        <w:t>аварийных деревьев</w:t>
      </w:r>
      <w:r w:rsidRPr="0005521E">
        <w:rPr>
          <w:sz w:val="28"/>
          <w:szCs w:val="28"/>
          <w:lang w:eastAsia="zh-CN"/>
        </w:rPr>
        <w:t> по отклонениям в развитии, положении и строении ствола и кроны и по особенностям своего местоположения, представляющих опасность для населения и окружающих строений и сооружений, приведены в таблице 2.</w:t>
      </w:r>
    </w:p>
    <w:p w:rsidR="0005521E" w:rsidRPr="0005521E" w:rsidRDefault="0005521E" w:rsidP="0005521E">
      <w:pPr>
        <w:jc w:val="both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В особых случаях, например, при реконструкции и капитальном ремонте насаждений на озеленённых территориях при высокой первоначальной ценности таких деревьев и возможности их оставления на прежних местах произрастания, вместо отвода их в рубку могут быть назначены по отношению к ним защитные мероприятия.</w:t>
      </w:r>
    </w:p>
    <w:p w:rsidR="0005521E" w:rsidRPr="0005521E" w:rsidRDefault="0005521E" w:rsidP="0005521E">
      <w:pPr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lastRenderedPageBreak/>
        <w:t xml:space="preserve">      Под защитными мероприятиями по отношению к аварийным деревьям подразумевается санитарная и формовочная глубокая обрезка их кроны, разреживание    и    переформирование    загущенных    насаждений    с   целью </w:t>
      </w:r>
    </w:p>
    <w:p w:rsidR="0005521E" w:rsidRPr="0005521E" w:rsidRDefault="0005521E" w:rsidP="0005521E">
      <w:pPr>
        <w:jc w:val="both"/>
        <w:rPr>
          <w:sz w:val="28"/>
          <w:szCs w:val="28"/>
          <w:lang w:eastAsia="zh-CN"/>
        </w:rPr>
      </w:pPr>
      <w:r w:rsidRPr="0005521E">
        <w:rPr>
          <w:sz w:val="28"/>
          <w:szCs w:val="28"/>
          <w:lang w:eastAsia="zh-CN"/>
        </w:rPr>
        <w:t>улучшения световой обстановки для остающихся деревьев, что будет способствовать гармоничному развитию их кроны и препятствовать дальнейшему наклону ствола, механическое укрепление (подпорка и пр.) стволов и ветвей, лечение дупел.</w:t>
      </w:r>
    </w:p>
    <w:p w:rsidR="0005521E" w:rsidRPr="0005521E" w:rsidRDefault="0005521E" w:rsidP="0005521E">
      <w:pPr>
        <w:ind w:firstLine="709"/>
        <w:jc w:val="both"/>
        <w:rPr>
          <w:sz w:val="28"/>
          <w:szCs w:val="28"/>
          <w:lang w:eastAsia="zh-CN"/>
        </w:rPr>
      </w:pPr>
    </w:p>
    <w:p w:rsidR="0005521E" w:rsidRPr="0005521E" w:rsidRDefault="0005521E" w:rsidP="0005521E">
      <w:pPr>
        <w:ind w:firstLine="709"/>
        <w:jc w:val="both"/>
        <w:rPr>
          <w:sz w:val="20"/>
          <w:szCs w:val="20"/>
          <w:lang w:eastAsia="zh-CN"/>
        </w:rPr>
      </w:pPr>
      <w:r w:rsidRPr="0005521E">
        <w:rPr>
          <w:sz w:val="20"/>
          <w:szCs w:val="20"/>
          <w:lang w:eastAsia="zh-CN"/>
        </w:rPr>
        <w:t>Таблица 2 – Показания для назначения к вырубке или для проведения защитных мероприятий деревьев, представляющих опасность для населения и окружающих строений и сооружений</w:t>
      </w:r>
    </w:p>
    <w:tbl>
      <w:tblPr>
        <w:tblW w:w="5000" w:type="pct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717"/>
        <w:gridCol w:w="3598"/>
        <w:gridCol w:w="2331"/>
      </w:tblGrid>
      <w:tr w:rsidR="0005521E" w:rsidRPr="0005521E" w:rsidTr="0005521E"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142" w:right="49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Категории деревьев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Условия, определяющие назначение и методы мероприятий</w:t>
            </w:r>
          </w:p>
        </w:tc>
      </w:tr>
      <w:tr w:rsidR="0005521E" w:rsidRPr="0005521E" w:rsidTr="0005521E"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snapToGrid w:val="0"/>
              <w:ind w:left="142" w:right="49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вырубка и срочное удаление деревьев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защитные мероприятия</w:t>
            </w:r>
          </w:p>
        </w:tc>
      </w:tr>
      <w:tr w:rsidR="0005521E" w:rsidRPr="0005521E" w:rsidTr="0005521E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142" w:right="49"/>
              <w:jc w:val="both"/>
              <w:rPr>
                <w:sz w:val="20"/>
                <w:szCs w:val="20"/>
                <w:u w:val="single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Деревья всех категорий состояния с раскидистой или асимметричной кроной с отдельными или многочисленными усохшими и сломленными крупными фрагментами кроны (вершинами, скелетными ветвями и проч.), не устойчивые к сильным шквалистым ветрам.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При высоком возрасте и крупных габаритах деревьев, при наличии в их кронах усохших или надломленных крупных ветвей (с диаметром более 8 см) или сухих ветвей любых размеров, составляющими более четверти кроны.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При среднем и молодом возрасте деревьев, способных восстановить крону после глубокой санитарной и формовочной обрезки.</w:t>
            </w:r>
          </w:p>
        </w:tc>
      </w:tr>
      <w:tr w:rsidR="0005521E" w:rsidRPr="0005521E" w:rsidTr="0005521E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142" w:right="49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Деревья с признаками поражения гнилевыми болезнями, нарушающими прочность древесины и повышающими их буреломность и ветровальность.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При поражении гнилями в сильной степени, с наличием плодовых тел дереворазрушающих грибов, с крупными дуплами, сухобочинами, усохшими скелетными ветвями.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При поражении гнилями в начальных стадиях развития.</w:t>
            </w:r>
          </w:p>
        </w:tc>
      </w:tr>
      <w:tr w:rsidR="0005521E" w:rsidRPr="0005521E" w:rsidTr="0005521E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142" w:right="49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Деревья с наклоном ствола, образовавшимся из-за недостатка освещения или загущенности насаждений.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При угле наклона ствола равном или более 45 градусов.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При угле наклона ствола менее 45 градусов.</w:t>
            </w:r>
          </w:p>
        </w:tc>
      </w:tr>
      <w:tr w:rsidR="0005521E" w:rsidRPr="0005521E" w:rsidTr="0005521E">
        <w:trPr>
          <w:trHeight w:val="3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142" w:right="49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Деревья, расположенные на расстоянии менее 5 м от строений и сооружений.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В соответствии СНиПом.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21E" w:rsidRPr="0005521E" w:rsidRDefault="0005521E" w:rsidP="0005521E">
            <w:pPr>
              <w:ind w:left="36" w:right="127"/>
              <w:jc w:val="both"/>
              <w:rPr>
                <w:sz w:val="20"/>
                <w:szCs w:val="20"/>
                <w:lang w:eastAsia="zh-CN"/>
              </w:rPr>
            </w:pPr>
            <w:r w:rsidRPr="0005521E">
              <w:rPr>
                <w:sz w:val="20"/>
                <w:szCs w:val="20"/>
                <w:lang w:eastAsia="zh-CN"/>
              </w:rPr>
              <w:t>Не проводятся.</w:t>
            </w:r>
          </w:p>
        </w:tc>
      </w:tr>
    </w:tbl>
    <w:p w:rsidR="0005521E" w:rsidRPr="0005521E" w:rsidRDefault="0005521E" w:rsidP="0005521E">
      <w:pPr>
        <w:ind w:firstLine="709"/>
        <w:jc w:val="both"/>
        <w:rPr>
          <w:sz w:val="20"/>
          <w:szCs w:val="20"/>
          <w:lang w:eastAsia="zh-CN"/>
        </w:rPr>
      </w:pPr>
    </w:p>
    <w:p w:rsidR="0005521E" w:rsidRPr="0005521E" w:rsidRDefault="0005521E" w:rsidP="0005521E">
      <w:pPr>
        <w:ind w:firstLine="709"/>
        <w:jc w:val="both"/>
        <w:rPr>
          <w:sz w:val="20"/>
          <w:szCs w:val="28"/>
          <w:highlight w:val="blue"/>
          <w:lang w:eastAsia="zh-CN"/>
        </w:rPr>
      </w:pPr>
    </w:p>
    <w:p w:rsidR="0005521E" w:rsidRPr="0005521E" w:rsidRDefault="0005521E" w:rsidP="0005521E">
      <w:pPr>
        <w:shd w:val="clear" w:color="auto" w:fill="FFFFFF"/>
        <w:spacing w:line="319" w:lineRule="atLeast"/>
        <w:jc w:val="both"/>
        <w:textAlignment w:val="baseline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Возраст физиологического старения зависит как от видовых особенностей деревьев, так и от условий их произрастания. В естественных лесах хвойные (ель, сосна, лиственница) и некоторые лиственные деревья (дуб, вяз, липа) живут более сотни лет, в условиях парка деревья также сохраняют жизнеспособность более длительное время, чем в посадках на улицах и в жилых микрорайонах, где они подвергаются значительно большему негативному воздействию городской среды.</w:t>
      </w:r>
    </w:p>
    <w:p w:rsidR="0005521E" w:rsidRPr="0005521E" w:rsidRDefault="0005521E" w:rsidP="0005521E">
      <w:pPr>
        <w:spacing w:line="319" w:lineRule="atLeast"/>
        <w:jc w:val="both"/>
        <w:textAlignment w:val="baseline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t xml:space="preserve">      В среднем физиологическое старение у разных видов деревьев на городских объектах озеленения наступает: у дуба, вяза и каштана в 80-90 лет, у липы, ясеня и клена остролистного - в 70-80 лет, у сосны, лиственницы и кедра - в 80 лет, у ели - в 60 лет, у берёзы, груши, рябины, ольхи - в 60 лет, у тополей берлинского, бальзамического и </w:t>
      </w:r>
      <w:r w:rsidR="00AD1C9A" w:rsidRPr="0005521E">
        <w:rPr>
          <w:sz w:val="28"/>
          <w:szCs w:val="28"/>
          <w:lang w:eastAsia="zh-CN"/>
        </w:rPr>
        <w:t>их гибридов,</w:t>
      </w:r>
      <w:r w:rsidRPr="0005521E">
        <w:rPr>
          <w:sz w:val="28"/>
          <w:szCs w:val="28"/>
          <w:lang w:eastAsia="zh-CN"/>
        </w:rPr>
        <w:t xml:space="preserve"> и яблони - в 50 лет, у клёна ясенелистного - в 40-45 лет.</w:t>
      </w:r>
    </w:p>
    <w:p w:rsidR="0005521E" w:rsidRPr="0005521E" w:rsidRDefault="0005521E" w:rsidP="0005521E">
      <w:pPr>
        <w:spacing w:line="319" w:lineRule="atLeast"/>
        <w:jc w:val="both"/>
        <w:textAlignment w:val="baseline"/>
        <w:rPr>
          <w:sz w:val="20"/>
          <w:szCs w:val="20"/>
          <w:lang w:eastAsia="zh-CN"/>
        </w:rPr>
      </w:pPr>
      <w:r w:rsidRPr="0005521E">
        <w:rPr>
          <w:sz w:val="28"/>
          <w:szCs w:val="28"/>
          <w:lang w:eastAsia="zh-CN"/>
        </w:rPr>
        <w:lastRenderedPageBreak/>
        <w:t xml:space="preserve">      Предельный возраст деревьев, подлежащих пересадке: у лиственных деревьев (липы, клёна остролистного, дуба, ясеня, каштана и др.) - 25 лет, у хвойных деревьев (ели колючей, лиственницы, сосны - 35 лет).</w:t>
      </w:r>
    </w:p>
    <w:p w:rsidR="0005521E" w:rsidRPr="00DF06D3" w:rsidRDefault="0005521E" w:rsidP="0005521E">
      <w:pPr>
        <w:spacing w:line="319" w:lineRule="atLeast"/>
        <w:jc w:val="both"/>
        <w:textAlignment w:val="baseline"/>
        <w:rPr>
          <w:sz w:val="20"/>
          <w:szCs w:val="20"/>
        </w:rPr>
      </w:pPr>
      <w:r w:rsidRPr="0005521E">
        <w:rPr>
          <w:sz w:val="28"/>
          <w:szCs w:val="28"/>
          <w:shd w:val="clear" w:color="auto" w:fill="FFFFFF"/>
          <w:lang w:eastAsia="zh-CN"/>
        </w:rPr>
        <w:t xml:space="preserve">      Крупномерные деревья тополя, клёна ясенелистного, осины, березы (из-за низкой устойчивости к пересадке и хрупкой древесины) и ели обыкновенной (из-за поверхностной корневой системы) пересадке не подлежат.</w:t>
      </w:r>
    </w:p>
    <w:sectPr w:rsidR="0005521E" w:rsidRPr="00DF06D3" w:rsidSect="00AD1C9A">
      <w:headerReference w:type="default" r:id="rId10"/>
      <w:pgSz w:w="11906" w:h="16838"/>
      <w:pgMar w:top="1135" w:right="850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87A" w:rsidRDefault="000A387A" w:rsidP="0043725C">
      <w:r>
        <w:separator/>
      </w:r>
    </w:p>
  </w:endnote>
  <w:endnote w:type="continuationSeparator" w:id="1">
    <w:p w:rsidR="000A387A" w:rsidRDefault="000A387A" w:rsidP="0043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87A" w:rsidRDefault="000A387A" w:rsidP="0043725C">
      <w:r>
        <w:separator/>
      </w:r>
    </w:p>
  </w:footnote>
  <w:footnote w:type="continuationSeparator" w:id="1">
    <w:p w:rsidR="000A387A" w:rsidRDefault="000A387A" w:rsidP="0043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5C" w:rsidRDefault="0043725C" w:rsidP="0043725C">
    <w:pPr>
      <w:pStyle w:val="a7"/>
      <w:jc w:val="right"/>
    </w:pPr>
    <w:r>
      <w:t>ПРОЕКТ НПА ОТ 06.02.2024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4D2"/>
    <w:multiLevelType w:val="hybridMultilevel"/>
    <w:tmpl w:val="3AA41124"/>
    <w:lvl w:ilvl="0" w:tplc="FFA046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E222366"/>
    <w:multiLevelType w:val="multilevel"/>
    <w:tmpl w:val="73B215C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2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2.%5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2.%6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2.%7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2.%8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2.%9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>
    <w:nsid w:val="35511AA9"/>
    <w:multiLevelType w:val="hybridMultilevel"/>
    <w:tmpl w:val="02D6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03C01"/>
    <w:multiLevelType w:val="multilevel"/>
    <w:tmpl w:val="7A28AF24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833367"/>
    <w:multiLevelType w:val="multilevel"/>
    <w:tmpl w:val="2ABE49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91B2A78"/>
    <w:multiLevelType w:val="hybridMultilevel"/>
    <w:tmpl w:val="A7E0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16771"/>
    <w:multiLevelType w:val="multilevel"/>
    <w:tmpl w:val="66925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>
    <w:nsid w:val="76EB6F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977CB1"/>
    <w:multiLevelType w:val="multilevel"/>
    <w:tmpl w:val="59FEFE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9">
    <w:nsid w:val="7D6E3B1C"/>
    <w:multiLevelType w:val="multilevel"/>
    <w:tmpl w:val="E5F0B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685"/>
    <w:rsid w:val="00002CB4"/>
    <w:rsid w:val="0001339D"/>
    <w:rsid w:val="00040640"/>
    <w:rsid w:val="00040DB3"/>
    <w:rsid w:val="0005521E"/>
    <w:rsid w:val="00063D93"/>
    <w:rsid w:val="000872C9"/>
    <w:rsid w:val="00087607"/>
    <w:rsid w:val="00094DD7"/>
    <w:rsid w:val="000A2531"/>
    <w:rsid w:val="000A387A"/>
    <w:rsid w:val="000A54CC"/>
    <w:rsid w:val="000B5C1C"/>
    <w:rsid w:val="000C10AE"/>
    <w:rsid w:val="000D37FA"/>
    <w:rsid w:val="000E3D36"/>
    <w:rsid w:val="000F4B0A"/>
    <w:rsid w:val="00112587"/>
    <w:rsid w:val="00141B0A"/>
    <w:rsid w:val="00141CA3"/>
    <w:rsid w:val="00152619"/>
    <w:rsid w:val="00177CD0"/>
    <w:rsid w:val="001B3F79"/>
    <w:rsid w:val="001C7DCB"/>
    <w:rsid w:val="001D7948"/>
    <w:rsid w:val="001E6FF2"/>
    <w:rsid w:val="00203032"/>
    <w:rsid w:val="0020467A"/>
    <w:rsid w:val="00223EF3"/>
    <w:rsid w:val="002345DD"/>
    <w:rsid w:val="0024074D"/>
    <w:rsid w:val="00240D5F"/>
    <w:rsid w:val="00282A52"/>
    <w:rsid w:val="00283B2F"/>
    <w:rsid w:val="002D34EC"/>
    <w:rsid w:val="002F798A"/>
    <w:rsid w:val="00347FF4"/>
    <w:rsid w:val="0039602F"/>
    <w:rsid w:val="003A1DA7"/>
    <w:rsid w:val="003D397F"/>
    <w:rsid w:val="004260C7"/>
    <w:rsid w:val="0043725C"/>
    <w:rsid w:val="00474CFB"/>
    <w:rsid w:val="00486D67"/>
    <w:rsid w:val="004B0994"/>
    <w:rsid w:val="004F32D8"/>
    <w:rsid w:val="00546477"/>
    <w:rsid w:val="005B3CB0"/>
    <w:rsid w:val="005F4BA8"/>
    <w:rsid w:val="00600A3D"/>
    <w:rsid w:val="006139A8"/>
    <w:rsid w:val="00647F36"/>
    <w:rsid w:val="006906F5"/>
    <w:rsid w:val="006A299A"/>
    <w:rsid w:val="006A4BB0"/>
    <w:rsid w:val="006B1981"/>
    <w:rsid w:val="006B29CE"/>
    <w:rsid w:val="006F5B1D"/>
    <w:rsid w:val="00767063"/>
    <w:rsid w:val="0081118C"/>
    <w:rsid w:val="008907D6"/>
    <w:rsid w:val="008A3B81"/>
    <w:rsid w:val="0090311D"/>
    <w:rsid w:val="0092587E"/>
    <w:rsid w:val="0095288F"/>
    <w:rsid w:val="00957685"/>
    <w:rsid w:val="009606DE"/>
    <w:rsid w:val="0097101D"/>
    <w:rsid w:val="00A07537"/>
    <w:rsid w:val="00A154B7"/>
    <w:rsid w:val="00A23AE8"/>
    <w:rsid w:val="00A47ACE"/>
    <w:rsid w:val="00A83AA7"/>
    <w:rsid w:val="00A9689B"/>
    <w:rsid w:val="00AB45C8"/>
    <w:rsid w:val="00AD1C9A"/>
    <w:rsid w:val="00AD3279"/>
    <w:rsid w:val="00B14D80"/>
    <w:rsid w:val="00B21692"/>
    <w:rsid w:val="00B45722"/>
    <w:rsid w:val="00B8511C"/>
    <w:rsid w:val="00B86453"/>
    <w:rsid w:val="00BB385E"/>
    <w:rsid w:val="00BD5A9F"/>
    <w:rsid w:val="00BE364F"/>
    <w:rsid w:val="00BE475A"/>
    <w:rsid w:val="00BE674E"/>
    <w:rsid w:val="00BF796A"/>
    <w:rsid w:val="00C066AF"/>
    <w:rsid w:val="00C071C4"/>
    <w:rsid w:val="00C14051"/>
    <w:rsid w:val="00C21BC9"/>
    <w:rsid w:val="00C26326"/>
    <w:rsid w:val="00C855CA"/>
    <w:rsid w:val="00CA3545"/>
    <w:rsid w:val="00CA574C"/>
    <w:rsid w:val="00CB6491"/>
    <w:rsid w:val="00CC0C6A"/>
    <w:rsid w:val="00CE1162"/>
    <w:rsid w:val="00D047B1"/>
    <w:rsid w:val="00D324A3"/>
    <w:rsid w:val="00D40F00"/>
    <w:rsid w:val="00D4669F"/>
    <w:rsid w:val="00D47818"/>
    <w:rsid w:val="00D4783D"/>
    <w:rsid w:val="00DB7787"/>
    <w:rsid w:val="00DC1275"/>
    <w:rsid w:val="00DE62F5"/>
    <w:rsid w:val="00DF06D3"/>
    <w:rsid w:val="00DF2EB7"/>
    <w:rsid w:val="00E46ED9"/>
    <w:rsid w:val="00EA0B63"/>
    <w:rsid w:val="00EE1488"/>
    <w:rsid w:val="00EE27DE"/>
    <w:rsid w:val="00F30A6E"/>
    <w:rsid w:val="00F620B2"/>
    <w:rsid w:val="00F628FC"/>
    <w:rsid w:val="00F6738D"/>
    <w:rsid w:val="00F70614"/>
    <w:rsid w:val="00FA7E04"/>
    <w:rsid w:val="00FB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685"/>
    <w:rPr>
      <w:sz w:val="24"/>
      <w:szCs w:val="24"/>
    </w:rPr>
  </w:style>
  <w:style w:type="paragraph" w:styleId="1">
    <w:name w:val="heading 1"/>
    <w:basedOn w:val="a"/>
    <w:qFormat/>
    <w:rsid w:val="009258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706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7">
    <w:name w:val="heading 7"/>
    <w:basedOn w:val="a"/>
    <w:next w:val="a"/>
    <w:link w:val="70"/>
    <w:semiHidden/>
    <w:unhideWhenUsed/>
    <w:qFormat/>
    <w:rsid w:val="0005521E"/>
    <w:pPr>
      <w:spacing w:before="240" w:after="60"/>
      <w:outlineLvl w:val="6"/>
    </w:pPr>
    <w:rPr>
      <w:rFonts w:ascii="Calibri" w:hAnsi="Calibri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4B0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F4B0A"/>
    <w:rPr>
      <w:rFonts w:ascii="Tahoma" w:hAnsi="Tahoma" w:cs="Tahoma"/>
      <w:sz w:val="16"/>
      <w:szCs w:val="16"/>
    </w:rPr>
  </w:style>
  <w:style w:type="character" w:styleId="a6">
    <w:name w:val="Hyperlink"/>
    <w:rsid w:val="0092587E"/>
    <w:rPr>
      <w:color w:val="0000FF"/>
      <w:u w:val="single"/>
    </w:rPr>
  </w:style>
  <w:style w:type="paragraph" w:customStyle="1" w:styleId="ConsPlusNormal">
    <w:name w:val="ConsPlusNormal"/>
    <w:qFormat/>
    <w:rsid w:val="00D047B1"/>
    <w:pPr>
      <w:widowControl w:val="0"/>
      <w:autoSpaceDE w:val="0"/>
      <w:ind w:firstLine="720"/>
    </w:pPr>
    <w:rPr>
      <w:rFonts w:ascii="Arial" w:hAnsi="Arial" w:cs="Arial"/>
      <w:lang w:eastAsia="zh-CN"/>
    </w:rPr>
  </w:style>
  <w:style w:type="character" w:customStyle="1" w:styleId="InternetLink">
    <w:name w:val="Internet Link"/>
    <w:rsid w:val="00D047B1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05521E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F70614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header"/>
    <w:basedOn w:val="a"/>
    <w:link w:val="a8"/>
    <w:rsid w:val="004372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3725C"/>
    <w:rPr>
      <w:sz w:val="24"/>
      <w:szCs w:val="24"/>
    </w:rPr>
  </w:style>
  <w:style w:type="paragraph" w:styleId="a9">
    <w:name w:val="footer"/>
    <w:basedOn w:val="a"/>
    <w:link w:val="aa"/>
    <w:rsid w:val="0043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2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B07C5D3E564E417FCC1219023846FBAE89FB01C35F1B26E71091EABDQ8f7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B07C5D3E564E417FCC1219023846FBAE88FA0EC1561B26E71091EABD872CE5E1E2D2A5D35BD9E7QAf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home</Company>
  <LinksUpToDate>false</LinksUpToDate>
  <CharactersWithSpaces>18917</CharactersWithSpaces>
  <SharedDoc>false</SharedDoc>
  <HLinks>
    <vt:vector size="12" baseType="variant">
      <vt:variant>
        <vt:i4>3801199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consultantplus://offline/ref=F5B07C5D3E564E417FCC1219023846FBAE88FA0EC1561B26E71091EABD872CE5E1E2D2A5D35BD9E7QAf9F</vt:lpwstr>
      </vt:variant>
      <vt:variant>
        <vt:lpwstr/>
      </vt:variant>
      <vt:variant>
        <vt:i4>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consultantplus://offline/ref=F5B07C5D3E564E417FCC1219023846FBAE89FB01C35F1B26E71091EABDQ8f7F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user</dc:creator>
  <cp:lastModifiedBy>Бухгалтер</cp:lastModifiedBy>
  <cp:revision>2</cp:revision>
  <cp:lastPrinted>2020-07-21T12:59:00Z</cp:lastPrinted>
  <dcterms:created xsi:type="dcterms:W3CDTF">2024-02-12T12:04:00Z</dcterms:created>
  <dcterms:modified xsi:type="dcterms:W3CDTF">2024-02-12T12:04:00Z</dcterms:modified>
</cp:coreProperties>
</file>