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412B2F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О внесении изменений в постановление администрации </w:t>
      </w: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412B2F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МО Иссадское сельское поселение от 27.01.2023 года № 24</w:t>
      </w: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412B2F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«Об утверждении административного регламента </w:t>
      </w: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</w:pPr>
      <w:r w:rsidRPr="00412B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предоставлению муниципальной услуги</w:t>
      </w:r>
    </w:p>
    <w:p w:rsidR="00207583" w:rsidRPr="00412B2F" w:rsidRDefault="00207583" w:rsidP="002075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12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12B2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Включение в реестр мест (площадок) накопления </w:t>
      </w: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B2F">
        <w:rPr>
          <w:rFonts w:ascii="Times New Roman" w:eastAsia="Calibri" w:hAnsi="Times New Roman" w:cs="Times New Roman"/>
          <w:b/>
          <w:bCs/>
          <w:sz w:val="24"/>
          <w:szCs w:val="24"/>
        </w:rPr>
        <w:t>твёрдых коммунальных отходов</w:t>
      </w:r>
      <w:r w:rsidRPr="00412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07583" w:rsidRPr="00412B2F" w:rsidRDefault="00207583" w:rsidP="0020758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</w:p>
    <w:p w:rsidR="00412B2F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2B2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412B2F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2B2F">
        <w:rPr>
          <w:rFonts w:ascii="Times New Roman" w:hAnsi="Times New Roman" w:cs="Times New Roman"/>
          <w:b/>
          <w:sz w:val="24"/>
          <w:szCs w:val="24"/>
        </w:rPr>
        <w:t>п о с т а н о в л я ю:</w:t>
      </w: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583" w:rsidRPr="00412B2F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2B2F">
        <w:rPr>
          <w:rFonts w:ascii="Times New Roman" w:hAnsi="Times New Roman" w:cs="Times New Roman"/>
          <w:sz w:val="24"/>
          <w:szCs w:val="24"/>
        </w:rPr>
        <w:t>1.Внести в Административный регламент по предоставлению муниципальной услуги «</w:t>
      </w:r>
      <w:r w:rsidRPr="00412B2F">
        <w:rPr>
          <w:rFonts w:ascii="Times New Roman" w:eastAsia="Calibri" w:hAnsi="Times New Roman" w:cs="Times New Roman"/>
          <w:bCs/>
          <w:sz w:val="24"/>
          <w:szCs w:val="24"/>
        </w:rPr>
        <w:t>Включение в реестр мест (площадок) накопления твёрдых коммунальных отходов</w:t>
      </w:r>
      <w:r w:rsidRPr="00412B2F">
        <w:rPr>
          <w:rFonts w:ascii="Times New Roman" w:hAnsi="Times New Roman" w:cs="Times New Roman"/>
          <w:sz w:val="24"/>
          <w:szCs w:val="24"/>
        </w:rPr>
        <w:t xml:space="preserve">», утвержденный постановлением администрации МО Иссадское сельское поселение от 27 января 2023 года № 24 «Об утверждении Административного регламента по </w:t>
      </w:r>
      <w:r w:rsidRPr="00412B2F">
        <w:rPr>
          <w:rFonts w:ascii="Times New Roman" w:hAnsi="Times New Roman" w:cs="Times New Roman"/>
          <w:sz w:val="24"/>
          <w:szCs w:val="24"/>
        </w:rPr>
        <w:lastRenderedPageBreak/>
        <w:t>предоставлению муниципальной услуги «</w:t>
      </w:r>
      <w:r w:rsidRPr="00412B2F">
        <w:rPr>
          <w:rFonts w:ascii="Times New Roman" w:eastAsia="Calibri" w:hAnsi="Times New Roman" w:cs="Times New Roman"/>
          <w:bCs/>
          <w:sz w:val="24"/>
          <w:szCs w:val="24"/>
        </w:rPr>
        <w:t>Включение в реестр мест (площадок) накопления твёрдых коммунальных отходов</w:t>
      </w:r>
      <w:r w:rsidRPr="00412B2F"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7583" w:rsidRPr="00412B2F" w:rsidRDefault="00207583" w:rsidP="0020758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2B2F">
        <w:rPr>
          <w:rFonts w:ascii="Times New Roman" w:hAnsi="Times New Roman" w:cs="Times New Roman"/>
          <w:bCs/>
          <w:sz w:val="24"/>
          <w:szCs w:val="24"/>
        </w:rPr>
        <w:t xml:space="preserve">1.1. Пункт 1.2 </w:t>
      </w:r>
      <w:r w:rsidRPr="00412B2F">
        <w:rPr>
          <w:rFonts w:ascii="Times New Roman" w:hAnsi="Times New Roman" w:cs="Times New Roman"/>
          <w:iCs/>
          <w:sz w:val="24"/>
          <w:szCs w:val="24"/>
        </w:rPr>
        <w:t>изложить в новой редакции:</w:t>
      </w:r>
    </w:p>
    <w:p w:rsidR="00207583" w:rsidRPr="00412B2F" w:rsidRDefault="00207583" w:rsidP="00207583">
      <w:pPr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B2F">
        <w:rPr>
          <w:rFonts w:ascii="Times New Roman" w:hAnsi="Times New Roman" w:cs="Times New Roman"/>
          <w:iCs/>
          <w:sz w:val="24"/>
          <w:szCs w:val="24"/>
        </w:rPr>
        <w:t>«</w:t>
      </w:r>
      <w:r w:rsidRPr="00412B2F">
        <w:rPr>
          <w:rFonts w:ascii="Times New Roman" w:hAnsi="Times New Roman" w:cs="Times New Roman"/>
          <w:sz w:val="24"/>
          <w:szCs w:val="24"/>
        </w:rPr>
        <w:t xml:space="preserve">Заявителями, имеющими право на получение муниципальной услуги, являются индивидуальные предприниматели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включению сведений о </w:t>
      </w:r>
      <w:r w:rsidRPr="00412B2F">
        <w:rPr>
          <w:rFonts w:ascii="Times New Roman" w:hAnsi="Times New Roman" w:cs="Times New Roman"/>
          <w:bCs/>
          <w:sz w:val="24"/>
          <w:szCs w:val="24"/>
        </w:rPr>
        <w:t>месте (площадке) накопления твёрдых коммунальных отходов</w:t>
      </w:r>
      <w:r w:rsidRPr="00412B2F">
        <w:rPr>
          <w:rFonts w:ascii="Times New Roman" w:hAnsi="Times New Roman" w:cs="Times New Roman"/>
          <w:sz w:val="24"/>
          <w:szCs w:val="24"/>
        </w:rPr>
        <w:t xml:space="preserve"> в реестр</w:t>
      </w:r>
      <w:r w:rsidRPr="00412B2F">
        <w:rPr>
          <w:rFonts w:ascii="Times New Roman" w:hAnsi="Times New Roman" w:cs="Times New Roman"/>
          <w:bCs/>
          <w:sz w:val="24"/>
          <w:szCs w:val="24"/>
        </w:rPr>
        <w:t xml:space="preserve"> мест (площадок) накопления твёрдых коммунальных отходов (далее – Реестр)</w:t>
      </w:r>
      <w:r w:rsidRPr="00412B2F">
        <w:rPr>
          <w:rFonts w:ascii="Times New Roman" w:hAnsi="Times New Roman" w:cs="Times New Roman"/>
          <w:sz w:val="24"/>
          <w:szCs w:val="24"/>
        </w:rPr>
        <w:t>.</w:t>
      </w:r>
    </w:p>
    <w:p w:rsidR="00207583" w:rsidRPr="00412B2F" w:rsidRDefault="00207583" w:rsidP="0020758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2B2F">
        <w:rPr>
          <w:rFonts w:ascii="Times New Roman" w:hAnsi="Times New Roman" w:cs="Times New Roman"/>
          <w:sz w:val="24"/>
          <w:szCs w:val="24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 (далее – представители заявителей).»</w:t>
      </w:r>
    </w:p>
    <w:p w:rsidR="00207583" w:rsidRPr="00412B2F" w:rsidRDefault="00207583" w:rsidP="00207583">
      <w:pPr>
        <w:widowControl w:val="0"/>
        <w:tabs>
          <w:tab w:val="left" w:pos="142"/>
          <w:tab w:val="left" w:pos="284"/>
          <w:tab w:val="left" w:pos="765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2F">
        <w:rPr>
          <w:rFonts w:ascii="Times New Roman" w:hAnsi="Times New Roman" w:cs="Times New Roman"/>
          <w:bCs/>
          <w:sz w:val="24"/>
          <w:szCs w:val="24"/>
        </w:rPr>
        <w:t xml:space="preserve">1.2. Из абзаца 2) пункта 2.2. </w:t>
      </w:r>
      <w:r w:rsidRPr="00412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исключить слова: </w:t>
      </w:r>
    </w:p>
    <w:p w:rsidR="00207583" w:rsidRPr="00412B2F" w:rsidRDefault="00207583" w:rsidP="00207583">
      <w:pPr>
        <w:widowControl w:val="0"/>
        <w:tabs>
          <w:tab w:val="left" w:pos="142"/>
          <w:tab w:val="left" w:pos="284"/>
          <w:tab w:val="left" w:pos="76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12B2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12B2F">
        <w:rPr>
          <w:rFonts w:ascii="Times New Roman" w:hAnsi="Times New Roman" w:cs="Times New Roman"/>
          <w:sz w:val="24"/>
          <w:szCs w:val="24"/>
        </w:rPr>
        <w:t>- почтовым отправлением в администрацию;»</w:t>
      </w:r>
    </w:p>
    <w:p w:rsidR="00207583" w:rsidRPr="00412B2F" w:rsidRDefault="00207583" w:rsidP="0020758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2B2F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Pr="00412B2F">
        <w:rPr>
          <w:rFonts w:ascii="Times New Roman" w:hAnsi="Times New Roman" w:cs="Times New Roman"/>
          <w:bCs/>
          <w:sz w:val="24"/>
          <w:szCs w:val="24"/>
        </w:rPr>
        <w:t xml:space="preserve">Пункт 2.2.1. </w:t>
      </w:r>
      <w:r w:rsidRPr="00412B2F">
        <w:rPr>
          <w:rFonts w:ascii="Times New Roman" w:hAnsi="Times New Roman" w:cs="Times New Roman"/>
          <w:iCs/>
          <w:sz w:val="24"/>
          <w:szCs w:val="24"/>
        </w:rPr>
        <w:t xml:space="preserve">изложить в новой редакции: </w:t>
      </w:r>
    </w:p>
    <w:p w:rsidR="00207583" w:rsidRPr="00412B2F" w:rsidRDefault="00207583" w:rsidP="002075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B2F">
        <w:rPr>
          <w:rFonts w:ascii="Times New Roman" w:hAnsi="Times New Roman" w:cs="Times New Roman"/>
          <w:iCs/>
          <w:sz w:val="24"/>
          <w:szCs w:val="24"/>
        </w:rPr>
        <w:t>«</w:t>
      </w:r>
      <w:r w:rsidRPr="00412B2F">
        <w:rPr>
          <w:rFonts w:ascii="Times New Roman" w:hAnsi="Times New Roman" w:cs="Times New Roman"/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Федерации,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администрации, ГБУ ЛО «МФЦ» с использованием информационных технологий, указанных в частях 10 и 11 статьи 7 Федерального закона от 27.07.2010 № 210-ФЗ «Об организации предоставления государственных и муниципальных услуг», в случае наличия технической возможности.</w:t>
      </w:r>
    </w:p>
    <w:p w:rsidR="00207583" w:rsidRPr="00412B2F" w:rsidRDefault="00207583" w:rsidP="00207583">
      <w:pPr>
        <w:widowControl w:val="0"/>
        <w:tabs>
          <w:tab w:val="left" w:pos="142"/>
          <w:tab w:val="left" w:pos="284"/>
          <w:tab w:val="left" w:pos="765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2F">
        <w:rPr>
          <w:rFonts w:ascii="Times New Roman" w:hAnsi="Times New Roman" w:cs="Times New Roman"/>
          <w:sz w:val="24"/>
          <w:szCs w:val="24"/>
        </w:rPr>
        <w:t>1.4.</w:t>
      </w:r>
      <w:r w:rsidRPr="00412B2F">
        <w:rPr>
          <w:rFonts w:ascii="Times New Roman" w:hAnsi="Times New Roman" w:cs="Times New Roman"/>
          <w:bCs/>
          <w:sz w:val="24"/>
          <w:szCs w:val="24"/>
        </w:rPr>
        <w:t xml:space="preserve"> Из абзаца 2) пункта 2.3. </w:t>
      </w:r>
      <w:r w:rsidRPr="00412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исключить слова: </w:t>
      </w:r>
    </w:p>
    <w:p w:rsidR="00207583" w:rsidRPr="00412B2F" w:rsidRDefault="00207583" w:rsidP="002075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B2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12B2F">
        <w:rPr>
          <w:rFonts w:ascii="Times New Roman" w:hAnsi="Times New Roman" w:cs="Times New Roman"/>
          <w:sz w:val="24"/>
          <w:szCs w:val="24"/>
        </w:rPr>
        <w:t>- почтовым отправлением»</w:t>
      </w:r>
    </w:p>
    <w:p w:rsidR="00207583" w:rsidRPr="00412B2F" w:rsidRDefault="00207583" w:rsidP="0020758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2B2F">
        <w:rPr>
          <w:rFonts w:ascii="Times New Roman" w:hAnsi="Times New Roman" w:cs="Times New Roman"/>
          <w:sz w:val="24"/>
          <w:szCs w:val="24"/>
        </w:rPr>
        <w:t>1.5.</w:t>
      </w:r>
      <w:r w:rsidRPr="00412B2F">
        <w:rPr>
          <w:rFonts w:ascii="Times New Roman" w:hAnsi="Times New Roman" w:cs="Times New Roman"/>
          <w:bCs/>
          <w:sz w:val="24"/>
          <w:szCs w:val="24"/>
        </w:rPr>
        <w:t xml:space="preserve"> Абзац 3) пункта 2.6.</w:t>
      </w:r>
      <w:r w:rsidRPr="00412B2F">
        <w:rPr>
          <w:rFonts w:ascii="Times New Roman" w:hAnsi="Times New Roman" w:cs="Times New Roman"/>
          <w:iCs/>
          <w:sz w:val="24"/>
          <w:szCs w:val="24"/>
        </w:rPr>
        <w:t xml:space="preserve"> изложить в новой редакции:</w:t>
      </w:r>
    </w:p>
    <w:p w:rsidR="00207583" w:rsidRPr="00412B2F" w:rsidRDefault="00207583" w:rsidP="00207583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B2F">
        <w:rPr>
          <w:rFonts w:ascii="Times New Roman" w:hAnsi="Times New Roman" w:cs="Times New Roman"/>
          <w:iCs/>
          <w:sz w:val="24"/>
          <w:szCs w:val="24"/>
        </w:rPr>
        <w:t>«3)</w:t>
      </w:r>
      <w:r w:rsidRPr="00412B2F">
        <w:rPr>
          <w:rFonts w:ascii="Times New Roman" w:hAnsi="Times New Roman" w:cs="Times New Roman"/>
          <w:sz w:val="24"/>
          <w:szCs w:val="24"/>
        </w:rPr>
        <w:t xml:space="preserve"> документ, удостоверяющий право (полномочия) представителя индивидуального предпринимателя или юридического лица, если с заявлением обращается представитель заявителя;»</w:t>
      </w:r>
    </w:p>
    <w:p w:rsidR="00207583" w:rsidRPr="00412B2F" w:rsidRDefault="00207583" w:rsidP="00207583">
      <w:pPr>
        <w:pStyle w:val="a5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07583" w:rsidRPr="00412B2F" w:rsidRDefault="00207583" w:rsidP="00207583">
      <w:pPr>
        <w:widowControl w:val="0"/>
        <w:tabs>
          <w:tab w:val="left" w:pos="142"/>
          <w:tab w:val="left" w:pos="284"/>
          <w:tab w:val="left" w:pos="765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2F">
        <w:rPr>
          <w:rFonts w:ascii="Times New Roman" w:hAnsi="Times New Roman" w:cs="Times New Roman"/>
          <w:sz w:val="24"/>
          <w:szCs w:val="24"/>
        </w:rPr>
        <w:t>1.6.</w:t>
      </w:r>
      <w:r w:rsidRPr="00412B2F">
        <w:rPr>
          <w:rFonts w:ascii="Times New Roman" w:hAnsi="Times New Roman" w:cs="Times New Roman"/>
          <w:bCs/>
          <w:sz w:val="24"/>
          <w:szCs w:val="24"/>
        </w:rPr>
        <w:t xml:space="preserve"> Абзац 5) пункта 2.6. </w:t>
      </w:r>
      <w:r w:rsidRPr="00412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исключить </w:t>
      </w:r>
    </w:p>
    <w:p w:rsidR="00207583" w:rsidRPr="00412B2F" w:rsidRDefault="00207583" w:rsidP="002075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B2F">
        <w:rPr>
          <w:rFonts w:ascii="Times New Roman" w:hAnsi="Times New Roman" w:cs="Times New Roman"/>
          <w:sz w:val="24"/>
          <w:szCs w:val="24"/>
        </w:rPr>
        <w:t>1.7. Из пункта 3.2.5. исключить слова: «, АИС «Межвед ЛО»</w:t>
      </w:r>
    </w:p>
    <w:p w:rsidR="00207583" w:rsidRPr="00412B2F" w:rsidRDefault="00207583" w:rsidP="0020758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2F">
        <w:rPr>
          <w:rFonts w:ascii="Times New Roman" w:hAnsi="Times New Roman" w:cs="Times New Roman"/>
          <w:sz w:val="24"/>
          <w:szCs w:val="24"/>
        </w:rPr>
        <w:t xml:space="preserve">1.8. </w:t>
      </w:r>
      <w:r w:rsidRPr="00412B2F">
        <w:rPr>
          <w:rFonts w:ascii="Times New Roman" w:hAnsi="Times New Roman" w:cs="Times New Roman"/>
          <w:bCs/>
          <w:sz w:val="24"/>
          <w:szCs w:val="24"/>
        </w:rPr>
        <w:t xml:space="preserve">Абзац 2 пункта 3.2.6. </w:t>
      </w:r>
      <w:r w:rsidRPr="00412B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</w:t>
      </w:r>
    </w:p>
    <w:p w:rsidR="00207583" w:rsidRPr="00412B2F" w:rsidRDefault="00207583" w:rsidP="0020758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412B2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1.9. </w:t>
      </w:r>
      <w:r w:rsidRPr="00412B2F">
        <w:rPr>
          <w:rFonts w:ascii="Times New Roman" w:hAnsi="Times New Roman" w:cs="Times New Roman"/>
          <w:bCs/>
          <w:sz w:val="24"/>
          <w:szCs w:val="28"/>
        </w:rPr>
        <w:t xml:space="preserve">Пункт 4.2. </w:t>
      </w:r>
      <w:r w:rsidRPr="00412B2F">
        <w:rPr>
          <w:rFonts w:ascii="Times New Roman" w:hAnsi="Times New Roman" w:cs="Times New Roman"/>
          <w:iCs/>
          <w:sz w:val="24"/>
          <w:szCs w:val="28"/>
        </w:rPr>
        <w:t>изложить в новой редакции:</w:t>
      </w:r>
    </w:p>
    <w:p w:rsidR="00207583" w:rsidRPr="00412B2F" w:rsidRDefault="00207583" w:rsidP="00207583">
      <w:pPr>
        <w:pStyle w:val="a3"/>
        <w:widowControl w:val="0"/>
        <w:tabs>
          <w:tab w:val="left" w:pos="142"/>
          <w:tab w:val="left" w:pos="284"/>
        </w:tabs>
        <w:jc w:val="both"/>
        <w:rPr>
          <w:sz w:val="24"/>
        </w:rPr>
      </w:pPr>
      <w:r w:rsidRPr="00412B2F">
        <w:rPr>
          <w:sz w:val="24"/>
        </w:rPr>
        <w:t>«Порядок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207583" w:rsidRPr="00412B2F" w:rsidRDefault="00207583" w:rsidP="00207583">
      <w:pPr>
        <w:pStyle w:val="a3"/>
        <w:widowControl w:val="0"/>
        <w:tabs>
          <w:tab w:val="left" w:pos="142"/>
          <w:tab w:val="left" w:pos="284"/>
        </w:tabs>
        <w:jc w:val="both"/>
        <w:rPr>
          <w:sz w:val="24"/>
        </w:rPr>
      </w:pPr>
      <w:r w:rsidRPr="00412B2F">
        <w:rPr>
          <w:sz w:val="24"/>
        </w:rPr>
        <w:t xml:space="preserve">В целях осуществления контроля за полнотой и качеством предоставления </w:t>
      </w:r>
      <w:r w:rsidRPr="00412B2F">
        <w:rPr>
          <w:sz w:val="24"/>
        </w:rPr>
        <w:lastRenderedPageBreak/>
        <w:t xml:space="preserve">муниципальной услуги проводятся плановые и внеплановые проверки. </w:t>
      </w:r>
    </w:p>
    <w:p w:rsidR="00207583" w:rsidRPr="00412B2F" w:rsidRDefault="00207583" w:rsidP="00207583">
      <w:pPr>
        <w:pStyle w:val="a3"/>
        <w:widowControl w:val="0"/>
        <w:tabs>
          <w:tab w:val="left" w:pos="142"/>
          <w:tab w:val="left" w:pos="284"/>
        </w:tabs>
        <w:jc w:val="both"/>
        <w:rPr>
          <w:sz w:val="24"/>
        </w:rPr>
      </w:pPr>
      <w:r w:rsidRPr="00412B2F">
        <w:rPr>
          <w:sz w:val="24"/>
        </w:rPr>
        <w:t>Плановые проверки предоставления муниципал</w:t>
      </w:r>
      <w:r w:rsidR="00412B2F">
        <w:rPr>
          <w:sz w:val="24"/>
        </w:rPr>
        <w:t xml:space="preserve">ьной услуги проводятся </w:t>
      </w:r>
      <w:r w:rsidRPr="00412B2F">
        <w:rPr>
          <w:sz w:val="24"/>
        </w:rPr>
        <w:t>не реже одного раза в три года в соответствии с планом проведения проверок, утвержденным главой администрации.</w:t>
      </w:r>
    </w:p>
    <w:p w:rsidR="00207583" w:rsidRPr="00412B2F" w:rsidRDefault="00207583" w:rsidP="00207583">
      <w:pPr>
        <w:pStyle w:val="a3"/>
        <w:widowControl w:val="0"/>
        <w:tabs>
          <w:tab w:val="left" w:pos="142"/>
          <w:tab w:val="left" w:pos="284"/>
        </w:tabs>
        <w:jc w:val="both"/>
        <w:rPr>
          <w:sz w:val="24"/>
        </w:rPr>
      </w:pPr>
      <w:r w:rsidRPr="00412B2F">
        <w:rPr>
          <w:sz w:val="24"/>
        </w:rPr>
        <w:t xml:space="preserve">При проверке могут рассматриваться все вопросы, связанныес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207583" w:rsidRPr="00412B2F" w:rsidRDefault="00207583" w:rsidP="00207583">
      <w:pPr>
        <w:pStyle w:val="a3"/>
        <w:widowControl w:val="0"/>
        <w:tabs>
          <w:tab w:val="left" w:pos="142"/>
          <w:tab w:val="left" w:pos="284"/>
        </w:tabs>
        <w:jc w:val="both"/>
        <w:rPr>
          <w:sz w:val="24"/>
        </w:rPr>
      </w:pPr>
      <w:r w:rsidRPr="00412B2F">
        <w:rPr>
          <w:sz w:val="24"/>
        </w:rPr>
        <w:t xml:space="preserve">Внеплановые проверки предоставления муниципальной услуги проводятся по обращениям индивидуальных предпринимателей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 администрации. </w:t>
      </w:r>
    </w:p>
    <w:p w:rsidR="00207583" w:rsidRPr="00412B2F" w:rsidRDefault="00207583" w:rsidP="00207583">
      <w:pPr>
        <w:pStyle w:val="a3"/>
        <w:widowControl w:val="0"/>
        <w:tabs>
          <w:tab w:val="left" w:pos="142"/>
          <w:tab w:val="left" w:pos="284"/>
        </w:tabs>
        <w:jc w:val="both"/>
        <w:rPr>
          <w:sz w:val="24"/>
        </w:rPr>
      </w:pPr>
      <w:r w:rsidRPr="00412B2F">
        <w:rPr>
          <w:sz w:val="24"/>
        </w:rPr>
        <w:t>О проведении проверки издается правовой акт главы администрации о проведении проверки исполнения административных регламентов по предоставлению муниципальных услуг.</w:t>
      </w:r>
    </w:p>
    <w:p w:rsidR="00207583" w:rsidRPr="00412B2F" w:rsidRDefault="00207583" w:rsidP="00207583">
      <w:pPr>
        <w:pStyle w:val="a3"/>
        <w:widowControl w:val="0"/>
        <w:tabs>
          <w:tab w:val="left" w:pos="142"/>
          <w:tab w:val="left" w:pos="284"/>
        </w:tabs>
        <w:jc w:val="both"/>
        <w:rPr>
          <w:sz w:val="24"/>
        </w:rPr>
      </w:pPr>
      <w:r w:rsidRPr="00412B2F">
        <w:rPr>
          <w:sz w:val="24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                                в обращении, а также выводы и предложения по устранению выявленных при проверке нарушений.</w:t>
      </w:r>
    </w:p>
    <w:p w:rsidR="00207583" w:rsidRPr="00412B2F" w:rsidRDefault="00207583" w:rsidP="00207583">
      <w:pPr>
        <w:pStyle w:val="a3"/>
        <w:widowControl w:val="0"/>
        <w:tabs>
          <w:tab w:val="left" w:pos="142"/>
          <w:tab w:val="left" w:pos="284"/>
        </w:tabs>
        <w:jc w:val="both"/>
        <w:rPr>
          <w:sz w:val="24"/>
        </w:rPr>
      </w:pPr>
      <w:r w:rsidRPr="00412B2F">
        <w:rPr>
          <w:sz w:val="24"/>
        </w:rPr>
        <w:t>По результатам рассмотрения обращений дается письменный ответ.»</w:t>
      </w:r>
    </w:p>
    <w:p w:rsidR="00831C2E" w:rsidRPr="00412B2F" w:rsidRDefault="00831C2E" w:rsidP="00207583">
      <w:pPr>
        <w:pStyle w:val="a3"/>
        <w:widowControl w:val="0"/>
        <w:tabs>
          <w:tab w:val="left" w:pos="142"/>
          <w:tab w:val="left" w:pos="284"/>
        </w:tabs>
        <w:jc w:val="both"/>
        <w:rPr>
          <w:sz w:val="24"/>
        </w:rPr>
      </w:pPr>
    </w:p>
    <w:p w:rsidR="00831C2E" w:rsidRPr="00412B2F" w:rsidRDefault="00831C2E" w:rsidP="00207583">
      <w:pPr>
        <w:pStyle w:val="a3"/>
        <w:widowControl w:val="0"/>
        <w:tabs>
          <w:tab w:val="left" w:pos="142"/>
          <w:tab w:val="left" w:pos="284"/>
        </w:tabs>
        <w:jc w:val="both"/>
        <w:rPr>
          <w:sz w:val="24"/>
          <w:szCs w:val="28"/>
        </w:rPr>
      </w:pPr>
      <w:r w:rsidRPr="00412B2F">
        <w:rPr>
          <w:sz w:val="24"/>
        </w:rPr>
        <w:t>1.10. Из пункта 4.3. после слов «</w:t>
      </w:r>
      <w:r w:rsidRPr="00412B2F">
        <w:rPr>
          <w:sz w:val="24"/>
          <w:szCs w:val="28"/>
        </w:rPr>
        <w:t>- за действия (бездействие), влекущие нарушение прав и законных интересов» исключить слова «физических или», далее по тексту.</w:t>
      </w:r>
    </w:p>
    <w:p w:rsidR="00831C2E" w:rsidRPr="00412B2F" w:rsidRDefault="00831C2E" w:rsidP="00207583">
      <w:pPr>
        <w:pStyle w:val="a3"/>
        <w:widowControl w:val="0"/>
        <w:tabs>
          <w:tab w:val="left" w:pos="142"/>
          <w:tab w:val="left" w:pos="284"/>
        </w:tabs>
        <w:jc w:val="both"/>
        <w:rPr>
          <w:sz w:val="24"/>
        </w:rPr>
      </w:pPr>
    </w:p>
    <w:p w:rsidR="00831C2E" w:rsidRPr="00412B2F" w:rsidRDefault="00831C2E" w:rsidP="00207583">
      <w:pPr>
        <w:pStyle w:val="a3"/>
        <w:widowControl w:val="0"/>
        <w:tabs>
          <w:tab w:val="left" w:pos="142"/>
          <w:tab w:val="left" w:pos="284"/>
        </w:tabs>
        <w:jc w:val="both"/>
        <w:rPr>
          <w:sz w:val="24"/>
        </w:rPr>
      </w:pPr>
      <w:r w:rsidRPr="00412B2F">
        <w:rPr>
          <w:sz w:val="24"/>
        </w:rPr>
        <w:t>1.11. Абзац 2 пункта 5.4. изложить в новой редакции:</w:t>
      </w:r>
    </w:p>
    <w:p w:rsidR="00831C2E" w:rsidRPr="00412B2F" w:rsidRDefault="00831C2E" w:rsidP="00207583">
      <w:pPr>
        <w:pStyle w:val="a3"/>
        <w:widowControl w:val="0"/>
        <w:tabs>
          <w:tab w:val="left" w:pos="142"/>
          <w:tab w:val="left" w:pos="284"/>
        </w:tabs>
        <w:jc w:val="both"/>
        <w:rPr>
          <w:sz w:val="24"/>
        </w:rPr>
      </w:pPr>
    </w:p>
    <w:p w:rsidR="00831C2E" w:rsidRPr="00412B2F" w:rsidRDefault="00831C2E" w:rsidP="00831C2E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12B2F">
        <w:rPr>
          <w:rFonts w:ascii="Times New Roman" w:hAnsi="Times New Roman" w:cs="Times New Roman"/>
          <w:sz w:val="24"/>
          <w:szCs w:val="28"/>
        </w:rPr>
        <w:t>«-фамилия, имя, отчество (последнее – при наличии), сведения о месте жительства заявителя –индивидуального предпринимателя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заявителю;»</w:t>
      </w:r>
    </w:p>
    <w:p w:rsidR="00831C2E" w:rsidRPr="00412B2F" w:rsidRDefault="00831C2E" w:rsidP="00831C2E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71826" w:rsidRPr="00412B2F" w:rsidRDefault="00FB333F" w:rsidP="00412B2F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12B2F">
        <w:rPr>
          <w:rFonts w:ascii="Times New Roman" w:hAnsi="Times New Roman" w:cs="Times New Roman"/>
          <w:sz w:val="24"/>
          <w:szCs w:val="28"/>
        </w:rPr>
        <w:t>1.12</w:t>
      </w:r>
      <w:r w:rsidR="00412B2F" w:rsidRPr="00412B2F">
        <w:rPr>
          <w:rFonts w:ascii="Times New Roman" w:hAnsi="Times New Roman" w:cs="Times New Roman"/>
          <w:bCs/>
          <w:sz w:val="24"/>
          <w:szCs w:val="28"/>
        </w:rPr>
        <w:t>Из подпункта а) п</w:t>
      </w:r>
      <w:r w:rsidRPr="00412B2F">
        <w:rPr>
          <w:rFonts w:ascii="Times New Roman" w:hAnsi="Times New Roman" w:cs="Times New Roman"/>
          <w:bCs/>
          <w:sz w:val="24"/>
          <w:szCs w:val="28"/>
        </w:rPr>
        <w:t>ункт</w:t>
      </w:r>
      <w:r w:rsidR="00412B2F" w:rsidRPr="00412B2F">
        <w:rPr>
          <w:rFonts w:ascii="Times New Roman" w:hAnsi="Times New Roman" w:cs="Times New Roman"/>
          <w:bCs/>
          <w:sz w:val="24"/>
          <w:szCs w:val="28"/>
        </w:rPr>
        <w:t>а</w:t>
      </w:r>
      <w:r w:rsidRPr="00412B2F">
        <w:rPr>
          <w:rFonts w:ascii="Times New Roman" w:hAnsi="Times New Roman" w:cs="Times New Roman"/>
          <w:bCs/>
          <w:sz w:val="24"/>
          <w:szCs w:val="28"/>
        </w:rPr>
        <w:t xml:space="preserve"> 6.2. </w:t>
      </w:r>
      <w:r w:rsidR="00412B2F" w:rsidRPr="00412B2F">
        <w:rPr>
          <w:rFonts w:ascii="Times New Roman" w:hAnsi="Times New Roman" w:cs="Times New Roman"/>
          <w:iCs/>
          <w:sz w:val="24"/>
          <w:szCs w:val="28"/>
        </w:rPr>
        <w:t>исключить слова: «</w:t>
      </w:r>
      <w:r w:rsidR="00471826" w:rsidRPr="00412B2F">
        <w:rPr>
          <w:rFonts w:ascii="Times New Roman" w:hAnsi="Times New Roman" w:cs="Times New Roman"/>
          <w:sz w:val="24"/>
          <w:szCs w:val="28"/>
        </w:rPr>
        <w:t>удостоверяет личность заявителя или личность и полномочия законного представителя заявителя – в случае обращения физического лица;</w:t>
      </w:r>
      <w:r w:rsidR="00412B2F" w:rsidRPr="00412B2F">
        <w:rPr>
          <w:rFonts w:ascii="Times New Roman" w:hAnsi="Times New Roman" w:cs="Times New Roman"/>
          <w:sz w:val="24"/>
          <w:szCs w:val="28"/>
        </w:rPr>
        <w:t>»</w:t>
      </w:r>
    </w:p>
    <w:p w:rsidR="00412B2F" w:rsidRPr="00412B2F" w:rsidRDefault="00412B2F" w:rsidP="00412B2F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12B2F" w:rsidRPr="00412B2F" w:rsidRDefault="00412B2F" w:rsidP="00412B2F">
      <w:pPr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412B2F">
        <w:rPr>
          <w:rFonts w:ascii="Times New Roman" w:hAnsi="Times New Roman" w:cs="Times New Roman"/>
          <w:sz w:val="24"/>
          <w:szCs w:val="28"/>
        </w:rPr>
        <w:t>1.13.</w:t>
      </w:r>
      <w:r w:rsidRPr="00412B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читать в новой редакции, согласно приложению 1 к данному постановлению.</w:t>
      </w:r>
    </w:p>
    <w:p w:rsidR="00207583" w:rsidRPr="00412B2F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412B2F" w:rsidRPr="00412B2F" w:rsidRDefault="00412B2F" w:rsidP="00412B2F">
      <w:pPr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412B2F">
        <w:rPr>
          <w:rFonts w:ascii="Times New Roman" w:eastAsia="Times New Roman" w:hAnsi="Times New Roman" w:cs="Times New Roman"/>
          <w:sz w:val="24"/>
          <w:szCs w:val="24"/>
          <w:lang w:eastAsia="ru-RU"/>
        </w:rPr>
        <w:t>1.14. Приложение 2 читать в новой редакции, согласно приложению 2 к данному постановлению.</w:t>
      </w:r>
    </w:p>
    <w:p w:rsidR="00412B2F" w:rsidRPr="00412B2F" w:rsidRDefault="00412B2F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207583" w:rsidRPr="00412B2F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12B2F">
        <w:rPr>
          <w:rFonts w:ascii="Times New Roman" w:hAnsi="Times New Roman" w:cs="Times New Roman"/>
          <w:bCs/>
          <w:sz w:val="24"/>
          <w:szCs w:val="28"/>
        </w:rPr>
        <w:t xml:space="preserve">2. </w:t>
      </w:r>
      <w:r w:rsidRPr="00412B2F">
        <w:rPr>
          <w:rFonts w:ascii="Times New Roman" w:hAnsi="Times New Roman" w:cs="Times New Roman"/>
          <w:sz w:val="24"/>
          <w:szCs w:val="28"/>
        </w:rPr>
        <w:t xml:space="preserve">Опубликовать настоящее постановление </w:t>
      </w:r>
      <w:r w:rsidRPr="00412B2F">
        <w:rPr>
          <w:rFonts w:ascii="Times New Roman" w:hAnsi="Times New Roman" w:cs="Times New Roman"/>
          <w:bCs/>
          <w:sz w:val="24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412B2F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207583" w:rsidRPr="00412B2F" w:rsidRDefault="00207583" w:rsidP="00207583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12B2F">
        <w:rPr>
          <w:rFonts w:ascii="Times New Roman" w:hAnsi="Times New Roman" w:cs="Times New Roman"/>
          <w:bCs/>
          <w:sz w:val="24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Default="00207583" w:rsidP="00412B2F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12B2F">
        <w:rPr>
          <w:rFonts w:ascii="Times New Roman" w:hAnsi="Times New Roman" w:cs="Times New Roman"/>
          <w:bCs/>
          <w:sz w:val="24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207583" w:rsidRPr="00412B2F" w:rsidRDefault="00207583" w:rsidP="00412B2F">
      <w:pPr>
        <w:jc w:val="both"/>
        <w:rPr>
          <w:rFonts w:ascii="Times New Roman" w:hAnsi="Times New Roman" w:cs="Times New Roman"/>
          <w:sz w:val="24"/>
          <w:szCs w:val="28"/>
        </w:rPr>
      </w:pPr>
      <w:r w:rsidRPr="00412B2F">
        <w:rPr>
          <w:rFonts w:ascii="Times New Roman" w:hAnsi="Times New Roman" w:cs="Times New Roman"/>
          <w:sz w:val="24"/>
          <w:szCs w:val="28"/>
        </w:rPr>
        <w:t>Глава администрации                                                           Н.Б.Васильева</w:t>
      </w:r>
    </w:p>
    <w:p w:rsidR="000661CD" w:rsidRDefault="000661CD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2B2F" w:rsidRPr="00AC1241" w:rsidRDefault="00412B2F" w:rsidP="00412B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b/>
          <w:bCs/>
        </w:rPr>
      </w:pPr>
      <w:r w:rsidRPr="00AC1241">
        <w:rPr>
          <w:b/>
          <w:bCs/>
        </w:rPr>
        <w:lastRenderedPageBreak/>
        <w:t>Приложение 1</w:t>
      </w:r>
    </w:p>
    <w:p w:rsidR="00412B2F" w:rsidRPr="00AC1241" w:rsidRDefault="00412B2F" w:rsidP="00412B2F">
      <w:pPr>
        <w:autoSpaceDE w:val="0"/>
        <w:autoSpaceDN w:val="0"/>
        <w:adjustRightInd w:val="0"/>
        <w:spacing w:after="0" w:line="240" w:lineRule="auto"/>
        <w:jc w:val="right"/>
        <w:rPr>
          <w:b/>
          <w:bCs/>
        </w:rPr>
      </w:pPr>
      <w:r w:rsidRPr="00AC1241">
        <w:rPr>
          <w:b/>
          <w:bCs/>
        </w:rPr>
        <w:t>к административному регламенту</w:t>
      </w:r>
    </w:p>
    <w:p w:rsidR="00412B2F" w:rsidRPr="00AC1241" w:rsidRDefault="00412B2F" w:rsidP="00412B2F">
      <w:pPr>
        <w:autoSpaceDE w:val="0"/>
        <w:autoSpaceDN w:val="0"/>
        <w:adjustRightInd w:val="0"/>
        <w:spacing w:after="0" w:line="240" w:lineRule="auto"/>
        <w:jc w:val="right"/>
        <w:rPr>
          <w:b/>
          <w:bCs/>
        </w:rPr>
      </w:pPr>
      <w:r w:rsidRPr="00AC1241">
        <w:rPr>
          <w:b/>
          <w:bCs/>
        </w:rPr>
        <w:t>предоставления муниципальной услуги</w:t>
      </w:r>
    </w:p>
    <w:p w:rsidR="00412B2F" w:rsidRPr="00AC1241" w:rsidRDefault="00412B2F" w:rsidP="00412B2F">
      <w:pPr>
        <w:autoSpaceDE w:val="0"/>
        <w:autoSpaceDN w:val="0"/>
        <w:adjustRightInd w:val="0"/>
        <w:spacing w:after="0" w:line="240" w:lineRule="auto"/>
        <w:jc w:val="right"/>
        <w:rPr>
          <w:b/>
          <w:bCs/>
        </w:rPr>
      </w:pPr>
      <w:r w:rsidRPr="00AC1241">
        <w:rPr>
          <w:b/>
          <w:bCs/>
        </w:rPr>
        <w:t>"Включение  в реестр мест (площадок)</w:t>
      </w:r>
    </w:p>
    <w:p w:rsidR="00412B2F" w:rsidRPr="00AC1241" w:rsidRDefault="00412B2F" w:rsidP="00412B2F">
      <w:pPr>
        <w:autoSpaceDE w:val="0"/>
        <w:autoSpaceDN w:val="0"/>
        <w:adjustRightInd w:val="0"/>
        <w:spacing w:after="0" w:line="240" w:lineRule="auto"/>
        <w:jc w:val="right"/>
        <w:rPr>
          <w:b/>
          <w:bCs/>
        </w:rPr>
      </w:pPr>
      <w:r w:rsidRPr="00AC1241">
        <w:rPr>
          <w:b/>
          <w:bCs/>
        </w:rPr>
        <w:t>накопления твердых коммунальных отходов"</w:t>
      </w:r>
    </w:p>
    <w:p w:rsidR="00412B2F" w:rsidRPr="009B7506" w:rsidRDefault="00412B2F" w:rsidP="00412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:rsidR="00412B2F" w:rsidRPr="009B7506" w:rsidRDefault="00412B2F" w:rsidP="00412B2F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9B7506">
        <w:rPr>
          <w:bCs/>
          <w:sz w:val="20"/>
          <w:szCs w:val="20"/>
        </w:rPr>
        <w:t>Форма заявки при обращении за предоставлением</w:t>
      </w:r>
    </w:p>
    <w:p w:rsidR="00412B2F" w:rsidRPr="009B7506" w:rsidRDefault="00412B2F" w:rsidP="00412B2F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9B7506">
        <w:rPr>
          <w:bCs/>
          <w:sz w:val="20"/>
          <w:szCs w:val="20"/>
        </w:rPr>
        <w:t>муниципальной услуги</w:t>
      </w:r>
    </w:p>
    <w:p w:rsidR="00412B2F" w:rsidRPr="009B7506" w:rsidRDefault="00412B2F" w:rsidP="00412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6"/>
        <w:gridCol w:w="1843"/>
        <w:gridCol w:w="840"/>
        <w:gridCol w:w="4262"/>
      </w:tblGrid>
      <w:tr w:rsidR="00412B2F" w:rsidRPr="009B7506" w:rsidTr="00E94FA2">
        <w:tc>
          <w:tcPr>
            <w:tcW w:w="3969" w:type="dxa"/>
            <w:gridSpan w:val="2"/>
          </w:tcPr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5102" w:type="dxa"/>
            <w:gridSpan w:val="2"/>
          </w:tcPr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 xml:space="preserve">В </w:t>
            </w:r>
            <w:r>
              <w:rPr>
                <w:bCs/>
                <w:sz w:val="20"/>
                <w:szCs w:val="20"/>
              </w:rPr>
              <w:t>Администрациюмуниципального образования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от _______________________________________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(наименование юридического лица)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ИНН ____________________________________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Адрес: ___________________________________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_________________________________________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Данные для связи с заявителем: ______________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_________________________________________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_________________________________________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(указываются почтовый адрес и (или) адрес электронной почты, а также по желанию контактный телефон)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или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от _______________________________________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(Ф.И.О. полностью заявителя и представителя заявителя, при его наличии)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Паспорт: серия ___________ номер ___________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Кем выдан _______________________________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Когда выдан ______________________________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Почтовый адрес: __________________________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_________________________________________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Данные для связи с заявителем: ______________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_________________________________________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_________________________________________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412B2F" w:rsidRPr="009B7506" w:rsidTr="00E94FA2">
        <w:tc>
          <w:tcPr>
            <w:tcW w:w="9071" w:type="dxa"/>
            <w:gridSpan w:val="4"/>
          </w:tcPr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ЗАЯВКА</w:t>
            </w:r>
          </w:p>
          <w:p w:rsidR="00412B2F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 xml:space="preserve">о включении в реестр мест (площадок) накопления твердых коммунальных отходов 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412B2F" w:rsidRPr="009B7506" w:rsidTr="00E94FA2">
        <w:tc>
          <w:tcPr>
            <w:tcW w:w="9071" w:type="dxa"/>
            <w:gridSpan w:val="4"/>
          </w:tcPr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Заявитель (данные о собственнике места (площадки) накопления ТКО) __________________________________________________________________________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__________________________________________________________________________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__________________________________________________________________________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(для юридических лиц - полное наименование и основной государственный регистрационный номер записи в Едином государственном реестре юридических лиц, фактический адрес)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__________________________________________________________________________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__________________________________________________________________________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(для индивидуальных предпринимателей -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по месту жительства)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__________________________________________________________________________</w:t>
            </w:r>
          </w:p>
          <w:p w:rsidR="00412B2F" w:rsidRPr="00412B2F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__________________________________________________________________________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прошу включить в реестр сведения о месте (площадке) накопления твердых коммунальных отходов, расположенном по адресу: ______________________________.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Географические координаты: ______________________________________________.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Данные о технических характеристиках места (площадки) накопления твердых коммунальных отходов: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Покрытие ______________________________________________________________.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lastRenderedPageBreak/>
              <w:t>Площадь _______________________________________________________________.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Количество размещенных или планируемых к размещению контейнеров или бункеров с указанием их объема ______________________________________________.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 xml:space="preserve">Данные об источниках образования ТКО, которые складируются в месте (площадке) накопления ТКО: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</w:t>
            </w:r>
            <w:r w:rsidRPr="00412B2F">
              <w:rPr>
                <w:bCs/>
                <w:sz w:val="20"/>
                <w:szCs w:val="20"/>
              </w:rPr>
              <w:t>индивидуальных предпринимателей и юридических лиц образуются твердые коммунальные отходы, складируемы</w:t>
            </w:r>
            <w:r w:rsidRPr="009B7506">
              <w:rPr>
                <w:bCs/>
                <w:sz w:val="20"/>
                <w:szCs w:val="20"/>
              </w:rPr>
              <w:t>е в соответствующем месте (на площадке) __________________________________________________________________________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__________________________________________________________________________.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К заявке прилагается: решение о согласии создания места (площадки) накопления ТКО, вы</w:t>
            </w:r>
            <w:r>
              <w:rPr>
                <w:bCs/>
                <w:sz w:val="20"/>
                <w:szCs w:val="20"/>
              </w:rPr>
              <w:t>данное уполномоченным органом, №</w:t>
            </w:r>
            <w:r w:rsidRPr="009B7506">
              <w:rPr>
                <w:bCs/>
                <w:sz w:val="20"/>
                <w:szCs w:val="20"/>
              </w:rPr>
              <w:t xml:space="preserve"> ________ от ______________.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Подтверждаю подлинность и достоверность представленных сведений и документов.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Способ получения результата заявления: ____________________________________.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Документы, прилагаемые к заявлению: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1. ________________________________________________________________________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2. ________________________________________________________________________</w:t>
            </w:r>
          </w:p>
        </w:tc>
      </w:tr>
      <w:tr w:rsidR="00412B2F" w:rsidRPr="009B7506" w:rsidTr="00E94FA2">
        <w:tc>
          <w:tcPr>
            <w:tcW w:w="2126" w:type="dxa"/>
          </w:tcPr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lastRenderedPageBreak/>
              <w:t>________________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(дата)</w:t>
            </w:r>
          </w:p>
        </w:tc>
        <w:tc>
          <w:tcPr>
            <w:tcW w:w="2683" w:type="dxa"/>
            <w:gridSpan w:val="2"/>
          </w:tcPr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___________________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(подпись)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М.П.</w:t>
            </w:r>
          </w:p>
        </w:tc>
        <w:tc>
          <w:tcPr>
            <w:tcW w:w="4262" w:type="dxa"/>
          </w:tcPr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_________________________________</w:t>
            </w:r>
          </w:p>
          <w:p w:rsidR="00412B2F" w:rsidRPr="009B7506" w:rsidRDefault="00412B2F" w:rsidP="00412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B7506">
              <w:rPr>
                <w:bCs/>
                <w:sz w:val="20"/>
                <w:szCs w:val="20"/>
              </w:rPr>
              <w:t>(расшифровка подписи)</w:t>
            </w:r>
          </w:p>
        </w:tc>
      </w:tr>
    </w:tbl>
    <w:p w:rsidR="00412B2F" w:rsidRDefault="00412B2F" w:rsidP="00412B2F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412B2F" w:rsidRPr="008778DA" w:rsidRDefault="00412B2F" w:rsidP="00412B2F">
      <w:pPr>
        <w:pStyle w:val="ConsPlusNonformat"/>
        <w:rPr>
          <w:rFonts w:ascii="Times New Roman" w:hAnsi="Times New Roman" w:cs="Times New Roman"/>
        </w:rPr>
      </w:pPr>
      <w:r w:rsidRPr="008778DA">
        <w:rPr>
          <w:rFonts w:ascii="Times New Roman" w:hAnsi="Times New Roman" w:cs="Times New Roman"/>
        </w:rPr>
        <w:t>Результат рассмотрения заявления прошу:</w:t>
      </w:r>
    </w:p>
    <w:p w:rsidR="00412B2F" w:rsidRPr="008778DA" w:rsidRDefault="00412B2F" w:rsidP="00412B2F">
      <w:pPr>
        <w:pStyle w:val="ConsPlusNonformat"/>
        <w:rPr>
          <w:rFonts w:ascii="Times New Roman" w:hAnsi="Times New Roman" w:cs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247"/>
      </w:tblGrid>
      <w:tr w:rsidR="00412B2F" w:rsidRPr="008778DA" w:rsidTr="00E94FA2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12B2F" w:rsidRPr="008778DA" w:rsidRDefault="00412B2F" w:rsidP="00412B2F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12B2F" w:rsidRPr="008778DA" w:rsidRDefault="00412B2F" w:rsidP="00412B2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2B2F" w:rsidRPr="008778DA" w:rsidRDefault="00412B2F" w:rsidP="00412B2F">
            <w:pPr>
              <w:pStyle w:val="ConsPlusNonformat"/>
              <w:rPr>
                <w:rFonts w:ascii="Times New Roman" w:hAnsi="Times New Roman" w:cs="Times New Roman"/>
              </w:rPr>
            </w:pPr>
            <w:r w:rsidRPr="008778DA">
              <w:rPr>
                <w:rFonts w:ascii="Times New Roman" w:hAnsi="Times New Roman" w:cs="Times New Roman"/>
              </w:rPr>
              <w:t>выдать на руки в Администрации</w:t>
            </w:r>
          </w:p>
        </w:tc>
      </w:tr>
      <w:tr w:rsidR="00412B2F" w:rsidRPr="008778DA" w:rsidTr="00E94FA2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12B2F" w:rsidRPr="008778DA" w:rsidRDefault="00412B2F" w:rsidP="00412B2F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12B2F" w:rsidRPr="008778DA" w:rsidRDefault="00412B2F" w:rsidP="00412B2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2B2F" w:rsidRPr="008778DA" w:rsidRDefault="00412B2F" w:rsidP="00412B2F">
            <w:pPr>
              <w:pStyle w:val="ConsPlusNonformat"/>
              <w:rPr>
                <w:rFonts w:ascii="Times New Roman" w:hAnsi="Times New Roman" w:cs="Times New Roman"/>
              </w:rPr>
            </w:pPr>
            <w:r w:rsidRPr="008778DA">
              <w:rPr>
                <w:rFonts w:ascii="Times New Roman" w:hAnsi="Times New Roman" w:cs="Times New Roman"/>
              </w:rPr>
              <w:t>выдать на руки в МФЦ</w:t>
            </w:r>
          </w:p>
        </w:tc>
      </w:tr>
      <w:tr w:rsidR="00412B2F" w:rsidRPr="008778DA" w:rsidTr="00E94FA2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12B2F" w:rsidRPr="008778DA" w:rsidRDefault="00412B2F" w:rsidP="00412B2F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  <w:p w:rsidR="00412B2F" w:rsidRPr="008778DA" w:rsidRDefault="00412B2F" w:rsidP="00412B2F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2B2F" w:rsidRPr="008778DA" w:rsidRDefault="00412B2F" w:rsidP="00412B2F">
            <w:pPr>
              <w:pStyle w:val="ConsPlusNonformat"/>
              <w:rPr>
                <w:rFonts w:ascii="Times New Roman" w:hAnsi="Times New Roman" w:cs="Times New Roman"/>
              </w:rPr>
            </w:pPr>
            <w:r w:rsidRPr="008778DA">
              <w:rPr>
                <w:rFonts w:ascii="Times New Roman" w:hAnsi="Times New Roman" w:cs="Times New Roman"/>
              </w:rPr>
              <w:t>направить в электронной форме в личный кабинет на ПГУ ЛО/ЕПГУ</w:t>
            </w:r>
          </w:p>
        </w:tc>
      </w:tr>
    </w:tbl>
    <w:p w:rsidR="00412B2F" w:rsidRDefault="00412B2F" w:rsidP="00412B2F">
      <w:pPr>
        <w:rPr>
          <w:b/>
          <w:bCs/>
        </w:rPr>
      </w:pPr>
      <w:r>
        <w:rPr>
          <w:b/>
          <w:bCs/>
        </w:rPr>
        <w:br w:type="page"/>
      </w:r>
    </w:p>
    <w:p w:rsidR="00412B2F" w:rsidRPr="00412B2F" w:rsidRDefault="00412B2F" w:rsidP="00412B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b/>
          <w:bCs/>
        </w:rPr>
      </w:pPr>
      <w:r w:rsidRPr="00412B2F">
        <w:rPr>
          <w:b/>
          <w:bCs/>
        </w:rPr>
        <w:lastRenderedPageBreak/>
        <w:t>Приложение N 2</w:t>
      </w:r>
    </w:p>
    <w:p w:rsidR="00412B2F" w:rsidRPr="00412B2F" w:rsidRDefault="00412B2F" w:rsidP="00412B2F">
      <w:pPr>
        <w:autoSpaceDE w:val="0"/>
        <w:autoSpaceDN w:val="0"/>
        <w:adjustRightInd w:val="0"/>
        <w:spacing w:after="0" w:line="240" w:lineRule="auto"/>
        <w:jc w:val="right"/>
        <w:rPr>
          <w:b/>
          <w:bCs/>
        </w:rPr>
      </w:pPr>
      <w:r w:rsidRPr="00412B2F">
        <w:rPr>
          <w:b/>
          <w:bCs/>
        </w:rPr>
        <w:t>к административному регламенту</w:t>
      </w:r>
    </w:p>
    <w:p w:rsidR="00412B2F" w:rsidRPr="00412B2F" w:rsidRDefault="00412B2F" w:rsidP="00412B2F">
      <w:pPr>
        <w:autoSpaceDE w:val="0"/>
        <w:autoSpaceDN w:val="0"/>
        <w:adjustRightInd w:val="0"/>
        <w:spacing w:after="0" w:line="240" w:lineRule="auto"/>
        <w:jc w:val="right"/>
        <w:rPr>
          <w:b/>
          <w:bCs/>
        </w:rPr>
      </w:pPr>
      <w:r w:rsidRPr="00412B2F">
        <w:rPr>
          <w:b/>
          <w:bCs/>
        </w:rPr>
        <w:t>предоставления муниципальной услуги</w:t>
      </w:r>
    </w:p>
    <w:p w:rsidR="00412B2F" w:rsidRPr="00412B2F" w:rsidRDefault="00412B2F" w:rsidP="00412B2F">
      <w:pPr>
        <w:autoSpaceDE w:val="0"/>
        <w:autoSpaceDN w:val="0"/>
        <w:adjustRightInd w:val="0"/>
        <w:spacing w:after="0" w:line="240" w:lineRule="auto"/>
        <w:jc w:val="right"/>
        <w:rPr>
          <w:b/>
          <w:bCs/>
        </w:rPr>
      </w:pPr>
      <w:r w:rsidRPr="00412B2F">
        <w:rPr>
          <w:b/>
          <w:bCs/>
        </w:rPr>
        <w:t>"Включение в реестр мест</w:t>
      </w:r>
    </w:p>
    <w:p w:rsidR="00412B2F" w:rsidRPr="00412B2F" w:rsidRDefault="00412B2F" w:rsidP="00412B2F">
      <w:pPr>
        <w:autoSpaceDE w:val="0"/>
        <w:autoSpaceDN w:val="0"/>
        <w:adjustRightInd w:val="0"/>
        <w:spacing w:after="0" w:line="240" w:lineRule="auto"/>
        <w:jc w:val="right"/>
        <w:rPr>
          <w:b/>
          <w:bCs/>
        </w:rPr>
      </w:pPr>
      <w:r w:rsidRPr="00412B2F">
        <w:rPr>
          <w:b/>
          <w:bCs/>
        </w:rPr>
        <w:t>(площадок) накопления твердых</w:t>
      </w:r>
    </w:p>
    <w:p w:rsidR="00412B2F" w:rsidRPr="00412B2F" w:rsidRDefault="00412B2F" w:rsidP="00412B2F">
      <w:pPr>
        <w:autoSpaceDE w:val="0"/>
        <w:autoSpaceDN w:val="0"/>
        <w:adjustRightInd w:val="0"/>
        <w:spacing w:after="0" w:line="240" w:lineRule="auto"/>
        <w:jc w:val="right"/>
        <w:rPr>
          <w:b/>
          <w:bCs/>
        </w:rPr>
      </w:pPr>
      <w:r w:rsidRPr="00412B2F">
        <w:rPr>
          <w:b/>
          <w:bCs/>
        </w:rPr>
        <w:t>коммунальных отходов "</w:t>
      </w:r>
    </w:p>
    <w:p w:rsidR="00412B2F" w:rsidRPr="00412B2F" w:rsidRDefault="00412B2F" w:rsidP="00412B2F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412B2F" w:rsidRPr="00412B2F" w:rsidRDefault="00412B2F" w:rsidP="00412B2F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  <w:r w:rsidRPr="00412B2F">
        <w:rPr>
          <w:rFonts w:ascii="Times New Roman" w:eastAsiaTheme="minorHAnsi" w:hAnsi="Times New Roman"/>
          <w:b w:val="0"/>
          <w:color w:val="auto"/>
          <w:sz w:val="20"/>
          <w:lang w:eastAsia="en-US"/>
        </w:rPr>
        <w:t>РЕШЕНИЕ</w:t>
      </w:r>
    </w:p>
    <w:p w:rsidR="00412B2F" w:rsidRPr="00412B2F" w:rsidRDefault="00412B2F" w:rsidP="00412B2F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  <w:r w:rsidRPr="00412B2F">
        <w:rPr>
          <w:rFonts w:ascii="Times New Roman" w:eastAsiaTheme="minorHAnsi" w:hAnsi="Times New Roman"/>
          <w:b w:val="0"/>
          <w:color w:val="auto"/>
          <w:sz w:val="20"/>
          <w:lang w:eastAsia="en-US"/>
        </w:rPr>
        <w:t xml:space="preserve">                                                 о  включении в реестр мест (площадок)</w:t>
      </w:r>
    </w:p>
    <w:p w:rsidR="00412B2F" w:rsidRPr="00412B2F" w:rsidRDefault="00412B2F" w:rsidP="00412B2F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  <w:r w:rsidRPr="00412B2F">
        <w:rPr>
          <w:rFonts w:ascii="Times New Roman" w:eastAsiaTheme="minorHAnsi" w:hAnsi="Times New Roman"/>
          <w:b w:val="0"/>
          <w:color w:val="auto"/>
          <w:sz w:val="20"/>
          <w:lang w:eastAsia="en-US"/>
        </w:rPr>
        <w:t xml:space="preserve">                                               накопления твердых коммунальных отходов</w:t>
      </w:r>
    </w:p>
    <w:p w:rsidR="00412B2F" w:rsidRPr="00412B2F" w:rsidRDefault="00412B2F" w:rsidP="00412B2F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</w:p>
    <w:p w:rsidR="00412B2F" w:rsidRPr="00412B2F" w:rsidRDefault="00412B2F" w:rsidP="00412B2F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</w:p>
    <w:p w:rsidR="00412B2F" w:rsidRPr="00412B2F" w:rsidRDefault="00412B2F" w:rsidP="00412B2F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</w:p>
    <w:p w:rsidR="00412B2F" w:rsidRPr="00412B2F" w:rsidRDefault="00412B2F" w:rsidP="00412B2F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  <w:r w:rsidRPr="00412B2F">
        <w:rPr>
          <w:rFonts w:ascii="Times New Roman" w:eastAsiaTheme="minorHAnsi" w:hAnsi="Times New Roman"/>
          <w:b w:val="0"/>
          <w:color w:val="auto"/>
          <w:sz w:val="20"/>
          <w:lang w:eastAsia="en-US"/>
        </w:rPr>
        <w:t>"__" ____________ 20__ г.</w:t>
      </w:r>
    </w:p>
    <w:p w:rsidR="00412B2F" w:rsidRPr="00412B2F" w:rsidRDefault="00412B2F" w:rsidP="00412B2F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</w:p>
    <w:p w:rsidR="00412B2F" w:rsidRPr="00412B2F" w:rsidRDefault="00412B2F" w:rsidP="00412B2F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  <w:r w:rsidRPr="00412B2F">
        <w:rPr>
          <w:rFonts w:ascii="Times New Roman" w:eastAsiaTheme="minorHAnsi" w:hAnsi="Times New Roman"/>
          <w:b w:val="0"/>
          <w:color w:val="auto"/>
          <w:sz w:val="20"/>
          <w:lang w:eastAsia="en-US"/>
        </w:rPr>
        <w:t xml:space="preserve">    В    соответствии   с   Административным   регламентом   предоставления муниципальной  услуги  «Включение в реестр мест (площадок) накопления твердых  коммунальных отходов» администрацией муниципального образования в лице</w:t>
      </w:r>
    </w:p>
    <w:p w:rsidR="00412B2F" w:rsidRPr="00412B2F" w:rsidRDefault="00412B2F" w:rsidP="00412B2F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  <w:r w:rsidRPr="00412B2F">
        <w:rPr>
          <w:rFonts w:ascii="Times New Roman" w:eastAsiaTheme="minorHAnsi" w:hAnsi="Times New Roman"/>
          <w:b w:val="0"/>
          <w:color w:val="auto"/>
          <w:sz w:val="20"/>
          <w:lang w:eastAsia="en-US"/>
        </w:rPr>
        <w:t>___________________________________________________________________________</w:t>
      </w:r>
    </w:p>
    <w:p w:rsidR="00412B2F" w:rsidRPr="00412B2F" w:rsidRDefault="00412B2F" w:rsidP="00412B2F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  <w:r w:rsidRPr="00412B2F">
        <w:rPr>
          <w:rFonts w:ascii="Times New Roman" w:eastAsiaTheme="minorHAnsi" w:hAnsi="Times New Roman"/>
          <w:b w:val="0"/>
          <w:color w:val="auto"/>
          <w:sz w:val="20"/>
          <w:lang w:eastAsia="en-US"/>
        </w:rPr>
        <w:t xml:space="preserve">                            (должность, Ф.И.О.)</w:t>
      </w:r>
    </w:p>
    <w:p w:rsidR="00412B2F" w:rsidRPr="00412B2F" w:rsidRDefault="00412B2F" w:rsidP="00412B2F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</w:p>
    <w:p w:rsidR="00412B2F" w:rsidRPr="00412B2F" w:rsidRDefault="00412B2F" w:rsidP="00412B2F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  <w:r w:rsidRPr="00412B2F">
        <w:rPr>
          <w:rFonts w:ascii="Times New Roman" w:eastAsiaTheme="minorHAnsi" w:hAnsi="Times New Roman"/>
          <w:b w:val="0"/>
          <w:color w:val="auto"/>
          <w:sz w:val="20"/>
          <w:lang w:eastAsia="en-US"/>
        </w:rPr>
        <w:t>принято решение о включении в реестр сведений о месте (площадке) накопления ТКО по адресу:</w:t>
      </w:r>
    </w:p>
    <w:p w:rsidR="00412B2F" w:rsidRPr="00412B2F" w:rsidRDefault="00412B2F" w:rsidP="00412B2F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  <w:r w:rsidRPr="00412B2F">
        <w:rPr>
          <w:rFonts w:ascii="Times New Roman" w:eastAsiaTheme="minorHAnsi" w:hAnsi="Times New Roman"/>
          <w:b w:val="0"/>
          <w:color w:val="auto"/>
          <w:sz w:val="20"/>
          <w:lang w:eastAsia="en-US"/>
        </w:rPr>
        <w:t>___________________________________________________________________________________________</w:t>
      </w:r>
    </w:p>
    <w:p w:rsidR="00412B2F" w:rsidRPr="00412B2F" w:rsidRDefault="00412B2F" w:rsidP="00412B2F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  <w:r w:rsidRPr="00412B2F">
        <w:rPr>
          <w:rFonts w:ascii="Times New Roman" w:eastAsiaTheme="minorHAnsi" w:hAnsi="Times New Roman"/>
          <w:b w:val="0"/>
          <w:color w:val="auto"/>
          <w:sz w:val="20"/>
          <w:lang w:eastAsia="en-US"/>
        </w:rPr>
        <w:t>собственнику места (площадки) накопления твердых коммунальных отходов:____________________________________________________________________________________</w:t>
      </w:r>
    </w:p>
    <w:p w:rsidR="00412B2F" w:rsidRPr="00412B2F" w:rsidRDefault="00412B2F" w:rsidP="00412B2F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  <w:r w:rsidRPr="00412B2F">
        <w:rPr>
          <w:rFonts w:ascii="Times New Roman" w:eastAsiaTheme="minorHAnsi" w:hAnsi="Times New Roman"/>
          <w:b w:val="0"/>
          <w:color w:val="auto"/>
          <w:sz w:val="20"/>
          <w:lang w:eastAsia="en-US"/>
        </w:rPr>
        <w:t>в лице заявителя: _____________________________________________________________________________,</w:t>
      </w:r>
    </w:p>
    <w:p w:rsidR="00412B2F" w:rsidRPr="00412B2F" w:rsidRDefault="00412B2F" w:rsidP="00412B2F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  <w:r w:rsidRPr="00412B2F">
        <w:rPr>
          <w:rFonts w:ascii="Times New Roman" w:eastAsiaTheme="minorHAnsi" w:hAnsi="Times New Roman"/>
          <w:b w:val="0"/>
          <w:color w:val="auto"/>
          <w:sz w:val="20"/>
          <w:lang w:eastAsia="en-US"/>
        </w:rPr>
        <w:t>действующего на основании: ___________________________________________________________________,</w:t>
      </w:r>
    </w:p>
    <w:p w:rsidR="00412B2F" w:rsidRPr="00412B2F" w:rsidRDefault="00412B2F" w:rsidP="00412B2F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  <w:r w:rsidRPr="00412B2F">
        <w:rPr>
          <w:rFonts w:ascii="Times New Roman" w:eastAsiaTheme="minorHAnsi" w:hAnsi="Times New Roman"/>
          <w:b w:val="0"/>
          <w:color w:val="auto"/>
          <w:sz w:val="20"/>
          <w:lang w:eastAsia="en-US"/>
        </w:rPr>
        <w:t>на основании  _______________________________________________________________________________</w:t>
      </w:r>
    </w:p>
    <w:p w:rsidR="00412B2F" w:rsidRPr="00412B2F" w:rsidRDefault="00412B2F" w:rsidP="00412B2F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  <w:r w:rsidRPr="00412B2F">
        <w:rPr>
          <w:rFonts w:ascii="Times New Roman" w:eastAsiaTheme="minorHAnsi" w:hAnsi="Times New Roman"/>
          <w:b w:val="0"/>
          <w:color w:val="auto"/>
          <w:sz w:val="20"/>
          <w:lang w:eastAsia="en-US"/>
        </w:rPr>
        <w:t xml:space="preserve">               (указать обстоятельства, послужившие основанием для отказа)</w:t>
      </w:r>
    </w:p>
    <w:p w:rsidR="00412B2F" w:rsidRPr="00412B2F" w:rsidRDefault="00412B2F" w:rsidP="00412B2F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  <w:r w:rsidRPr="00412B2F">
        <w:rPr>
          <w:rFonts w:ascii="Times New Roman" w:eastAsiaTheme="minorHAnsi" w:hAnsi="Times New Roman"/>
          <w:b w:val="0"/>
          <w:color w:val="auto"/>
          <w:sz w:val="20"/>
          <w:lang w:eastAsia="en-US"/>
        </w:rPr>
        <w:t xml:space="preserve">Собственнику  места  (площадки) накопления ТКО: следовать представленной схеме размещения места (площадки) накопления твердых коммунальных отходов;  содержать   и   эксплуатировать   место  (площадку)  накопления  ТКО  и прилегающую  территорию  в  соответствии  с  требованиями  законодательства Российской  Федерации  в области санитарно-эпидемиологического благополучия населения.    </w:t>
      </w:r>
    </w:p>
    <w:p w:rsidR="00412B2F" w:rsidRPr="00412B2F" w:rsidRDefault="00412B2F" w:rsidP="00412B2F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</w:p>
    <w:p w:rsidR="00412B2F" w:rsidRPr="00412B2F" w:rsidRDefault="00412B2F" w:rsidP="00412B2F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</w:p>
    <w:p w:rsidR="00412B2F" w:rsidRPr="00412B2F" w:rsidRDefault="00412B2F" w:rsidP="00412B2F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  <w:r w:rsidRPr="00412B2F">
        <w:rPr>
          <w:rFonts w:ascii="Times New Roman" w:eastAsiaTheme="minorHAnsi" w:hAnsi="Times New Roman"/>
          <w:b w:val="0"/>
          <w:color w:val="auto"/>
          <w:sz w:val="20"/>
          <w:lang w:eastAsia="en-US"/>
        </w:rPr>
        <w:t>_____________________       ____________      _________________</w:t>
      </w:r>
    </w:p>
    <w:p w:rsidR="00412B2F" w:rsidRPr="00412B2F" w:rsidRDefault="00412B2F" w:rsidP="00412B2F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  <w:r w:rsidRPr="00412B2F">
        <w:rPr>
          <w:rFonts w:ascii="Times New Roman" w:eastAsiaTheme="minorHAnsi" w:hAnsi="Times New Roman"/>
          <w:b w:val="0"/>
          <w:color w:val="auto"/>
          <w:sz w:val="20"/>
          <w:lang w:eastAsia="en-US"/>
        </w:rPr>
        <w:t xml:space="preserve">     (должность)                            (подпись)                    (Ф.И.О)</w:t>
      </w:r>
    </w:p>
    <w:p w:rsidR="00412B2F" w:rsidRPr="00412B2F" w:rsidRDefault="00412B2F" w:rsidP="00412B2F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</w:p>
    <w:p w:rsidR="00412B2F" w:rsidRPr="00412B2F" w:rsidRDefault="00412B2F" w:rsidP="00412B2F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  <w:r w:rsidRPr="00412B2F">
        <w:rPr>
          <w:rFonts w:ascii="Times New Roman" w:eastAsiaTheme="minorHAnsi" w:hAnsi="Times New Roman"/>
          <w:b w:val="0"/>
          <w:color w:val="auto"/>
          <w:sz w:val="20"/>
          <w:lang w:eastAsia="en-US"/>
        </w:rPr>
        <w:t>М.п.</w:t>
      </w:r>
    </w:p>
    <w:p w:rsidR="00412B2F" w:rsidRDefault="00412B2F" w:rsidP="00412B2F">
      <w:pPr>
        <w:rPr>
          <w:b/>
          <w:bCs/>
        </w:rPr>
      </w:pPr>
    </w:p>
    <w:p w:rsidR="00412B2F" w:rsidRPr="00207583" w:rsidRDefault="00412B2F">
      <w:pPr>
        <w:rPr>
          <w:rFonts w:ascii="Times New Roman" w:hAnsi="Times New Roman" w:cs="Times New Roman"/>
          <w:sz w:val="24"/>
          <w:szCs w:val="24"/>
        </w:rPr>
      </w:pPr>
    </w:p>
    <w:sectPr w:rsidR="00412B2F" w:rsidRPr="00207583" w:rsidSect="008251C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7A3" w:rsidRDefault="009B17A3" w:rsidP="00B97BD0">
      <w:pPr>
        <w:spacing w:after="0" w:line="240" w:lineRule="auto"/>
      </w:pPr>
      <w:r>
        <w:separator/>
      </w:r>
    </w:p>
  </w:endnote>
  <w:endnote w:type="continuationSeparator" w:id="1">
    <w:p w:rsidR="009B17A3" w:rsidRDefault="009B17A3" w:rsidP="00B9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7A3" w:rsidRDefault="009B17A3" w:rsidP="00B97BD0">
      <w:pPr>
        <w:spacing w:after="0" w:line="240" w:lineRule="auto"/>
      </w:pPr>
      <w:r>
        <w:separator/>
      </w:r>
    </w:p>
  </w:footnote>
  <w:footnote w:type="continuationSeparator" w:id="1">
    <w:p w:rsidR="009B17A3" w:rsidRDefault="009B17A3" w:rsidP="00B97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BD0" w:rsidRDefault="00B97BD0" w:rsidP="00B97BD0">
    <w:pPr>
      <w:pStyle w:val="a9"/>
      <w:jc w:val="right"/>
    </w:pPr>
    <w:r>
      <w:t>Экспертиза НПА от 08.05.2024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661CD"/>
    <w:rsid w:val="00207583"/>
    <w:rsid w:val="00412B2F"/>
    <w:rsid w:val="00471826"/>
    <w:rsid w:val="008251CA"/>
    <w:rsid w:val="00831C2E"/>
    <w:rsid w:val="009B17A3"/>
    <w:rsid w:val="00A36030"/>
    <w:rsid w:val="00B97BD0"/>
    <w:rsid w:val="00FB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CA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7BD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B97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97BD0"/>
  </w:style>
  <w:style w:type="paragraph" w:styleId="ab">
    <w:name w:val="footer"/>
    <w:basedOn w:val="a"/>
    <w:link w:val="ac"/>
    <w:uiPriority w:val="99"/>
    <w:semiHidden/>
    <w:unhideWhenUsed/>
    <w:rsid w:val="00B97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97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FF876-A46C-4B92-8133-E2A5114C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2083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2024-05-21T14:25:00Z</cp:lastPrinted>
  <dcterms:created xsi:type="dcterms:W3CDTF">2024-05-21T14:26:00Z</dcterms:created>
  <dcterms:modified xsi:type="dcterms:W3CDTF">2024-05-21T14:26:00Z</dcterms:modified>
</cp:coreProperties>
</file>