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сельское поселение от </w:t>
      </w:r>
      <w:r w:rsidR="00B97BF8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26.02.2024 года № 47</w:t>
      </w:r>
    </w:p>
    <w:p w:rsidR="00072ED6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072ED6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B97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B97BF8" w:rsidRPr="00B97BF8" w:rsidRDefault="00072ED6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97BF8" w:rsidRPr="00B97BF8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земельного участка, находящегося</w:t>
      </w:r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 (государственная собственность</w:t>
      </w:r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на который не разграничена), в собственность, аренду,</w:t>
      </w:r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постоянное (бессрочное) пользование, безвозмездное</w:t>
      </w:r>
    </w:p>
    <w:p w:rsidR="00072ED6" w:rsidRPr="00B97BF8" w:rsidRDefault="00B97BF8" w:rsidP="00B97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пользование без проведения торгов</w:t>
      </w:r>
      <w:r w:rsidR="00072ED6" w:rsidRPr="00B97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72ED6" w:rsidRPr="00B97BF8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B97BF8" w:rsidRPr="00B97BF8" w:rsidRDefault="00B97BF8" w:rsidP="00B97BF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7BF8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B97BF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</w:t>
      </w:r>
    </w:p>
    <w:p w:rsidR="00B97BF8" w:rsidRPr="00B97BF8" w:rsidRDefault="00B97BF8" w:rsidP="00B97B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 о с т а н о в л я ю:</w:t>
      </w:r>
    </w:p>
    <w:p w:rsidR="00B97BF8" w:rsidRPr="00B97BF8" w:rsidRDefault="00B97BF8" w:rsidP="00B97B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58F8" w:rsidRPr="00B97BF8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Style w:val="msobodytextindent0"/>
          <w:rFonts w:ascii="Times New Roman" w:hAnsi="Times New Roman" w:cs="Times New Roman"/>
          <w:bCs/>
          <w:sz w:val="28"/>
          <w:szCs w:val="28"/>
        </w:rPr>
        <w:t>1</w:t>
      </w:r>
      <w:r w:rsidR="00072ED6" w:rsidRPr="00B97BF8">
        <w:rPr>
          <w:rStyle w:val="msobodytextindent0"/>
          <w:rFonts w:ascii="Times New Roman" w:hAnsi="Times New Roman" w:cs="Times New Roman"/>
          <w:bCs/>
          <w:sz w:val="28"/>
          <w:szCs w:val="28"/>
        </w:rPr>
        <w:t>.</w:t>
      </w:r>
      <w:r w:rsidR="004058F8" w:rsidRPr="00B97BF8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B97BF8">
        <w:rPr>
          <w:rFonts w:ascii="Times New Roman" w:hAnsi="Times New Roman" w:cs="Times New Roman"/>
          <w:iCs/>
          <w:sz w:val="28"/>
          <w:szCs w:val="28"/>
        </w:rPr>
        <w:t xml:space="preserve"> от 26 февраля</w:t>
      </w:r>
      <w:r w:rsidR="00911DB6">
        <w:rPr>
          <w:rFonts w:ascii="Times New Roman" w:hAnsi="Times New Roman" w:cs="Times New Roman"/>
          <w:iCs/>
          <w:sz w:val="28"/>
          <w:szCs w:val="28"/>
        </w:rPr>
        <w:t xml:space="preserve"> 2024</w:t>
      </w:r>
      <w:bookmarkStart w:id="0" w:name="_GoBack"/>
      <w:bookmarkEnd w:id="0"/>
      <w:r w:rsidR="004F58E6" w:rsidRPr="00B97BF8">
        <w:rPr>
          <w:rFonts w:ascii="Times New Roman" w:hAnsi="Times New Roman" w:cs="Times New Roman"/>
          <w:iCs/>
          <w:sz w:val="28"/>
          <w:szCs w:val="28"/>
        </w:rPr>
        <w:t xml:space="preserve"> года № </w:t>
      </w:r>
      <w:r w:rsidR="00B97BF8">
        <w:rPr>
          <w:rFonts w:ascii="Times New Roman" w:hAnsi="Times New Roman" w:cs="Times New Roman"/>
          <w:iCs/>
          <w:sz w:val="28"/>
          <w:szCs w:val="28"/>
        </w:rPr>
        <w:t>47</w:t>
      </w:r>
      <w:r w:rsidR="004058F8" w:rsidRPr="00B97BF8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4058F8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BF8" w:rsidRPr="00B97BF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4058F8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058F8" w:rsidRPr="00B97BF8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следующие изменения:</w:t>
      </w:r>
    </w:p>
    <w:p w:rsidR="00EC1D10" w:rsidRPr="00B97BF8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320EF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9C4AE2">
        <w:rPr>
          <w:rFonts w:ascii="Times New Roman" w:hAnsi="Times New Roman" w:cs="Times New Roman"/>
          <w:bCs/>
          <w:sz w:val="28"/>
          <w:szCs w:val="28"/>
        </w:rPr>
        <w:t>Пункт</w:t>
      </w:r>
      <w:r w:rsidR="00D857AE" w:rsidRPr="00B97BF8">
        <w:rPr>
          <w:rFonts w:ascii="Times New Roman" w:hAnsi="Times New Roman" w:cs="Times New Roman"/>
          <w:bCs/>
          <w:sz w:val="28"/>
          <w:szCs w:val="28"/>
        </w:rPr>
        <w:t xml:space="preserve"> 2.4 административного </w:t>
      </w:r>
      <w:r w:rsidR="00D857AE" w:rsidRPr="00B97BF8">
        <w:rPr>
          <w:rFonts w:ascii="Times New Roman" w:hAnsi="Times New Roman" w:cs="Times New Roman"/>
          <w:iCs/>
          <w:sz w:val="28"/>
          <w:szCs w:val="28"/>
        </w:rPr>
        <w:t>регламента по предоставлению муниципальной услуги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BF8" w:rsidRPr="00B97BF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 xml:space="preserve"> изложить в новой редакции:</w:t>
      </w:r>
    </w:p>
    <w:p w:rsidR="00A320EF" w:rsidRPr="00B97BF8" w:rsidRDefault="00A320EF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9C4AE2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составляет 14 рабочих (не более 20 календарных) дней  (в период </w:t>
      </w:r>
      <w:r w:rsidR="009C4AE2" w:rsidRPr="009C4AE2">
        <w:rPr>
          <w:rFonts w:ascii="Times New Roman" w:hAnsi="Times New Roman" w:cs="Times New Roman"/>
          <w:sz w:val="28"/>
          <w:szCs w:val="28"/>
        </w:rPr>
        <w:t>до 01.01.2025</w:t>
      </w:r>
      <w:r w:rsidR="009C4AE2">
        <w:rPr>
          <w:rFonts w:ascii="Times New Roman" w:hAnsi="Times New Roman" w:cs="Times New Roman"/>
          <w:sz w:val="28"/>
          <w:szCs w:val="28"/>
        </w:rPr>
        <w:t xml:space="preserve"> – не более 10 рабочих дней) со дня поступления заявления и документов в Администрацию.</w:t>
      </w:r>
      <w:r w:rsidRPr="00B97BF8">
        <w:rPr>
          <w:rFonts w:ascii="Times New Roman" w:hAnsi="Times New Roman" w:cs="Times New Roman"/>
          <w:sz w:val="28"/>
          <w:szCs w:val="28"/>
        </w:rPr>
        <w:t>»</w:t>
      </w:r>
    </w:p>
    <w:p w:rsidR="0079224D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1.2.</w:t>
      </w:r>
      <w:r w:rsidR="00A320EF" w:rsidRPr="00B97BF8">
        <w:rPr>
          <w:rFonts w:ascii="Times New Roman" w:hAnsi="Times New Roman" w:cs="Times New Roman"/>
          <w:bCs/>
          <w:sz w:val="28"/>
          <w:szCs w:val="28"/>
        </w:rPr>
        <w:t xml:space="preserve"> Абзац 7 пункта 2.5 административного 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 xml:space="preserve">регламента по предоставлению муниципальной услуги 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4AE2" w:rsidRPr="00B97BF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 xml:space="preserve"> изложить в новой редакции:</w:t>
      </w:r>
    </w:p>
    <w:p w:rsidR="00A320EF" w:rsidRDefault="00A320EF" w:rsidP="00B97B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>«</w:t>
      </w:r>
      <w:r w:rsidR="009C4AE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09.04.2022 № 629 «Об особенностях регулирования земельных отношений в Российской Федерации в </w:t>
      </w:r>
      <w:r w:rsidR="009C4AE2" w:rsidRPr="009C4AE2">
        <w:rPr>
          <w:rFonts w:ascii="Times New Roman" w:hAnsi="Times New Roman" w:cs="Times New Roman"/>
          <w:sz w:val="28"/>
          <w:szCs w:val="28"/>
        </w:rPr>
        <w:t>2022 - 2024</w:t>
      </w:r>
      <w:r w:rsidR="009C4AE2">
        <w:rPr>
          <w:rFonts w:ascii="Times New Roman" w:eastAsia="Times New Roman" w:hAnsi="Times New Roman" w:cs="Times New Roman"/>
          <w:sz w:val="28"/>
          <w:szCs w:val="28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</w:p>
    <w:p w:rsidR="009C4AE2" w:rsidRDefault="009C4AE2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Подпункт 2 пункта 3.1.1. </w:t>
      </w:r>
      <w:r w:rsidRPr="00B97BF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B97BF8">
        <w:rPr>
          <w:rFonts w:ascii="Times New Roman" w:hAnsi="Times New Roman" w:cs="Times New Roman"/>
          <w:iCs/>
          <w:sz w:val="28"/>
          <w:szCs w:val="28"/>
        </w:rPr>
        <w:t xml:space="preserve">регламента по предоставлению муниципальной услуги </w:t>
      </w:r>
      <w:r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7BF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изложить в новой редакции:</w:t>
      </w:r>
    </w:p>
    <w:p w:rsidR="009C4AE2" w:rsidRDefault="009C4AE2" w:rsidP="009C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E2">
        <w:rPr>
          <w:rFonts w:ascii="Times New Roman" w:hAnsi="Times New Roman" w:cs="Times New Roman"/>
          <w:iCs/>
          <w:sz w:val="28"/>
          <w:szCs w:val="28"/>
        </w:rPr>
        <w:t>«2)</w:t>
      </w:r>
      <w:r w:rsidRPr="009C4AE2">
        <w:rPr>
          <w:rFonts w:ascii="Times New Roman" w:hAnsi="Times New Roman" w:cs="Times New Roman"/>
          <w:sz w:val="28"/>
          <w:szCs w:val="28"/>
        </w:rPr>
        <w:t xml:space="preserve"> рассмотрение заявления и документов о предоставлении муниципальной услуги – 10 рабочих дней (в период до 01.01.2025 – 6 рабочих дней)»</w:t>
      </w:r>
    </w:p>
    <w:p w:rsidR="00F071DD" w:rsidRDefault="00F071DD" w:rsidP="009C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DD" w:rsidRPr="009C4AE2" w:rsidRDefault="00F071DD" w:rsidP="009C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читать в новой редакции,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данному 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постановлению.</w:t>
      </w:r>
    </w:p>
    <w:p w:rsidR="009C4AE2" w:rsidRPr="00B97BF8" w:rsidRDefault="009C4AE2" w:rsidP="00B97B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7B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B97BF8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B97BF8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B97BF8" w:rsidRDefault="00A17364" w:rsidP="00A17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CA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личностьзаявителя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паспорта гражданина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телефон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D31703"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(вид п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>рава: в собственность (за плату</w:t>
      </w: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, в аренду (указать срок), в безвозмездное пользование (указать срок), в постоянное (бессрочное) пользование)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.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BB52B1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пунктом 2 статьи 39.6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, 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или пунктом 2 статьи 39.10 Земельного кодекса Российской Федерации</w:t>
      </w:r>
      <w:r w:rsidRPr="00BB52B1">
        <w:rPr>
          <w:rFonts w:ascii="ArialMT" w:eastAsiaTheme="minorEastAsia" w:hAnsi="ArialMT" w:cs="ArialMT"/>
          <w:sz w:val="26"/>
          <w:szCs w:val="26"/>
          <w:lang w:eastAsia="ru-RU"/>
        </w:rPr>
        <w:t xml:space="preserve">либо пунктом 1 постановления Правительства Российской Федерации от 09.04.2022 № 629 «Об особенностях регулирования земельных отношений в Российской Федерации в </w:t>
      </w:r>
      <w:r w:rsidRPr="00F071DD">
        <w:rPr>
          <w:rFonts w:ascii="ArialMT" w:eastAsiaTheme="minorEastAsia" w:hAnsi="ArialMT" w:cs="ArialMT"/>
          <w:sz w:val="26"/>
          <w:szCs w:val="26"/>
          <w:lang w:eastAsia="ru-RU"/>
        </w:rPr>
        <w:t>2022 – 2024 годах</w:t>
      </w:r>
      <w:r w:rsidRPr="00BB52B1">
        <w:rPr>
          <w:rFonts w:ascii="ArialMT" w:eastAsiaTheme="minorEastAsia" w:hAnsi="ArialMT" w:cs="ArialMT"/>
          <w:sz w:val="26"/>
          <w:szCs w:val="26"/>
          <w:lang w:eastAsia="ru-RU"/>
        </w:rPr>
        <w:t xml:space="preserve">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платы»:  </w:t>
      </w:r>
    </w:p>
    <w:p w:rsidR="00F071DD" w:rsidRPr="00BB52B1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871"/>
        <w:gridCol w:w="4983"/>
      </w:tblGrid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указан вид права «в собственность, продажа» (п.2 ст. 39.3 Земельного кодекса Российской </w:t>
            </w: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</w:t>
            </w:r>
          </w:p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</w:tcPr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lastRenderedPageBreak/>
              <w:t xml:space="preserve">1.1) земельных участков, образованных из земельного участка, предоставленного по договору аренды или договору </w:t>
            </w:r>
            <w:r w:rsidRPr="00BB52B1">
              <w:rPr>
                <w:rFonts w:eastAsia="Times New Roman"/>
                <w:szCs w:val="20"/>
              </w:rPr>
              <w:lastRenderedPageBreak/>
              <w:t>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F071DD" w:rsidRPr="00BB52B1" w:rsidRDefault="00F071DD" w:rsidP="00F071DD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истечения срока указанного договора аренды земельного участка;</w:t>
            </w:r>
          </w:p>
          <w:p w:rsidR="00F071DD" w:rsidRPr="00BB52B1" w:rsidRDefault="00F071DD" w:rsidP="00F071DD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10) земельного участка юридическому лицу, 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собственности, до заключения договора купли-продажи земельного участка.</w:t>
            </w:r>
          </w:p>
        </w:tc>
      </w:tr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указан вид права «аренда» (п. 2 ст. 39.6 Земельного кодекса Российской Федерации,</w:t>
            </w:r>
          </w:p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</w:tcPr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</w:t>
            </w:r>
            <w:r w:rsidRPr="00BB52B1">
              <w:rPr>
                <w:rFonts w:eastAsia="Times New Roman"/>
                <w:szCs w:val="20"/>
              </w:rPr>
              <w:lastRenderedPageBreak/>
              <w:t>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</w:t>
            </w:r>
            <w:r w:rsidRPr="00BB52B1">
              <w:rPr>
                <w:rFonts w:eastAsia="Times New Roman"/>
                <w:szCs w:val="20"/>
              </w:rPr>
              <w:lastRenderedPageBreak/>
              <w:t>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</w:t>
            </w:r>
            <w:hyperlink r:id="rId9" w:history="1">
              <w:r w:rsidRPr="00BB52B1">
                <w:rPr>
                  <w:rFonts w:eastAsia="Times New Roman"/>
                  <w:szCs w:val="20"/>
                </w:rPr>
                <w:t>статьей 39.20</w:t>
              </w:r>
            </w:hyperlink>
            <w:r w:rsidRPr="00BB52B1">
              <w:rPr>
                <w:rFonts w:eastAsia="Times New Roman"/>
                <w:szCs w:val="20"/>
              </w:rPr>
              <w:t xml:space="preserve"> настоящего Кодекса, на праве оперативного управления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10) земельного участка, на котором расположены объекты незавершенного строительства, однократно для </w:t>
            </w:r>
            <w:r w:rsidRPr="00BB52B1">
              <w:rPr>
                <w:rFonts w:eastAsia="Times New Roman"/>
                <w:szCs w:val="20"/>
              </w:rPr>
              <w:lastRenderedPageBreak/>
              <w:t>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</w:t>
            </w:r>
            <w:r w:rsidRPr="00BB52B1">
              <w:rPr>
                <w:rFonts w:eastAsia="Times New Roman"/>
                <w:szCs w:val="20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lastRenderedPageBreak/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20) земельного участка, необходимого для осуществления пользования недрами, недропользователю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</w:t>
            </w:r>
            <w:r w:rsidRPr="00BB52B1">
              <w:rPr>
                <w:rFonts w:eastAsia="Times New Roman"/>
                <w:szCs w:val="20"/>
              </w:rPr>
              <w:lastRenderedPageBreak/>
              <w:t>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27) земельного участка для осуществления деятельности открытого акционерного общества "Российские </w:t>
            </w:r>
            <w:r w:rsidRPr="00BB52B1">
              <w:rPr>
                <w:rFonts w:eastAsia="Times New Roman"/>
                <w:szCs w:val="20"/>
              </w:rPr>
              <w:lastRenderedPageBreak/>
              <w:t>железные дороги" для размещения объектов инфраструктуры железнодорожного транспорта общего пользования;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29.1) земельного участка лицу, осуществляющему товарнуюаквакультуру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</w:t>
            </w:r>
            <w:r w:rsidRPr="00BB52B1">
              <w:rPr>
                <w:rFonts w:eastAsia="Times New Roman"/>
                <w:szCs w:val="20"/>
              </w:rPr>
              <w:lastRenderedPageBreak/>
              <w:t>действия ранее заключенного договора аренды такого земельного участка;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</w:t>
            </w:r>
            <w:r w:rsidRPr="00BB52B1">
              <w:rPr>
                <w:rFonts w:eastAsia="Times New Roman"/>
                <w:szCs w:val="20"/>
              </w:rPr>
              <w:lastRenderedPageBreak/>
              <w:t>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</w:t>
            </w: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42) земельного участка публично-правовой компании "Фонд развития территорий" по основаниям, предусмотренным Федеральным законом от 26 октября 2002 года N 127-ФЗ "О несостоятельности (банкротстве)";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44) земельного участка, предназначенного для размещения объектов Единой системы газоснабжения, организации, являющейся в соответствии с Федеральным </w:t>
            </w:r>
            <w:hyperlink r:id="rId10" w:history="1">
              <w:r w:rsidRPr="00BB52B1">
                <w:rPr>
                  <w:rStyle w:val="a5"/>
                  <w:rFonts w:asciiTheme="minorHAnsi" w:hAnsiTheme="minorHAnsi" w:cstheme="minorHAnsi"/>
                  <w:color w:val="auto"/>
                  <w:sz w:val="22"/>
                  <w:szCs w:val="22"/>
                </w:rPr>
                <w:t>законом</w:t>
              </w:r>
            </w:hyperlink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 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земельного участка юридическому лицу, 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</w:t>
            </w: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Ленинградской области или муниципальной собственности, до заключения договора аренды земельного участка;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sz w:val="22"/>
                <w:szCs w:val="22"/>
              </w:rPr>
              <w:t>земельного участкагражданам Российской Федерации или российским юридическим лицам 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решением органа государственной власти Ленинградской области.</w:t>
            </w:r>
          </w:p>
        </w:tc>
      </w:tr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указан вид права «безвозмездное пользование» (п. 2. ст. 39.10 Земельного кодекса Российской Федерации)</w:t>
            </w:r>
            <w:r w:rsidRPr="00BB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092" w:type="dxa"/>
          </w:tcPr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1) лицам, указанным в пункте 2 статьи 39.9 настоящего Кодекса, на срок до одного года;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4.2) некоммерческим организациям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lastRenderedPageBreak/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</w:t>
            </w:r>
            <w:r w:rsidRPr="00BB52B1">
              <w:rPr>
                <w:rFonts w:eastAsia="Times New Roman"/>
                <w:szCs w:val="20"/>
              </w:rPr>
              <w:lastRenderedPageBreak/>
              <w:t>на срок не более чем десять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19) Московскому фонду реновации жилой застройки, созданному субъектом </w:t>
            </w:r>
            <w:r w:rsidRPr="00BB52B1">
              <w:rPr>
                <w:rFonts w:eastAsia="Times New Roman"/>
                <w:szCs w:val="20"/>
              </w:rPr>
              <w:lastRenderedPageBreak/>
              <w:t>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3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</w:tbl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п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роект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ом:____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____________________________________________________________________________В случае, если на земельном участке расположен объект недвижимости: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На земельном участке имеется объект недвижимости: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ъект недвижимости:____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EF3A0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 w:rsidRPr="009540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(документы в соответствии с пунктом 2.6 настоящего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954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F071DD" w:rsidRPr="00D31703" w:rsidTr="003367B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F071DD" w:rsidRPr="00D31703" w:rsidTr="003367B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ыдать в Администрации</w:t>
            </w:r>
          </w:p>
        </w:tc>
      </w:tr>
      <w:tr w:rsidR="00F071DD" w:rsidRPr="00D31703" w:rsidTr="003367B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F071DD" w:rsidRPr="00D31703" w:rsidTr="003367B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(e-mail);</w:t>
            </w:r>
          </w:p>
        </w:tc>
      </w:tr>
    </w:tbl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юр.лица, должность: для юридических лиц</w:t>
      </w:r>
    </w:p>
    <w:p w:rsidR="00F071DD" w:rsidRPr="00FC00C1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71DD" w:rsidRPr="00FC00C1" w:rsidSect="00900248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37" w:rsidRDefault="00784337" w:rsidP="009E3588">
      <w:pPr>
        <w:spacing w:after="0" w:line="240" w:lineRule="auto"/>
      </w:pPr>
      <w:r>
        <w:separator/>
      </w:r>
    </w:p>
  </w:endnote>
  <w:endnote w:type="continuationSeparator" w:id="1">
    <w:p w:rsidR="00784337" w:rsidRDefault="00784337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37" w:rsidRDefault="00784337" w:rsidP="009E3588">
      <w:pPr>
        <w:spacing w:after="0" w:line="240" w:lineRule="auto"/>
      </w:pPr>
      <w:r>
        <w:separator/>
      </w:r>
    </w:p>
  </w:footnote>
  <w:footnote w:type="continuationSeparator" w:id="1">
    <w:p w:rsidR="00784337" w:rsidRDefault="00784337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B2" w:rsidRDefault="00CE29B2" w:rsidP="00CE29B2">
    <w:pPr>
      <w:pStyle w:val="af"/>
      <w:jc w:val="right"/>
    </w:pPr>
    <w:r>
      <w:t>Экспертиза 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5F60EB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4337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11DB6"/>
    <w:rsid w:val="00921132"/>
    <w:rsid w:val="009249DE"/>
    <w:rsid w:val="00927CEB"/>
    <w:rsid w:val="00930FC0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C4AE2"/>
    <w:rsid w:val="009D6B34"/>
    <w:rsid w:val="009E3588"/>
    <w:rsid w:val="009F19F1"/>
    <w:rsid w:val="009F48AC"/>
    <w:rsid w:val="00A021E8"/>
    <w:rsid w:val="00A138EC"/>
    <w:rsid w:val="00A17364"/>
    <w:rsid w:val="00A320EF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97BF8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CE29B2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071DD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EB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F626D07CEC88014FCAB31E32D2571D3E4AE6F918E08633666B33932AE4074FF96577497F02401DC63468469361R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61CC6D13D10D73CA65D2379175A2C84B0C00954B5CB2DEF2E01E304FD640AC3B24E4D728C56732A963806ECB675DF17E1CB88140e4xE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A734-B2CA-441D-BE00-C2F82AFF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5603</Words>
  <Characters>31940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2024-05-21T14:11:00Z</cp:lastPrinted>
  <dcterms:created xsi:type="dcterms:W3CDTF">2024-05-21T14:12:00Z</dcterms:created>
  <dcterms:modified xsi:type="dcterms:W3CDTF">2024-05-21T14:12:00Z</dcterms:modified>
</cp:coreProperties>
</file>