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</w:t>
      </w:r>
      <w:r w:rsidR="00AC5849">
        <w:rPr>
          <w:b/>
          <w:sz w:val="26"/>
          <w:szCs w:val="26"/>
        </w:rPr>
        <w:t>2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AC5849" w:rsidRPr="00AC5849" w:rsidRDefault="00AC5849" w:rsidP="00AC5849">
      <w:pPr>
        <w:autoSpaceDE w:val="0"/>
        <w:autoSpaceDN w:val="0"/>
        <w:adjustRightInd w:val="0"/>
        <w:rPr>
          <w:b/>
          <w:sz w:val="26"/>
          <w:szCs w:val="26"/>
        </w:rPr>
      </w:pPr>
      <w:r w:rsidRPr="00AC5849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>
        <w:rPr>
          <w:rStyle w:val="aa"/>
          <w:b/>
          <w:sz w:val="26"/>
          <w:szCs w:val="26"/>
        </w:rPr>
        <w:t xml:space="preserve"> </w:t>
      </w:r>
      <w:r w:rsidRPr="00AC5849">
        <w:rPr>
          <w:rStyle w:val="aa"/>
          <w:b/>
          <w:sz w:val="26"/>
          <w:szCs w:val="26"/>
        </w:rPr>
        <w:t xml:space="preserve">МО Иссадское сельское поселение от 10.10.2022 года № 167«Об утверждении административного регламента </w:t>
      </w:r>
      <w:r w:rsidRPr="00AC5849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AC5849">
        <w:rPr>
          <w:b/>
          <w:sz w:val="26"/>
          <w:szCs w:val="26"/>
        </w:rPr>
        <w:t>«</w:t>
      </w:r>
      <w:r w:rsidRPr="00AC5849">
        <w:rPr>
          <w:b/>
          <w:bCs/>
          <w:sz w:val="26"/>
          <w:szCs w:val="26"/>
        </w:rPr>
        <w:t>Перераспределение земель и (или)земельных участков,</w:t>
      </w:r>
      <w:r>
        <w:rPr>
          <w:b/>
          <w:bCs/>
          <w:sz w:val="26"/>
          <w:szCs w:val="26"/>
        </w:rPr>
        <w:t xml:space="preserve"> </w:t>
      </w:r>
      <w:r w:rsidRPr="00AC5849">
        <w:rPr>
          <w:b/>
          <w:bCs/>
          <w:sz w:val="26"/>
          <w:szCs w:val="26"/>
        </w:rPr>
        <w:t>находящихся в муниципальнойсобственности и земельных</w:t>
      </w:r>
      <w:r>
        <w:rPr>
          <w:b/>
          <w:bCs/>
          <w:sz w:val="26"/>
          <w:szCs w:val="26"/>
        </w:rPr>
        <w:t xml:space="preserve"> </w:t>
      </w:r>
      <w:r w:rsidRPr="00AC5849">
        <w:rPr>
          <w:b/>
          <w:bCs/>
          <w:sz w:val="26"/>
          <w:szCs w:val="26"/>
        </w:rPr>
        <w:t>участков, находящихся в частной собственности</w:t>
      </w:r>
      <w:r w:rsidRPr="00AC5849">
        <w:rPr>
          <w:b/>
          <w:sz w:val="26"/>
          <w:szCs w:val="26"/>
        </w:rPr>
        <w:t>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C5849" w:rsidRPr="00AC5849" w:rsidRDefault="008E44E7" w:rsidP="00AC5849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AC5849" w:rsidRPr="00AC5849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 w:rsidR="00AC5849">
        <w:rPr>
          <w:rStyle w:val="aa"/>
          <w:b/>
          <w:sz w:val="26"/>
          <w:szCs w:val="26"/>
        </w:rPr>
        <w:t xml:space="preserve"> </w:t>
      </w:r>
      <w:r w:rsidR="00AC5849" w:rsidRPr="00AC5849">
        <w:rPr>
          <w:rStyle w:val="aa"/>
          <w:b/>
          <w:sz w:val="26"/>
          <w:szCs w:val="26"/>
        </w:rPr>
        <w:t xml:space="preserve">МО Иссадское сельское поселение от 10.10.2022 года № 167«Об утверждении административного регламента </w:t>
      </w:r>
      <w:r w:rsidR="00AC5849" w:rsidRPr="00AC5849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AC5849">
        <w:rPr>
          <w:b/>
          <w:color w:val="000000" w:themeColor="text1"/>
          <w:sz w:val="26"/>
          <w:szCs w:val="26"/>
        </w:rPr>
        <w:t xml:space="preserve"> </w:t>
      </w:r>
      <w:r w:rsidR="00AC5849" w:rsidRPr="00AC5849">
        <w:rPr>
          <w:b/>
          <w:sz w:val="26"/>
          <w:szCs w:val="26"/>
        </w:rPr>
        <w:t>«</w:t>
      </w:r>
      <w:r w:rsidR="00AC5849" w:rsidRPr="00AC5849">
        <w:rPr>
          <w:b/>
          <w:bCs/>
          <w:sz w:val="26"/>
          <w:szCs w:val="26"/>
        </w:rPr>
        <w:t>Перераспределение земель и (или)земельных участков,</w:t>
      </w:r>
      <w:r w:rsidR="00AC5849">
        <w:rPr>
          <w:b/>
          <w:bCs/>
          <w:sz w:val="26"/>
          <w:szCs w:val="26"/>
        </w:rPr>
        <w:t xml:space="preserve"> </w:t>
      </w:r>
      <w:r w:rsidR="00AC5849" w:rsidRPr="00AC5849">
        <w:rPr>
          <w:b/>
          <w:bCs/>
          <w:sz w:val="26"/>
          <w:szCs w:val="26"/>
        </w:rPr>
        <w:t>находящихся в муниципальнойсобственности и земельных</w:t>
      </w:r>
      <w:r w:rsidR="00AC5849">
        <w:rPr>
          <w:b/>
          <w:bCs/>
          <w:sz w:val="26"/>
          <w:szCs w:val="26"/>
        </w:rPr>
        <w:t xml:space="preserve"> </w:t>
      </w:r>
      <w:r w:rsidR="00AC5849" w:rsidRPr="00AC5849">
        <w:rPr>
          <w:b/>
          <w:bCs/>
          <w:sz w:val="26"/>
          <w:szCs w:val="26"/>
        </w:rPr>
        <w:t>участков, находящихся в частной собственности</w:t>
      </w:r>
      <w:r w:rsidR="00AC5849" w:rsidRPr="00AC5849">
        <w:rPr>
          <w:b/>
          <w:sz w:val="26"/>
          <w:szCs w:val="26"/>
        </w:rPr>
        <w:t>»</w:t>
      </w:r>
    </w:p>
    <w:p w:rsidR="00EA129C" w:rsidRPr="00EA129C" w:rsidRDefault="00EA129C" w:rsidP="00EA129C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EA129C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994C76" w:rsidRDefault="00994C7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3C4" w:rsidRDefault="003423C4" w:rsidP="001A2E4E">
      <w:r>
        <w:separator/>
      </w:r>
    </w:p>
  </w:endnote>
  <w:endnote w:type="continuationSeparator" w:id="1">
    <w:p w:rsidR="003423C4" w:rsidRDefault="003423C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3C4" w:rsidRDefault="003423C4" w:rsidP="001A2E4E">
      <w:r>
        <w:separator/>
      </w:r>
    </w:p>
  </w:footnote>
  <w:footnote w:type="continuationSeparator" w:id="1">
    <w:p w:rsidR="003423C4" w:rsidRDefault="003423C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2024-06-21T11:49:00Z</cp:lastPrinted>
  <dcterms:created xsi:type="dcterms:W3CDTF">2024-06-21T11:49:00Z</dcterms:created>
  <dcterms:modified xsi:type="dcterms:W3CDTF">2024-06-21T11:49:00Z</dcterms:modified>
</cp:coreProperties>
</file>