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ABF2" w14:textId="6F4E887D" w:rsidR="004D28B9" w:rsidRPr="004D28B9" w:rsidRDefault="004D28B9" w:rsidP="004D28B9">
      <w:pPr>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 </w:t>
      </w:r>
      <w:r w:rsidRPr="004D28B9">
        <w:rPr>
          <w:rFonts w:ascii="Calibri" w:eastAsia="Times New Roman" w:hAnsi="Calibri" w:cs="Times New Roman"/>
          <w:noProof/>
          <w:lang w:val="ru-RU" w:eastAsia="ru-RU"/>
        </w:rPr>
        <w:drawing>
          <wp:inline distT="0" distB="0" distL="0" distR="0" wp14:anchorId="7D515A39" wp14:editId="285F1E60">
            <wp:extent cx="5810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pic:spPr>
                </pic:pic>
              </a:graphicData>
            </a:graphic>
          </wp:inline>
        </w:drawing>
      </w:r>
    </w:p>
    <w:p w14:paraId="5E974B23"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 </w:t>
      </w:r>
    </w:p>
    <w:p w14:paraId="6D2A70F4"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АДМИНИСТРАЦИЯ</w:t>
      </w:r>
    </w:p>
    <w:p w14:paraId="103C286B"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МУНИЦИПАЛЬНОГО ОБРАЗОВАНИЯ</w:t>
      </w:r>
    </w:p>
    <w:p w14:paraId="6EE75A60"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ИССАДСКОЕ СЕЛЬСКОЕ ПОСЕЛЕНИЕ</w:t>
      </w:r>
    </w:p>
    <w:p w14:paraId="3C82F5FC"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ВОЛХОВСКОГО МУНИЦИПАЛЬНОГО РАЙОНА</w:t>
      </w:r>
    </w:p>
    <w:p w14:paraId="0723879D"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ЛЕНИНГРАДСКОЙ ОБЛАСТИ</w:t>
      </w:r>
    </w:p>
    <w:p w14:paraId="791634F3" w14:textId="77777777" w:rsidR="004D28B9" w:rsidRPr="004D28B9" w:rsidRDefault="004D28B9" w:rsidP="004D28B9">
      <w:pPr>
        <w:overflowPunct w:val="0"/>
        <w:autoSpaceDE w:val="0"/>
        <w:autoSpaceDN w:val="0"/>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 </w:t>
      </w:r>
    </w:p>
    <w:p w14:paraId="63FA40D7" w14:textId="77777777" w:rsidR="004D28B9" w:rsidRPr="004D28B9" w:rsidRDefault="004D28B9" w:rsidP="004D28B9">
      <w:pPr>
        <w:spacing w:before="0" w:beforeAutospacing="0" w:after="0" w:afterAutospacing="0"/>
        <w:jc w:val="center"/>
        <w:rPr>
          <w:rFonts w:ascii="Times New Roman" w:eastAsia="Times New Roman" w:hAnsi="Times New Roman" w:cs="Times New Roman"/>
          <w:b/>
          <w:bCs/>
          <w:sz w:val="28"/>
          <w:szCs w:val="28"/>
          <w:lang w:val="ru-RU" w:eastAsia="ru-RU"/>
        </w:rPr>
      </w:pPr>
      <w:r w:rsidRPr="004D28B9">
        <w:rPr>
          <w:rFonts w:ascii="Times New Roman" w:eastAsia="Times New Roman" w:hAnsi="Times New Roman" w:cs="Times New Roman"/>
          <w:b/>
          <w:bCs/>
          <w:sz w:val="28"/>
          <w:szCs w:val="28"/>
          <w:lang w:val="ru-RU" w:eastAsia="ru-RU"/>
        </w:rPr>
        <w:t>ПОСТАНОВЛЕНИЕ</w:t>
      </w:r>
    </w:p>
    <w:p w14:paraId="12966DF9" w14:textId="77777777" w:rsidR="004D28B9" w:rsidRPr="004D28B9" w:rsidRDefault="004D28B9" w:rsidP="004D28B9">
      <w:pPr>
        <w:spacing w:before="0" w:beforeAutospacing="0" w:after="0" w:afterAutospacing="0"/>
        <w:jc w:val="center"/>
        <w:rPr>
          <w:rFonts w:ascii="Calibri" w:eastAsia="Times New Roman" w:hAnsi="Calibri" w:cs="Times New Roman"/>
          <w:lang w:val="ru-RU" w:eastAsia="ru-RU"/>
        </w:rPr>
      </w:pPr>
    </w:p>
    <w:p w14:paraId="30059238" w14:textId="77777777" w:rsidR="004D28B9" w:rsidRPr="004D28B9" w:rsidRDefault="004D28B9" w:rsidP="004D28B9">
      <w:pPr>
        <w:spacing w:before="0" w:beforeAutospacing="0" w:after="0" w:afterAutospacing="0"/>
        <w:jc w:val="center"/>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29 декабря 2021 года                                                                                    №213</w:t>
      </w:r>
    </w:p>
    <w:p w14:paraId="60C740FD" w14:textId="77777777" w:rsidR="004D28B9" w:rsidRPr="004D28B9" w:rsidRDefault="004D28B9" w:rsidP="004D28B9">
      <w:pPr>
        <w:spacing w:before="0" w:beforeAutospacing="0" w:after="0" w:afterAutospacing="0"/>
        <w:jc w:val="center"/>
        <w:rPr>
          <w:rFonts w:ascii="Calibri" w:eastAsia="Times New Roman" w:hAnsi="Calibri" w:cs="Times New Roman"/>
          <w:lang w:val="ru-RU" w:eastAsia="ru-RU"/>
        </w:rPr>
      </w:pPr>
      <w:r w:rsidRPr="004D28B9">
        <w:rPr>
          <w:rFonts w:ascii="Times New Roman" w:eastAsia="Times New Roman" w:hAnsi="Times New Roman" w:cs="Times New Roman"/>
          <w:sz w:val="28"/>
          <w:szCs w:val="28"/>
          <w:lang w:val="ru-RU" w:eastAsia="ru-RU"/>
        </w:rPr>
        <w:t>Иссад</w:t>
      </w:r>
    </w:p>
    <w:p w14:paraId="57151129" w14:textId="11D40EDA" w:rsidR="004D28B9" w:rsidRPr="004D28B9" w:rsidRDefault="004D28B9" w:rsidP="004D28B9">
      <w:pPr>
        <w:spacing w:before="0" w:beforeAutospacing="0" w:after="0" w:afterAutospacing="0" w:line="276" w:lineRule="auto"/>
        <w:jc w:val="center"/>
        <w:rPr>
          <w:rFonts w:ascii="Calibri" w:eastAsia="Times New Roman" w:hAnsi="Calibri" w:cs="Times New Roman"/>
          <w:lang w:val="ru-RU" w:eastAsia="ru-RU"/>
        </w:rPr>
      </w:pPr>
      <w:r w:rsidRPr="004D28B9">
        <w:rPr>
          <w:rFonts w:ascii="Calibri" w:eastAsia="Times New Roman" w:hAnsi="Calibri" w:cs="Times New Roman"/>
          <w:noProof/>
          <w:lang w:val="ru-RU" w:eastAsia="ru-RU"/>
        </w:rPr>
        <mc:AlternateContent>
          <mc:Choice Requires="wps">
            <w:drawing>
              <wp:anchor distT="0" distB="0" distL="114300" distR="114300" simplePos="0" relativeHeight="251659264" behindDoc="0" locked="0" layoutInCell="1" allowOverlap="1" wp14:anchorId="34FF380A" wp14:editId="5ABB0C9C">
                <wp:simplePos x="0" y="0"/>
                <wp:positionH relativeFrom="column">
                  <wp:posOffset>43815</wp:posOffset>
                </wp:positionH>
                <wp:positionV relativeFrom="paragraph">
                  <wp:posOffset>101600</wp:posOffset>
                </wp:positionV>
                <wp:extent cx="5972175" cy="959485"/>
                <wp:effectExtent l="0" t="0" r="2857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59485"/>
                        </a:xfrm>
                        <a:prstGeom prst="rect">
                          <a:avLst/>
                        </a:prstGeom>
                        <a:solidFill>
                          <a:srgbClr val="FFFFFF"/>
                        </a:solidFill>
                        <a:ln w="9525">
                          <a:solidFill>
                            <a:srgbClr val="FFFFFF"/>
                          </a:solidFill>
                          <a:miter lim="800000"/>
                          <a:headEnd/>
                          <a:tailEnd/>
                        </a:ln>
                      </wps:spPr>
                      <wps:txbx>
                        <w:txbxContent>
                          <w:p w14:paraId="6CF6EAC0" w14:textId="77777777" w:rsidR="004D28B9" w:rsidRPr="004D28B9" w:rsidRDefault="004D28B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О внесении изменений в постановление администрации МО Иссадское сельское поселение от 28.12.2020 г. №235 «Об утверждении</w:t>
                            </w:r>
                          </w:p>
                          <w:p w14:paraId="5798B957" w14:textId="77777777" w:rsidR="004D28B9" w:rsidRPr="004D28B9" w:rsidRDefault="004D28B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Положения об учетной политике администрации муниципального образования Иссадское сельское поселение»</w:t>
                            </w:r>
                          </w:p>
                          <w:p w14:paraId="190B2689" w14:textId="77777777" w:rsidR="004D28B9" w:rsidRPr="00E54483" w:rsidRDefault="004D28B9" w:rsidP="004D28B9">
                            <w:pPr>
                              <w:spacing w:after="0"/>
                              <w:jc w:val="center"/>
                              <w:rPr>
                                <w:rFonts w:ascii="Times New Roman" w:hAnsi="Times New Roman"/>
                                <w:b/>
                                <w:bCs/>
                                <w:sz w:val="28"/>
                                <w:szCs w:val="28"/>
                              </w:rPr>
                            </w:pPr>
                            <w:r w:rsidRPr="00E54483">
                              <w:rPr>
                                <w:rFonts w:ascii="Times New Roman" w:hAnsi="Times New Roman"/>
                                <w:b/>
                                <w:bCs/>
                                <w:sz w:val="28"/>
                                <w:szCs w:val="28"/>
                              </w:rPr>
                              <w:t>Иссадское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380A" id="Прямоугольник 1" o:spid="_x0000_s1026" style="position:absolute;left:0;text-align:left;margin-left:3.45pt;margin-top:8pt;width:470.2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" strokecolor="white">
                <v:textbox>
                  <w:txbxContent>
                    <w:p w14:paraId="6CF6EAC0" w14:textId="77777777" w:rsidR="004D28B9" w:rsidRPr="004D28B9" w:rsidRDefault="004D28B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О внесении изменений в постановление администрации МО Иссадское сельское поселение от 28.12.2020 г. №235 «Об утверждении</w:t>
                      </w:r>
                    </w:p>
                    <w:p w14:paraId="5798B957" w14:textId="77777777" w:rsidR="004D28B9" w:rsidRPr="004D28B9" w:rsidRDefault="004D28B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Положения об учетной политике администрации муниципального образования Иссадское сельское поселение»</w:t>
                      </w:r>
                    </w:p>
                    <w:p w14:paraId="190B2689" w14:textId="77777777" w:rsidR="004D28B9" w:rsidRPr="00E54483" w:rsidRDefault="004D28B9" w:rsidP="004D28B9">
                      <w:pPr>
                        <w:spacing w:after="0"/>
                        <w:jc w:val="center"/>
                        <w:rPr>
                          <w:rFonts w:ascii="Times New Roman" w:hAnsi="Times New Roman"/>
                          <w:b/>
                          <w:bCs/>
                          <w:sz w:val="28"/>
                          <w:szCs w:val="28"/>
                        </w:rPr>
                      </w:pPr>
                      <w:r w:rsidRPr="00E54483">
                        <w:rPr>
                          <w:rFonts w:ascii="Times New Roman" w:hAnsi="Times New Roman"/>
                          <w:b/>
                          <w:bCs/>
                          <w:sz w:val="28"/>
                          <w:szCs w:val="28"/>
                        </w:rPr>
                        <w:t>Иссадское сельское поселение</w:t>
                      </w:r>
                    </w:p>
                  </w:txbxContent>
                </v:textbox>
              </v:rect>
            </w:pict>
          </mc:Fallback>
        </mc:AlternateContent>
      </w:r>
      <w:r w:rsidRPr="004D28B9">
        <w:rPr>
          <w:rFonts w:ascii="Times New Roman" w:eastAsia="Times New Roman" w:hAnsi="Times New Roman" w:cs="Times New Roman"/>
          <w:b/>
          <w:bCs/>
          <w:sz w:val="28"/>
          <w:szCs w:val="28"/>
          <w:lang w:val="ru-RU" w:eastAsia="ru-RU"/>
        </w:rPr>
        <w:t> </w:t>
      </w:r>
    </w:p>
    <w:p w14:paraId="5E403745"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6095490D"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5A2062A5"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27753580"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56923602"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422EC1A5" w14:textId="77777777" w:rsidR="004D28B9" w:rsidRPr="004D28B9" w:rsidRDefault="004D28B9" w:rsidP="004D28B9">
      <w:pPr>
        <w:spacing w:before="0" w:beforeAutospacing="0" w:after="0" w:afterAutospacing="0" w:line="276" w:lineRule="auto"/>
        <w:ind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xml:space="preserve">В соответствии с Федеральным законом от 06.12.2011 г. </w:t>
      </w:r>
      <w:r w:rsidRPr="004D28B9">
        <w:rPr>
          <w:rFonts w:ascii="Times New Roman" w:eastAsia="Times New Roman" w:hAnsi="Times New Roman" w:cs="Times New Roman"/>
          <w:sz w:val="28"/>
          <w:szCs w:val="28"/>
          <w:lang w:eastAsia="ru-RU"/>
        </w:rPr>
        <w:t>N</w:t>
      </w:r>
      <w:r w:rsidRPr="004D28B9">
        <w:rPr>
          <w:rFonts w:ascii="Times New Roman" w:eastAsia="Times New Roman" w:hAnsi="Times New Roman" w:cs="Times New Roman"/>
          <w:sz w:val="28"/>
          <w:szCs w:val="28"/>
          <w:lang w:val="ru-RU" w:eastAsia="ru-RU"/>
        </w:rPr>
        <w:t xml:space="preserve"> 402-ФЗ, приказом Министерства финансов Российской Федерации от 30 декабря 2017 года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16C7A565" w14:textId="77777777" w:rsidR="004D28B9" w:rsidRPr="004D28B9" w:rsidRDefault="004D28B9" w:rsidP="004D28B9">
      <w:pPr>
        <w:spacing w:before="0" w:beforeAutospacing="0" w:after="0" w:afterAutospacing="0" w:line="276" w:lineRule="auto"/>
        <w:ind w:firstLine="709"/>
        <w:jc w:val="center"/>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b/>
          <w:bCs/>
          <w:sz w:val="28"/>
          <w:szCs w:val="28"/>
          <w:lang w:val="ru-RU" w:eastAsia="ru-RU"/>
        </w:rPr>
        <w:t>п о с т а н о в л я ю</w:t>
      </w:r>
      <w:r w:rsidRPr="004D28B9">
        <w:rPr>
          <w:rFonts w:ascii="Times New Roman" w:eastAsia="Times New Roman" w:hAnsi="Times New Roman" w:cs="Times New Roman"/>
          <w:sz w:val="28"/>
          <w:szCs w:val="28"/>
          <w:lang w:val="ru-RU" w:eastAsia="ru-RU"/>
        </w:rPr>
        <w:t>:</w:t>
      </w:r>
    </w:p>
    <w:p w14:paraId="0420CDFD" w14:textId="1D04FDF8" w:rsidR="004D28B9" w:rsidRPr="004D28B9" w:rsidRDefault="004D28B9" w:rsidP="001D0364">
      <w:pPr>
        <w:numPr>
          <w:ilvl w:val="0"/>
          <w:numId w:val="14"/>
        </w:numPr>
        <w:spacing w:before="0" w:beforeAutospacing="0" w:after="0" w:afterAutospacing="0" w:line="276" w:lineRule="auto"/>
        <w:ind w:left="0"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28.12.2020 года №235 «Об утверждении положения об учетной политике в администрации муниципального образования Иссадское сельское поселение» изложив Положение в новой редакции согласно приложению.</w:t>
      </w:r>
    </w:p>
    <w:p w14:paraId="798B2285" w14:textId="168DEEDD" w:rsidR="004D28B9" w:rsidRPr="004D28B9" w:rsidRDefault="004D28B9" w:rsidP="004D28B9">
      <w:pPr>
        <w:spacing w:before="0" w:beforeAutospacing="0" w:after="0" w:afterAutospacing="0" w:line="276" w:lineRule="auto"/>
        <w:ind w:firstLine="709"/>
        <w:jc w:val="both"/>
        <w:rPr>
          <w:rFonts w:ascii="Calibri" w:eastAsia="Times New Roman" w:hAnsi="Calibri" w:cs="Times New Roman"/>
          <w:lang w:val="ru-RU" w:eastAsia="ru-RU"/>
        </w:rPr>
      </w:pPr>
      <w:r w:rsidRPr="004D28B9">
        <w:rPr>
          <w:rFonts w:ascii="Times New Roman" w:eastAsia="Times New Roman" w:hAnsi="Times New Roman" w:cs="Times New Roman"/>
          <w:sz w:val="28"/>
          <w:szCs w:val="28"/>
          <w:lang w:val="ru-RU" w:eastAsia="ru-RU"/>
        </w:rPr>
        <w:t xml:space="preserve">2. Опубликовать настоящее Постановление на официальном сайте администрации муниципального образования Иссадское сельское поселение </w:t>
      </w:r>
      <w:r>
        <w:rPr>
          <w:rFonts w:ascii="Times New Roman" w:eastAsia="Times New Roman" w:hAnsi="Times New Roman" w:cs="Times New Roman"/>
          <w:sz w:val="28"/>
          <w:szCs w:val="28"/>
          <w:lang w:val="ru-RU" w:eastAsia="ru-RU"/>
        </w:rPr>
        <w:t>в</w:t>
      </w:r>
      <w:r w:rsidRPr="004D28B9">
        <w:rPr>
          <w:rFonts w:ascii="Times New Roman" w:eastAsia="Times New Roman" w:hAnsi="Times New Roman" w:cs="Times New Roman"/>
          <w:sz w:val="28"/>
          <w:szCs w:val="28"/>
          <w:lang w:val="ru-RU" w:eastAsia="ru-RU"/>
        </w:rPr>
        <w:t xml:space="preserve"> сети «Интернет».</w:t>
      </w:r>
    </w:p>
    <w:p w14:paraId="69B850AF" w14:textId="77777777" w:rsidR="004D28B9" w:rsidRPr="004D28B9" w:rsidRDefault="004D28B9" w:rsidP="004D28B9">
      <w:pPr>
        <w:spacing w:before="0" w:beforeAutospacing="0" w:after="0" w:afterAutospacing="0" w:line="276" w:lineRule="auto"/>
        <w:ind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4. Настоящее постановление вступает в силу с 01.01.2022 года.</w:t>
      </w:r>
    </w:p>
    <w:p w14:paraId="5EFC39E4" w14:textId="77777777" w:rsidR="004D28B9" w:rsidRPr="004D28B9" w:rsidRDefault="004D28B9" w:rsidP="004D28B9">
      <w:pPr>
        <w:spacing w:before="0" w:beforeAutospacing="0" w:after="0" w:afterAutospacing="0" w:line="276" w:lineRule="auto"/>
        <w:ind w:firstLine="709"/>
        <w:jc w:val="both"/>
        <w:rPr>
          <w:rFonts w:ascii="Calibri" w:eastAsia="Times New Roman" w:hAnsi="Calibri" w:cs="Times New Roman"/>
          <w:lang w:val="ru-RU" w:eastAsia="ru-RU"/>
        </w:rPr>
      </w:pPr>
      <w:r w:rsidRPr="004D28B9">
        <w:rPr>
          <w:rFonts w:ascii="Times New Roman" w:eastAsia="Times New Roman" w:hAnsi="Times New Roman" w:cs="Times New Roman"/>
          <w:sz w:val="28"/>
          <w:szCs w:val="28"/>
          <w:lang w:val="ru-RU" w:eastAsia="ru-RU"/>
        </w:rPr>
        <w:t>5. Контроль за исполнением настоящего распоряжения оставляю за собой.</w:t>
      </w:r>
    </w:p>
    <w:p w14:paraId="15108142" w14:textId="5E115B2A"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5AE35404" w14:textId="77777777"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3290B980" w14:textId="353B7F2B" w:rsidR="004D28B9" w:rsidRP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Г</w:t>
      </w:r>
      <w:r w:rsidRPr="004D28B9">
        <w:rPr>
          <w:rFonts w:ascii="Times New Roman" w:eastAsia="Times New Roman" w:hAnsi="Times New Roman" w:cs="Times New Roman"/>
          <w:sz w:val="28"/>
          <w:szCs w:val="28"/>
          <w:lang w:val="ru-RU" w:eastAsia="ru-RU"/>
        </w:rPr>
        <w:t>лава администрации                                                                     Н.Б. Васильева</w:t>
      </w:r>
    </w:p>
    <w:p w14:paraId="1B6FC31C" w14:textId="32D70C89" w:rsidR="004D28B9" w:rsidRDefault="004D28B9" w:rsidP="004D28B9">
      <w:pPr>
        <w:spacing w:before="0" w:beforeAutospacing="0" w:after="0" w:afterAutospacing="0" w:line="276" w:lineRule="auto"/>
        <w:rPr>
          <w:rFonts w:hAnsi="Times New Roman" w:cs="Times New Roman"/>
          <w:sz w:val="28"/>
          <w:szCs w:val="28"/>
          <w:lang w:val="ru-RU"/>
        </w:rPr>
      </w:pPr>
      <w:r w:rsidRPr="004D28B9">
        <w:rPr>
          <w:rFonts w:ascii="Times New Roman" w:eastAsia="Times New Roman" w:hAnsi="Times New Roman" w:cs="Times New Roman"/>
          <w:lang w:val="ru-RU" w:eastAsia="ru-RU"/>
        </w:rPr>
        <w:t>Степанова Ирина Алексеевна (8-813-63) 35-146</w:t>
      </w:r>
    </w:p>
    <w:p w14:paraId="1BC13D21" w14:textId="4768D2E7" w:rsidR="00C76C96" w:rsidRDefault="00C76C96" w:rsidP="00C76C96">
      <w:pPr>
        <w:spacing w:before="0" w:beforeAutospacing="0" w:after="0" w:afterAutospacing="0"/>
        <w:jc w:val="right"/>
        <w:rPr>
          <w:rFonts w:hAnsi="Times New Roman" w:cs="Times New Roman"/>
          <w:sz w:val="28"/>
          <w:szCs w:val="28"/>
          <w:lang w:val="ru-RU"/>
        </w:rPr>
      </w:pPr>
      <w:r w:rsidRPr="00C76C96">
        <w:rPr>
          <w:rFonts w:hAnsi="Times New Roman" w:cs="Times New Roman"/>
          <w:sz w:val="28"/>
          <w:szCs w:val="28"/>
          <w:lang w:val="ru-RU"/>
        </w:rPr>
        <w:lastRenderedPageBreak/>
        <w:t>Приложение</w:t>
      </w:r>
    </w:p>
    <w:p w14:paraId="51EF3069" w14:textId="5595F38E"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к Постановлению администрации</w:t>
      </w:r>
    </w:p>
    <w:p w14:paraId="74AD6187" w14:textId="03B36438"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муниципального образования</w:t>
      </w:r>
    </w:p>
    <w:p w14:paraId="141869F3" w14:textId="7D184F95"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Иссадское сельское поселение</w:t>
      </w:r>
    </w:p>
    <w:p w14:paraId="3635D749" w14:textId="5E7E2998" w:rsidR="00C76C96" w:rsidRP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 xml:space="preserve">от </w:t>
      </w:r>
      <w:r w:rsidR="00EC1CC0">
        <w:rPr>
          <w:rFonts w:hAnsi="Times New Roman" w:cs="Times New Roman"/>
          <w:sz w:val="28"/>
          <w:szCs w:val="28"/>
          <w:lang w:val="ru-RU"/>
        </w:rPr>
        <w:t>29.12.2021</w:t>
      </w:r>
      <w:r>
        <w:rPr>
          <w:rFonts w:hAnsi="Times New Roman" w:cs="Times New Roman"/>
          <w:sz w:val="28"/>
          <w:szCs w:val="28"/>
          <w:lang w:val="ru-RU"/>
        </w:rPr>
        <w:t xml:space="preserve"> года №</w:t>
      </w:r>
      <w:r w:rsidR="00EC1CC0">
        <w:rPr>
          <w:rFonts w:hAnsi="Times New Roman" w:cs="Times New Roman"/>
          <w:sz w:val="28"/>
          <w:szCs w:val="28"/>
          <w:lang w:val="ru-RU"/>
        </w:rPr>
        <w:t>213</w:t>
      </w:r>
    </w:p>
    <w:p w14:paraId="43901D90" w14:textId="4210DB7E"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lang w:val="ru-RU"/>
        </w:rPr>
        <w:t>Учетная политика для целей бюджетного учета</w:t>
      </w:r>
    </w:p>
    <w:p w14:paraId="24DD82D8" w14:textId="2A39B271"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 xml:space="preserve">Учетная политика </w:t>
      </w:r>
      <w:r w:rsidR="00851933" w:rsidRPr="00C76C96">
        <w:rPr>
          <w:rFonts w:hAnsi="Times New Roman" w:cs="Times New Roman"/>
          <w:sz w:val="28"/>
          <w:szCs w:val="28"/>
          <w:lang w:val="ru-RU"/>
        </w:rPr>
        <w:t>в администрации муниципального образования Иссадское сельское поселение</w:t>
      </w:r>
      <w:r w:rsidRPr="00C76C96">
        <w:rPr>
          <w:rFonts w:hAnsi="Times New Roman" w:cs="Times New Roman"/>
          <w:sz w:val="28"/>
          <w:szCs w:val="28"/>
          <w:lang w:val="ru-RU"/>
        </w:rPr>
        <w:t xml:space="preserve"> разработана в соответствии:</w:t>
      </w:r>
    </w:p>
    <w:p w14:paraId="43DFFD06"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Федеральный закон "О бухгалтерском учете" от 06.12.2011г. № 402-ФЗ (далее – Закон 402-ФЗ)</w:t>
      </w:r>
    </w:p>
    <w:p w14:paraId="02FAAEF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14:paraId="66160C45"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14:paraId="76E1A02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14:paraId="48CA47B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14:paraId="132E3D6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14:paraId="6FF57C6A"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14:paraId="37B2E7F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14:paraId="6579D980"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14:paraId="0E99FD7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14:paraId="449E4CC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14:paraId="07F5044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14:paraId="5DB1ED4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14:paraId="0DE8ED07"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14:paraId="3BD9E16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p>
    <w:p w14:paraId="30A9580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-Приказ 37н</w:t>
      </w:r>
    </w:p>
    <w:p w14:paraId="6BA1F68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p>
    <w:p w14:paraId="3F7C776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15.11.2019 N 184н «Об утверждении федерального стандарта бухгалтерского учета государственных финансов «Выплаты персоналу» (далее – СГС «Выплаты персоналу»)</w:t>
      </w:r>
    </w:p>
    <w:p w14:paraId="24FDB81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России 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p>
    <w:p w14:paraId="348CD028" w14:textId="77777777" w:rsidR="00F9298F" w:rsidRPr="00F9298F" w:rsidRDefault="00F9298F" w:rsidP="00F9298F">
      <w:pPr>
        <w:rPr>
          <w:rFonts w:hAnsi="Times New Roman" w:cs="Times New Roman"/>
          <w:sz w:val="28"/>
          <w:szCs w:val="28"/>
          <w:lang w:val="ru-RU"/>
        </w:rPr>
      </w:pPr>
      <w:bookmarkStart w:id="0" w:name="_Hlk95398145"/>
      <w:r w:rsidRPr="00F9298F">
        <w:rPr>
          <w:rFonts w:hAnsi="Times New Roman" w:cs="Times New Roman"/>
          <w:sz w:val="28"/>
          <w:szCs w:val="28"/>
          <w:lang w:val="ru-RU"/>
        </w:rPr>
        <w:t>Приказ Минфина России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p>
    <w:bookmarkEnd w:id="0"/>
    <w:p w14:paraId="191A5B0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p>
    <w:p w14:paraId="23232D35" w14:textId="77777777" w:rsidR="00F9298F" w:rsidRPr="00F9298F" w:rsidRDefault="00F9298F" w:rsidP="00F9298F">
      <w:pPr>
        <w:rPr>
          <w:rFonts w:hAnsi="Times New Roman" w:cs="Times New Roman"/>
          <w:sz w:val="28"/>
          <w:szCs w:val="28"/>
          <w:lang w:val="ru-RU"/>
        </w:rPr>
      </w:pPr>
      <w:bookmarkStart w:id="1" w:name="_Hlk95398172"/>
      <w:r w:rsidRPr="00F9298F">
        <w:rPr>
          <w:rFonts w:hAnsi="Times New Roman" w:cs="Times New Roman"/>
          <w:sz w:val="28"/>
          <w:szCs w:val="28"/>
          <w:lang w:val="ru-RU"/>
        </w:rPr>
        <w:t>Приказ Минфина России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p>
    <w:bookmarkEnd w:id="1"/>
    <w:p w14:paraId="178A01EE"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p>
    <w:p w14:paraId="2478B95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14:paraId="466BFD93"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7EBD39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14:paraId="6D21CE07"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4E9D1E3"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РФ от 13.06.1995 N 49 "Об утверждении Методических указаний по инвентаризации имущества и финансовых обязательств" (далее – Приказ 49)</w:t>
      </w:r>
    </w:p>
    <w:p w14:paraId="5925C84E"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14:paraId="21B3DC6D" w14:textId="77777777" w:rsidR="000D4766" w:rsidRPr="00C76C96" w:rsidRDefault="00933CC2">
      <w:pPr>
        <w:rPr>
          <w:rFonts w:hAnsi="Times New Roman" w:cs="Times New Roman"/>
          <w:sz w:val="28"/>
          <w:szCs w:val="28"/>
        </w:rPr>
      </w:pPr>
      <w:proofErr w:type="spellStart"/>
      <w:r w:rsidRPr="00C76C96">
        <w:rPr>
          <w:rFonts w:hAnsi="Times New Roman" w:cs="Times New Roman"/>
          <w:sz w:val="28"/>
          <w:szCs w:val="28"/>
        </w:rPr>
        <w:t>Используемые</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термины</w:t>
      </w:r>
      <w:proofErr w:type="spellEnd"/>
      <w:r w:rsidRPr="00C76C96">
        <w:rPr>
          <w:rFonts w:hAnsi="Times New Roman" w:cs="Times New Roman"/>
          <w:sz w:val="28"/>
          <w:szCs w:val="28"/>
        </w:rPr>
        <w:t xml:space="preserve"> и </w:t>
      </w:r>
      <w:proofErr w:type="spellStart"/>
      <w:r w:rsidRPr="00C76C96">
        <w:rPr>
          <w:rFonts w:hAnsi="Times New Roman" w:cs="Times New Roman"/>
          <w:sz w:val="28"/>
          <w:szCs w:val="28"/>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417"/>
        <w:gridCol w:w="6594"/>
      </w:tblGrid>
      <w:tr w:rsidR="00C04534" w:rsidRPr="00C76C96" w14:paraId="1BDA2BF5"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C0569" w14:textId="77777777" w:rsidR="000D4766" w:rsidRPr="00C76C96" w:rsidRDefault="00933CC2">
            <w:pPr>
              <w:rPr>
                <w:sz w:val="28"/>
                <w:szCs w:val="28"/>
              </w:rPr>
            </w:pPr>
            <w:proofErr w:type="spellStart"/>
            <w:r w:rsidRPr="00C76C96">
              <w:rPr>
                <w:rFonts w:hAnsi="Times New Roman" w:cs="Times New Roman"/>
                <w:b/>
                <w:bCs/>
                <w:sz w:val="28"/>
                <w:szCs w:val="28"/>
              </w:rPr>
              <w:t>Наименование</w:t>
            </w:r>
            <w:proofErr w:type="spellEnd"/>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84F62" w14:textId="77777777" w:rsidR="000D4766" w:rsidRPr="00C76C96" w:rsidRDefault="00933CC2">
            <w:pPr>
              <w:rPr>
                <w:sz w:val="28"/>
                <w:szCs w:val="28"/>
              </w:rPr>
            </w:pPr>
            <w:proofErr w:type="spellStart"/>
            <w:r w:rsidRPr="00C76C96">
              <w:rPr>
                <w:rFonts w:hAnsi="Times New Roman" w:cs="Times New Roman"/>
                <w:b/>
                <w:bCs/>
                <w:sz w:val="28"/>
                <w:szCs w:val="28"/>
              </w:rPr>
              <w:t>Расшифровка</w:t>
            </w:r>
            <w:proofErr w:type="spellEnd"/>
            <w:r w:rsidRPr="00C76C96">
              <w:rPr>
                <w:rFonts w:hAnsi="Times New Roman" w:cs="Times New Roman"/>
                <w:b/>
                <w:bCs/>
                <w:sz w:val="28"/>
                <w:szCs w:val="28"/>
              </w:rPr>
              <w:t xml:space="preserve"> (</w:t>
            </w:r>
            <w:proofErr w:type="spellStart"/>
            <w:r w:rsidRPr="00C76C96">
              <w:rPr>
                <w:rFonts w:hAnsi="Times New Roman" w:cs="Times New Roman"/>
                <w:b/>
                <w:bCs/>
                <w:sz w:val="28"/>
                <w:szCs w:val="28"/>
              </w:rPr>
              <w:t>сокращение</w:t>
            </w:r>
            <w:proofErr w:type="spellEnd"/>
            <w:r w:rsidRPr="00C76C96">
              <w:rPr>
                <w:rFonts w:hAnsi="Times New Roman" w:cs="Times New Roman"/>
                <w:b/>
                <w:bCs/>
                <w:sz w:val="28"/>
                <w:szCs w:val="28"/>
              </w:rPr>
              <w:t>)</w:t>
            </w:r>
          </w:p>
        </w:tc>
      </w:tr>
      <w:tr w:rsidR="00C04534" w:rsidRPr="008803FF" w14:paraId="2836C533"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5292D" w14:textId="3DD6F86F" w:rsidR="000D4766" w:rsidRPr="00C76C96" w:rsidRDefault="00B46A44">
            <w:pPr>
              <w:rPr>
                <w:sz w:val="28"/>
                <w:szCs w:val="28"/>
                <w:lang w:val="ru-RU"/>
              </w:rPr>
            </w:pPr>
            <w:r w:rsidRPr="00C76C96">
              <w:rPr>
                <w:rFonts w:hAnsi="Times New Roman" w:cs="Times New Roman"/>
                <w:sz w:val="28"/>
                <w:szCs w:val="28"/>
                <w:lang w:val="ru-RU"/>
              </w:rPr>
              <w:t>Администрация</w:t>
            </w:r>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96EA6" w14:textId="21B394F3" w:rsidR="000D4766" w:rsidRPr="00C76C96" w:rsidRDefault="00B46A44">
            <w:pPr>
              <w:rPr>
                <w:sz w:val="28"/>
                <w:szCs w:val="28"/>
                <w:lang w:val="ru-RU"/>
              </w:rPr>
            </w:pPr>
            <w:r w:rsidRPr="00C76C96">
              <w:rPr>
                <w:sz w:val="28"/>
                <w:szCs w:val="28"/>
                <w:lang w:val="ru-RU"/>
              </w:rPr>
              <w:t>Администрация муниципального образования Иссадское сельское поселение Волховского муниципального района Ленинградской области</w:t>
            </w:r>
          </w:p>
        </w:tc>
      </w:tr>
      <w:tr w:rsidR="00C04534" w:rsidRPr="008803FF" w14:paraId="58690350" w14:textId="77777777" w:rsidTr="00851933">
        <w:tc>
          <w:tcPr>
            <w:tcW w:w="2417" w:type="dxa"/>
            <w:tcMar>
              <w:top w:w="75" w:type="dxa"/>
              <w:left w:w="75" w:type="dxa"/>
              <w:bottom w:w="75" w:type="dxa"/>
              <w:right w:w="75" w:type="dxa"/>
            </w:tcMar>
            <w:vAlign w:val="center"/>
          </w:tcPr>
          <w:p w14:paraId="6DC92B09" w14:textId="77777777" w:rsidR="000D4766" w:rsidRPr="00C76C96" w:rsidRDefault="000D4766">
            <w:pPr>
              <w:ind w:left="75" w:right="75"/>
              <w:rPr>
                <w:rFonts w:hAnsi="Times New Roman" w:cs="Times New Roman"/>
                <w:sz w:val="28"/>
                <w:szCs w:val="28"/>
                <w:lang w:val="ru-RU"/>
              </w:rPr>
            </w:pPr>
          </w:p>
        </w:tc>
        <w:tc>
          <w:tcPr>
            <w:tcW w:w="6594" w:type="dxa"/>
            <w:tcMar>
              <w:top w:w="75" w:type="dxa"/>
              <w:left w:w="75" w:type="dxa"/>
              <w:bottom w:w="75" w:type="dxa"/>
              <w:right w:w="75" w:type="dxa"/>
            </w:tcMar>
            <w:vAlign w:val="center"/>
          </w:tcPr>
          <w:p w14:paraId="5984D840" w14:textId="77777777" w:rsidR="000D4766" w:rsidRPr="00C76C96" w:rsidRDefault="000D4766">
            <w:pPr>
              <w:ind w:left="75" w:right="75"/>
              <w:rPr>
                <w:rFonts w:hAnsi="Times New Roman" w:cs="Times New Roman"/>
                <w:sz w:val="28"/>
                <w:szCs w:val="28"/>
                <w:lang w:val="ru-RU"/>
              </w:rPr>
            </w:pPr>
          </w:p>
        </w:tc>
      </w:tr>
    </w:tbl>
    <w:p w14:paraId="4FB0FBC3"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w:t>
      </w:r>
      <w:r w:rsidRPr="00C76C96">
        <w:rPr>
          <w:rFonts w:hAnsi="Times New Roman" w:cs="Times New Roman"/>
          <w:b/>
          <w:bCs/>
          <w:sz w:val="28"/>
          <w:szCs w:val="28"/>
          <w:lang w:val="ru-RU"/>
        </w:rPr>
        <w:t>. Общие</w:t>
      </w:r>
      <w:r w:rsidRPr="00C76C96">
        <w:rPr>
          <w:rFonts w:hAnsi="Times New Roman" w:cs="Times New Roman"/>
          <w:b/>
          <w:bCs/>
          <w:sz w:val="28"/>
          <w:szCs w:val="28"/>
        </w:rPr>
        <w:t> </w:t>
      </w:r>
      <w:r w:rsidRPr="00C76C96">
        <w:rPr>
          <w:rFonts w:hAnsi="Times New Roman" w:cs="Times New Roman"/>
          <w:b/>
          <w:bCs/>
          <w:sz w:val="28"/>
          <w:szCs w:val="28"/>
          <w:lang w:val="ru-RU"/>
        </w:rPr>
        <w:t>положения</w:t>
      </w:r>
    </w:p>
    <w:p w14:paraId="53B750AA" w14:textId="5BE424E5" w:rsidR="000D476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w:t>
      </w:r>
      <w:r w:rsidR="00B46A44" w:rsidRPr="00C76C96">
        <w:rPr>
          <w:rFonts w:hAnsi="Times New Roman" w:cs="Times New Roman"/>
          <w:sz w:val="28"/>
          <w:szCs w:val="28"/>
          <w:lang w:val="ru-RU"/>
        </w:rPr>
        <w:t>Администрация</w:t>
      </w:r>
      <w:r w:rsidRPr="00C76C96">
        <w:rPr>
          <w:rFonts w:hAnsi="Times New Roman" w:cs="Times New Roman"/>
          <w:sz w:val="28"/>
          <w:szCs w:val="28"/>
          <w:lang w:val="ru-RU"/>
        </w:rPr>
        <w:t xml:space="preserve"> является </w:t>
      </w:r>
      <w:r w:rsidR="00B46A44" w:rsidRPr="00C76C96">
        <w:rPr>
          <w:rFonts w:hAnsi="Times New Roman" w:cs="Times New Roman"/>
          <w:sz w:val="28"/>
          <w:szCs w:val="28"/>
          <w:lang w:val="ru-RU"/>
        </w:rPr>
        <w:t xml:space="preserve">главным </w:t>
      </w:r>
      <w:r w:rsidRPr="00C76C96">
        <w:rPr>
          <w:rFonts w:hAnsi="Times New Roman" w:cs="Times New Roman"/>
          <w:sz w:val="28"/>
          <w:szCs w:val="28"/>
          <w:lang w:val="ru-RU"/>
        </w:rPr>
        <w:t>администратором доходов, распорядителем бюджетных средств, получателем бюджетных средств.</w:t>
      </w:r>
    </w:p>
    <w:p w14:paraId="3A9E6805" w14:textId="4F8AA2D0"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 Бюджетный</w:t>
      </w:r>
      <w:r w:rsidRPr="00C76C96">
        <w:rPr>
          <w:rFonts w:hAnsi="Times New Roman" w:cs="Times New Roman"/>
          <w:sz w:val="28"/>
          <w:szCs w:val="28"/>
        </w:rPr>
        <w:t> </w:t>
      </w:r>
      <w:r w:rsidRPr="00C76C96">
        <w:rPr>
          <w:rFonts w:hAnsi="Times New Roman" w:cs="Times New Roman"/>
          <w:sz w:val="28"/>
          <w:szCs w:val="28"/>
          <w:lang w:val="ru-RU"/>
        </w:rPr>
        <w:t xml:space="preserve">учет ведет бухгалтерия, возглавляемая главным бухгалтером. Сотрудники бухгалтерии руководствуются в своей работе </w:t>
      </w:r>
      <w:r w:rsidR="00B46A44" w:rsidRPr="00C76C96">
        <w:rPr>
          <w:rFonts w:hAnsi="Times New Roman" w:cs="Times New Roman"/>
          <w:sz w:val="28"/>
          <w:szCs w:val="28"/>
          <w:lang w:val="ru-RU"/>
        </w:rPr>
        <w:t>Федеральным законом от 06.12.2011 г. N 402-ФЗ «О бухгалтерском учете», должностными инструкциями</w:t>
      </w:r>
      <w:r w:rsidRPr="00C76C96">
        <w:rPr>
          <w:rFonts w:hAnsi="Times New Roman" w:cs="Times New Roman"/>
          <w:sz w:val="28"/>
          <w:szCs w:val="28"/>
          <w:lang w:val="ru-RU"/>
        </w:rPr>
        <w:t xml:space="preserve">, </w:t>
      </w:r>
    </w:p>
    <w:p w14:paraId="6A094E9F" w14:textId="668390D9"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Ответственным за ведение бюджетного учета в </w:t>
      </w:r>
      <w:r w:rsidR="00B46A44"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является</w:t>
      </w:r>
      <w:r w:rsidR="00B46A44" w:rsidRPr="00C76C96">
        <w:rPr>
          <w:rFonts w:hAnsi="Times New Roman" w:cs="Times New Roman"/>
          <w:sz w:val="28"/>
          <w:szCs w:val="28"/>
          <w:lang w:val="ru-RU"/>
        </w:rPr>
        <w:t xml:space="preserve"> г</w:t>
      </w:r>
      <w:r w:rsidRPr="00C76C96">
        <w:rPr>
          <w:rFonts w:hAnsi="Times New Roman" w:cs="Times New Roman"/>
          <w:sz w:val="28"/>
          <w:szCs w:val="28"/>
          <w:lang w:val="ru-RU"/>
        </w:rPr>
        <w:t>лавный</w:t>
      </w:r>
      <w:r w:rsidRPr="00C76C96">
        <w:rPr>
          <w:rFonts w:hAnsi="Times New Roman" w:cs="Times New Roman"/>
          <w:sz w:val="28"/>
          <w:szCs w:val="28"/>
        </w:rPr>
        <w:t> </w:t>
      </w:r>
      <w:r w:rsidRPr="00C76C96">
        <w:rPr>
          <w:rFonts w:hAnsi="Times New Roman" w:cs="Times New Roman"/>
          <w:sz w:val="28"/>
          <w:szCs w:val="28"/>
          <w:lang w:val="ru-RU"/>
        </w:rPr>
        <w:t>бухгалтер.</w:t>
      </w:r>
    </w:p>
    <w:p w14:paraId="021A1C8E" w14:textId="77777777"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Основание: часть</w:t>
      </w:r>
      <w:r w:rsidRPr="00C76C96">
        <w:rPr>
          <w:rFonts w:hAnsi="Times New Roman" w:cs="Times New Roman"/>
          <w:sz w:val="28"/>
          <w:szCs w:val="28"/>
        </w:rPr>
        <w:t> </w:t>
      </w:r>
      <w:r w:rsidRPr="00C76C96">
        <w:rPr>
          <w:rFonts w:hAnsi="Times New Roman" w:cs="Times New Roman"/>
          <w:sz w:val="28"/>
          <w:szCs w:val="28"/>
          <w:lang w:val="ru-RU"/>
        </w:rPr>
        <w:t>3 статьи</w:t>
      </w:r>
      <w:r w:rsidRPr="00C76C96">
        <w:rPr>
          <w:rFonts w:hAnsi="Times New Roman" w:cs="Times New Roman"/>
          <w:sz w:val="28"/>
          <w:szCs w:val="28"/>
        </w:rPr>
        <w:t> </w:t>
      </w:r>
      <w:r w:rsidRPr="00C76C96">
        <w:rPr>
          <w:rFonts w:hAnsi="Times New Roman" w:cs="Times New Roman"/>
          <w:sz w:val="28"/>
          <w:szCs w:val="28"/>
          <w:lang w:val="ru-RU"/>
        </w:rPr>
        <w:t>7 Закона от 06.12.2011</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402-ФЗ, пункт 4 Инструкции к</w:t>
      </w:r>
      <w:r w:rsidRPr="00C76C96">
        <w:rPr>
          <w:rFonts w:hAnsi="Times New Roman" w:cs="Times New Roman"/>
          <w:sz w:val="28"/>
          <w:szCs w:val="28"/>
        </w:rPr>
        <w:t> </w:t>
      </w:r>
      <w:r w:rsidRPr="00C76C96">
        <w:rPr>
          <w:rFonts w:hAnsi="Times New Roman" w:cs="Times New Roman"/>
          <w:sz w:val="28"/>
          <w:szCs w:val="28"/>
          <w:lang w:val="ru-RU"/>
        </w:rPr>
        <w:t>Единому плану счетов № 157н.</w:t>
      </w:r>
    </w:p>
    <w:p w14:paraId="5467D061" w14:textId="435211D1" w:rsidR="000D4766" w:rsidRPr="00C76C96" w:rsidRDefault="00B46A44" w:rsidP="00B46A44">
      <w:pPr>
        <w:spacing w:before="0" w:beforeAutospacing="0" w:after="0" w:afterAutospacing="0"/>
        <w:ind w:firstLine="720"/>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В </w:t>
      </w:r>
      <w:r w:rsidRPr="00C76C96">
        <w:rPr>
          <w:rFonts w:hAnsi="Times New Roman" w:cs="Times New Roman"/>
          <w:sz w:val="28"/>
          <w:szCs w:val="28"/>
          <w:lang w:val="ru-RU"/>
        </w:rPr>
        <w:t xml:space="preserve">администрации </w:t>
      </w:r>
      <w:r w:rsidR="00933CC2" w:rsidRPr="00C76C96">
        <w:rPr>
          <w:rFonts w:hAnsi="Times New Roman" w:cs="Times New Roman"/>
          <w:sz w:val="28"/>
          <w:szCs w:val="28"/>
          <w:lang w:val="ru-RU"/>
        </w:rPr>
        <w:t>действуют постоянные комиссии:</w:t>
      </w:r>
      <w:r w:rsidR="00933CC2" w:rsidRPr="00C76C96">
        <w:rPr>
          <w:sz w:val="28"/>
          <w:szCs w:val="28"/>
          <w:lang w:val="ru-RU"/>
        </w:rPr>
        <w:br/>
      </w:r>
      <w:r w:rsidR="00933CC2" w:rsidRPr="00C76C96">
        <w:rPr>
          <w:rFonts w:hAnsi="Times New Roman" w:cs="Times New Roman"/>
          <w:sz w:val="28"/>
          <w:szCs w:val="28"/>
          <w:lang w:val="ru-RU"/>
        </w:rPr>
        <w:t xml:space="preserve"> – комиссия по поступлению и выбытию активов</w:t>
      </w:r>
      <w:r w:rsidR="00F40ABF">
        <w:rPr>
          <w:rFonts w:hAnsi="Times New Roman" w:cs="Times New Roman"/>
          <w:sz w:val="28"/>
          <w:szCs w:val="28"/>
          <w:lang w:val="ru-RU"/>
        </w:rPr>
        <w:t>;</w:t>
      </w:r>
      <w:r w:rsidR="00933CC2" w:rsidRPr="00C76C96">
        <w:rPr>
          <w:sz w:val="28"/>
          <w:szCs w:val="28"/>
          <w:lang w:val="ru-RU"/>
        </w:rPr>
        <w:br/>
      </w:r>
      <w:r w:rsidR="00933CC2" w:rsidRPr="00C76C96">
        <w:rPr>
          <w:rFonts w:hAnsi="Times New Roman" w:cs="Times New Roman"/>
          <w:sz w:val="28"/>
          <w:szCs w:val="28"/>
          <w:lang w:val="ru-RU"/>
        </w:rPr>
        <w:t xml:space="preserve"> – инвентаризационная комиссия;</w:t>
      </w:r>
      <w:r w:rsidR="00933CC2" w:rsidRPr="00C76C96">
        <w:rPr>
          <w:sz w:val="28"/>
          <w:szCs w:val="28"/>
          <w:lang w:val="ru-RU"/>
        </w:rPr>
        <w:br/>
      </w:r>
      <w:r w:rsidR="00933CC2" w:rsidRPr="00C76C96">
        <w:rPr>
          <w:rFonts w:hAnsi="Times New Roman" w:cs="Times New Roman"/>
          <w:sz w:val="28"/>
          <w:szCs w:val="28"/>
          <w:lang w:val="ru-RU"/>
        </w:rPr>
        <w:t xml:space="preserve"> – комиссия по проверке показаний одометров автотранспорта;</w:t>
      </w:r>
      <w:r w:rsidR="00933CC2" w:rsidRPr="00C76C96">
        <w:rPr>
          <w:sz w:val="28"/>
          <w:szCs w:val="28"/>
          <w:lang w:val="ru-RU"/>
        </w:rPr>
        <w:br/>
      </w:r>
      <w:r w:rsidR="00933CC2" w:rsidRPr="00C76C96">
        <w:rPr>
          <w:rFonts w:hAnsi="Times New Roman" w:cs="Times New Roman"/>
          <w:sz w:val="28"/>
          <w:szCs w:val="28"/>
          <w:lang w:val="ru-RU"/>
        </w:rPr>
        <w:t xml:space="preserve"> – комиссия для проведения внезапной ревизии кассы</w:t>
      </w:r>
      <w:r w:rsidR="00BE70E9" w:rsidRPr="00C76C96">
        <w:rPr>
          <w:rFonts w:hAnsi="Times New Roman" w:cs="Times New Roman"/>
          <w:sz w:val="28"/>
          <w:szCs w:val="28"/>
          <w:lang w:val="ru-RU"/>
        </w:rPr>
        <w:t>.</w:t>
      </w:r>
    </w:p>
    <w:p w14:paraId="38B8AC63" w14:textId="3D861B12" w:rsidR="00BE70E9" w:rsidRPr="00C76C96" w:rsidRDefault="00BE70E9" w:rsidP="00B46A44">
      <w:pPr>
        <w:spacing w:before="0" w:beforeAutospacing="0" w:after="0" w:afterAutospacing="0"/>
        <w:ind w:firstLine="720"/>
        <w:rPr>
          <w:rFonts w:hAnsi="Times New Roman" w:cs="Times New Roman"/>
          <w:sz w:val="28"/>
          <w:szCs w:val="28"/>
          <w:lang w:val="ru-RU"/>
        </w:rPr>
      </w:pPr>
      <w:r w:rsidRPr="00C76C96">
        <w:rPr>
          <w:rFonts w:hAnsi="Times New Roman" w:cs="Times New Roman"/>
          <w:sz w:val="28"/>
          <w:szCs w:val="28"/>
          <w:lang w:val="ru-RU"/>
        </w:rPr>
        <w:t>Состав указанных комиссий утверждается распоряжением главы администрации.</w:t>
      </w:r>
    </w:p>
    <w:p w14:paraId="2DB20822" w14:textId="5E52DBFD" w:rsidR="000D4766" w:rsidRPr="00C76C96"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4</w:t>
      </w:r>
      <w:r w:rsidR="00933CC2" w:rsidRPr="00C76C96">
        <w:rPr>
          <w:rFonts w:hAnsi="Times New Roman" w:cs="Times New Roman"/>
          <w:sz w:val="28"/>
          <w:szCs w:val="28"/>
          <w:lang w:val="ru-RU"/>
        </w:rPr>
        <w:t xml:space="preserve">. </w:t>
      </w: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публикует основные положения учетной политики на своем</w:t>
      </w:r>
      <w:r w:rsidR="00933CC2" w:rsidRPr="00C76C96">
        <w:rPr>
          <w:rFonts w:hAnsi="Times New Roman" w:cs="Times New Roman"/>
          <w:sz w:val="28"/>
          <w:szCs w:val="28"/>
        </w:rPr>
        <w:t> </w:t>
      </w:r>
      <w:r w:rsidR="00933CC2" w:rsidRPr="00C76C96">
        <w:rPr>
          <w:rFonts w:hAnsi="Times New Roman" w:cs="Times New Roman"/>
          <w:sz w:val="28"/>
          <w:szCs w:val="28"/>
          <w:lang w:val="ru-RU"/>
        </w:rPr>
        <w:t>официальном сайте путем размещения копий документов учетной политики.</w:t>
      </w:r>
      <w:r w:rsidR="00933CC2" w:rsidRPr="00C76C96">
        <w:rPr>
          <w:sz w:val="28"/>
          <w:szCs w:val="28"/>
          <w:lang w:val="ru-RU"/>
        </w:rPr>
        <w:br/>
      </w:r>
      <w:r w:rsidR="00933CC2" w:rsidRPr="00C76C96">
        <w:rPr>
          <w:rFonts w:hAnsi="Times New Roman" w:cs="Times New Roman"/>
          <w:sz w:val="28"/>
          <w:szCs w:val="28"/>
          <w:lang w:val="ru-RU"/>
        </w:rPr>
        <w:t xml:space="preserve"> Основание: пункт 9 СГС «Учетная политика, оценочные значения и ошибки».</w:t>
      </w:r>
    </w:p>
    <w:p w14:paraId="10805C5A" w14:textId="77777777" w:rsidR="00F9298F"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5</w:t>
      </w:r>
      <w:r w:rsidR="00933CC2" w:rsidRPr="00C76C96">
        <w:rPr>
          <w:rFonts w:hAnsi="Times New Roman" w:cs="Times New Roman"/>
          <w:sz w:val="28"/>
          <w:szCs w:val="28"/>
          <w:lang w:val="ru-RU"/>
        </w:rPr>
        <w:t>. При внесении изменений в учетную политику главный бухгалтер оценивает в целях</w:t>
      </w:r>
      <w:r w:rsidRPr="00C76C96">
        <w:rPr>
          <w:sz w:val="28"/>
          <w:szCs w:val="28"/>
          <w:lang w:val="ru-RU"/>
        </w:rPr>
        <w:t xml:space="preserve"> </w:t>
      </w:r>
      <w:r w:rsidR="00933CC2" w:rsidRPr="00C76C96">
        <w:rPr>
          <w:rFonts w:hAnsi="Times New Roman" w:cs="Times New Roman"/>
          <w:sz w:val="28"/>
          <w:szCs w:val="28"/>
          <w:lang w:val="ru-RU"/>
        </w:rPr>
        <w:t>сопоставления отчетности существенность изменения показателей,</w:t>
      </w:r>
      <w:r w:rsidR="00F9298F">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отражающих финансовое положение, финансовые результаты </w:t>
      </w:r>
      <w:r w:rsidR="00933CC2" w:rsidRPr="00C76C96">
        <w:rPr>
          <w:rFonts w:hAnsi="Times New Roman" w:cs="Times New Roman"/>
          <w:sz w:val="28"/>
          <w:szCs w:val="28"/>
          <w:lang w:val="ru-RU"/>
        </w:rPr>
        <w:lastRenderedPageBreak/>
        <w:t xml:space="preserve">деятельности и движение денежных средств на основе своего профессионального суждения. </w:t>
      </w:r>
    </w:p>
    <w:p w14:paraId="21EED399" w14:textId="3E59A79F"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Также на основе профессионального суждения оценивается существенность ошибок отчетного периода,</w:t>
      </w:r>
      <w:r w:rsidRPr="00C76C96">
        <w:rPr>
          <w:rFonts w:hAnsi="Times New Roman" w:cs="Times New Roman"/>
          <w:sz w:val="28"/>
          <w:szCs w:val="28"/>
        </w:rPr>
        <w:t> </w:t>
      </w:r>
      <w:r w:rsidRPr="00C76C96">
        <w:rPr>
          <w:rFonts w:hAnsi="Times New Roman" w:cs="Times New Roman"/>
          <w:sz w:val="28"/>
          <w:szCs w:val="28"/>
          <w:lang w:val="ru-RU"/>
        </w:rPr>
        <w:t>выявленных после утверждения отчетности, в целях принятия решения о раскрытии в</w:t>
      </w:r>
      <w:r w:rsidRPr="00C76C96">
        <w:rPr>
          <w:rFonts w:hAnsi="Times New Roman" w:cs="Times New Roman"/>
          <w:sz w:val="28"/>
          <w:szCs w:val="28"/>
        </w:rPr>
        <w:t> </w:t>
      </w:r>
      <w:r w:rsidRPr="00C76C96">
        <w:rPr>
          <w:rFonts w:hAnsi="Times New Roman" w:cs="Times New Roman"/>
          <w:sz w:val="28"/>
          <w:szCs w:val="28"/>
          <w:lang w:val="ru-RU"/>
        </w:rPr>
        <w:t>Пояснениях к отчетности информации о существенных ошибках. Основание: пункты 17, 20, 32 СГС «Учетная политика, оценочные значения и ошибки».</w:t>
      </w:r>
    </w:p>
    <w:p w14:paraId="28CEA3F8" w14:textId="316B0742"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II</w:t>
      </w:r>
      <w:r w:rsidRPr="00C76C96">
        <w:rPr>
          <w:rFonts w:hAnsi="Times New Roman" w:cs="Times New Roman"/>
          <w:b/>
          <w:bCs/>
          <w:sz w:val="28"/>
          <w:szCs w:val="28"/>
          <w:lang w:val="ru-RU"/>
        </w:rPr>
        <w:t>. Технология обработки учетной информации</w:t>
      </w:r>
    </w:p>
    <w:p w14:paraId="2A900BFB" w14:textId="20669656" w:rsidR="00BC586B" w:rsidRPr="00BC586B" w:rsidRDefault="00BC586B" w:rsidP="001D0364">
      <w:pPr>
        <w:pStyle w:val="a4"/>
        <w:numPr>
          <w:ilvl w:val="0"/>
          <w:numId w:val="6"/>
        </w:numPr>
        <w:spacing w:before="0" w:beforeAutospacing="0" w:after="0" w:afterAutospacing="0"/>
        <w:ind w:left="0" w:firstLine="709"/>
        <w:jc w:val="both"/>
        <w:rPr>
          <w:rFonts w:hAnsi="Times New Roman" w:cs="Times New Roman"/>
          <w:sz w:val="28"/>
          <w:szCs w:val="28"/>
          <w:lang w:val="ru-RU"/>
        </w:rPr>
      </w:pPr>
      <w:r w:rsidRPr="00BC586B">
        <w:rPr>
          <w:rFonts w:hAnsi="Times New Roman" w:cs="Times New Roman"/>
          <w:sz w:val="28"/>
          <w:szCs w:val="28"/>
          <w:lang w:val="ru-RU"/>
        </w:rPr>
        <w:t xml:space="preserve">Ведение бухгалтерского учета ведется автоматизированным способом с применением программы 1СПредприятие «БГУ», «ЗГУ». </w:t>
      </w:r>
    </w:p>
    <w:p w14:paraId="73285833"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С использованием телекоммуникационных каналов связи и электронной подписи главный бухгалтер, уполномоченные сотрудники бухгалтерии Администрации осуществляют электронный документооборот по следующим направлениям:</w:t>
      </w:r>
    </w:p>
    <w:p w14:paraId="6DCC8952"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системы электронного документооборота с Уполномоченным органом АЦК-Планирование, АЦК-Госзаказ, АЦК-Финансы, СМАРТ-Отчетность;</w:t>
      </w:r>
    </w:p>
    <w:p w14:paraId="5ABD0519"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система электронного документооборота с УФК по Ленинградской области (СУФД);</w:t>
      </w:r>
    </w:p>
    <w:p w14:paraId="20798918"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передача отчетности по налогам, сборам и иным обязательным платежам в межрайонную инспекцию Федеральной налоговой службы РФ (СБИС);</w:t>
      </w:r>
    </w:p>
    <w:p w14:paraId="718D1E9B"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-передача отчетности по страховым взносам, сведений персонифицированного учета в отделение Пенсионного фонда РФ (СБИС);</w:t>
      </w:r>
    </w:p>
    <w:p w14:paraId="4DDC05B0"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передача отчетности в Фонд социального страхования РФ (СБИС);</w:t>
      </w:r>
    </w:p>
    <w:p w14:paraId="0CD301A4"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электронный документооборот с ФСС РФ (подтверждение основного вида деятельности, возврат средств и т.д.) через портал государственных услуг РФ;</w:t>
      </w:r>
    </w:p>
    <w:p w14:paraId="15F295BF" w14:textId="07C366AD" w:rsidR="00BC586B" w:rsidRPr="00535AD7" w:rsidRDefault="00535AD7"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 xml:space="preserve">2. </w:t>
      </w:r>
      <w:r w:rsidR="00BC586B" w:rsidRPr="00535AD7">
        <w:rPr>
          <w:rFonts w:hAnsi="Times New Roman" w:cs="Times New Roman"/>
          <w:sz w:val="28"/>
          <w:szCs w:val="28"/>
          <w:lang w:val="ru-RU"/>
        </w:rPr>
        <w:t>В целях обеспечения сохранности электронных данных бухгалтерского учета и отчетности резервные копии баз данных производятся</w:t>
      </w:r>
    </w:p>
    <w:p w14:paraId="084629E9" w14:textId="77777777" w:rsidR="00535AD7" w:rsidRDefault="00BC586B" w:rsidP="00535AD7">
      <w:pPr>
        <w:spacing w:before="0" w:beforeAutospacing="0" w:after="0" w:afterAutospacing="0"/>
        <w:ind w:firstLine="720"/>
        <w:jc w:val="both"/>
        <w:rPr>
          <w:rFonts w:hAnsi="Times New Roman" w:cs="Times New Roman"/>
          <w:sz w:val="28"/>
          <w:szCs w:val="28"/>
          <w:lang w:val="ru-RU"/>
        </w:rPr>
      </w:pPr>
      <w:r w:rsidRPr="00535AD7">
        <w:rPr>
          <w:rFonts w:hAnsi="Times New Roman" w:cs="Times New Roman"/>
          <w:sz w:val="28"/>
          <w:szCs w:val="28"/>
          <w:lang w:val="ru-RU"/>
        </w:rPr>
        <w:t xml:space="preserve"> в облачном архиве 1С - каждый вторник, четверг и пятница база 1С «Зарплата в учреждении», каждый понедельник, вторник, пятницу база 1С Предприятие «БГУ».</w:t>
      </w:r>
    </w:p>
    <w:p w14:paraId="1A5EB0C1" w14:textId="3EC2D939" w:rsidR="00BC586B" w:rsidRPr="00535AD7" w:rsidRDefault="00BC586B"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535AD7">
        <w:rPr>
          <w:rFonts w:hAnsi="Times New Roman" w:cs="Times New Roman"/>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DAF8925" w14:textId="77777777" w:rsidR="00BC586B" w:rsidRPr="00BC586B" w:rsidRDefault="00BC586B" w:rsidP="00535AD7">
      <w:pPr>
        <w:spacing w:before="0" w:beforeAutospacing="0" w:after="0" w:afterAutospacing="0"/>
        <w:ind w:firstLine="709"/>
        <w:jc w:val="both"/>
        <w:rPr>
          <w:rFonts w:hAnsi="Times New Roman" w:cs="Times New Roman"/>
          <w:sz w:val="28"/>
          <w:szCs w:val="28"/>
          <w:lang w:val="ru-RU"/>
        </w:rPr>
      </w:pPr>
      <w:r w:rsidRPr="00BC586B">
        <w:rPr>
          <w:rFonts w:hAnsi="Times New Roman" w:cs="Times New Roman"/>
          <w:sz w:val="28"/>
          <w:szCs w:val="28"/>
          <w:lang w:val="ru-RU"/>
        </w:rPr>
        <w:t>Основание: пункт 19 Инструкции к Единому плану счетов № 157н, пункт 33 СГС</w:t>
      </w:r>
    </w:p>
    <w:p w14:paraId="443095E6" w14:textId="77777777" w:rsid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xml:space="preserve"> «Концептуальные основы бухучета и отчетности».</w:t>
      </w:r>
    </w:p>
    <w:p w14:paraId="2B98ACD8" w14:textId="6EE9C615" w:rsidR="000D4766" w:rsidRPr="00C76C96" w:rsidRDefault="00535AD7"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 xml:space="preserve">4. </w:t>
      </w:r>
      <w:r w:rsidR="00933CC2" w:rsidRPr="00C76C96">
        <w:rPr>
          <w:rFonts w:hAnsi="Times New Roman" w:cs="Times New Roman"/>
          <w:sz w:val="28"/>
          <w:szCs w:val="28"/>
          <w:lang w:val="ru-RU"/>
        </w:rPr>
        <w:t>Без надлежащего оформления первичных (сводных) учетных документов любые</w:t>
      </w:r>
      <w:r w:rsidR="00AA3ECF" w:rsidRPr="00C76C96">
        <w:rPr>
          <w:sz w:val="28"/>
          <w:szCs w:val="28"/>
          <w:lang w:val="ru-RU"/>
        </w:rPr>
        <w:t xml:space="preserve"> </w:t>
      </w:r>
      <w:r w:rsidR="00933CC2" w:rsidRPr="00C76C96">
        <w:rPr>
          <w:rFonts w:hAnsi="Times New Roman" w:cs="Times New Roman"/>
          <w:sz w:val="28"/>
          <w:szCs w:val="28"/>
          <w:lang w:val="ru-RU"/>
        </w:rPr>
        <w:t>исправления (добавление новых записей) в электронных базах данных не допускаются.</w:t>
      </w:r>
    </w:p>
    <w:p w14:paraId="12DB4A78" w14:textId="4C3CF4F0" w:rsidR="000D4766" w:rsidRPr="00C76C96" w:rsidRDefault="00933CC2" w:rsidP="003D00CC">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p>
    <w:p w14:paraId="6FE3CFD8"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lastRenderedPageBreak/>
        <w:t>III</w:t>
      </w:r>
      <w:r w:rsidRPr="00C76C96">
        <w:rPr>
          <w:rFonts w:hAnsi="Times New Roman" w:cs="Times New Roman"/>
          <w:b/>
          <w:bCs/>
          <w:sz w:val="28"/>
          <w:szCs w:val="28"/>
          <w:lang w:val="ru-RU"/>
        </w:rPr>
        <w:t>. Правила документооборота</w:t>
      </w:r>
    </w:p>
    <w:p w14:paraId="4A911301" w14:textId="2D6EF72C" w:rsidR="004B7AA8" w:rsidRPr="004B7AA8" w:rsidRDefault="00933CC2" w:rsidP="004B7AA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1. </w:t>
      </w:r>
      <w:r w:rsidR="004B7AA8" w:rsidRPr="004B7AA8">
        <w:rPr>
          <w:rFonts w:hAnsi="Times New Roman" w:cs="Times New Roman"/>
          <w:sz w:val="28"/>
          <w:szCs w:val="28"/>
          <w:lang w:val="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004B7AA8" w:rsidRPr="00FD42E5">
        <w:rPr>
          <w:rFonts w:hAnsi="Times New Roman" w:cs="Times New Roman"/>
          <w:sz w:val="28"/>
          <w:szCs w:val="28"/>
          <w:lang w:val="ru-RU"/>
        </w:rPr>
        <w:t xml:space="preserve">Приложение № </w:t>
      </w:r>
      <w:r w:rsidR="00535AD7" w:rsidRPr="00FD42E5">
        <w:rPr>
          <w:rFonts w:hAnsi="Times New Roman" w:cs="Times New Roman"/>
          <w:sz w:val="28"/>
          <w:szCs w:val="28"/>
          <w:lang w:val="ru-RU"/>
        </w:rPr>
        <w:t>1</w:t>
      </w:r>
      <w:r w:rsidR="004B7AA8" w:rsidRPr="00FD42E5">
        <w:rPr>
          <w:rFonts w:hAnsi="Times New Roman" w:cs="Times New Roman"/>
          <w:sz w:val="28"/>
          <w:szCs w:val="28"/>
          <w:lang w:val="ru-RU"/>
        </w:rPr>
        <w:t xml:space="preserve"> к Учетной политике).</w:t>
      </w:r>
    </w:p>
    <w:p w14:paraId="3A92E734" w14:textId="30CEDA9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w:t>
      </w:r>
      <w:r w:rsidRPr="00FD42E5">
        <w:rPr>
          <w:rFonts w:hAnsi="Times New Roman" w:cs="Times New Roman"/>
          <w:sz w:val="28"/>
          <w:szCs w:val="28"/>
          <w:lang w:val="ru-RU"/>
        </w:rPr>
        <w:t xml:space="preserve">Графике документооборота (Приложение № </w:t>
      </w:r>
      <w:r w:rsidR="00535AD7"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 (п. 23 При</w:t>
      </w:r>
      <w:r w:rsidRPr="004B7AA8">
        <w:rPr>
          <w:rFonts w:hAnsi="Times New Roman" w:cs="Times New Roman"/>
          <w:sz w:val="28"/>
          <w:szCs w:val="28"/>
          <w:lang w:val="ru-RU"/>
        </w:rPr>
        <w:t>каза 256н).</w:t>
      </w:r>
    </w:p>
    <w:p w14:paraId="30BC8790" w14:textId="1A7085CC" w:rsidR="004B7AA8" w:rsidRPr="00CA378B" w:rsidRDefault="004B7AA8"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w:t>
      </w:r>
      <w:r w:rsidRPr="00791394">
        <w:rPr>
          <w:rFonts w:hAnsi="Times New Roman" w:cs="Times New Roman"/>
          <w:sz w:val="28"/>
          <w:szCs w:val="28"/>
          <w:lang w:val="ru-RU"/>
        </w:rPr>
        <w:t xml:space="preserve">в Приложении № </w:t>
      </w:r>
      <w:r w:rsidR="00535AD7" w:rsidRPr="00791394">
        <w:rPr>
          <w:rFonts w:hAnsi="Times New Roman" w:cs="Times New Roman"/>
          <w:sz w:val="28"/>
          <w:szCs w:val="28"/>
          <w:lang w:val="ru-RU"/>
        </w:rPr>
        <w:t xml:space="preserve">2 </w:t>
      </w:r>
      <w:r w:rsidRPr="00791394">
        <w:rPr>
          <w:rFonts w:hAnsi="Times New Roman" w:cs="Times New Roman"/>
          <w:sz w:val="28"/>
          <w:szCs w:val="28"/>
          <w:lang w:val="ru-RU"/>
        </w:rPr>
        <w:t>к</w:t>
      </w:r>
      <w:r w:rsidRPr="00CA378B">
        <w:rPr>
          <w:rFonts w:hAnsi="Times New Roman" w:cs="Times New Roman"/>
          <w:sz w:val="28"/>
          <w:szCs w:val="28"/>
          <w:lang w:val="ru-RU"/>
        </w:rPr>
        <w:t xml:space="preserve"> Учетной политике.</w:t>
      </w:r>
    </w:p>
    <w:p w14:paraId="4BA978B4" w14:textId="53F3D112"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w:t>
      </w:r>
      <w:r w:rsidRPr="00CA378B">
        <w:rPr>
          <w:rFonts w:hAnsi="Times New Roman" w:cs="Times New Roman"/>
          <w:sz w:val="28"/>
          <w:szCs w:val="28"/>
          <w:lang w:val="ru-RU"/>
        </w:rPr>
        <w:t>(п. 9 Приказа 274н)</w:t>
      </w:r>
      <w:r w:rsidR="00CA378B">
        <w:rPr>
          <w:rFonts w:hAnsi="Times New Roman" w:cs="Times New Roman"/>
          <w:sz w:val="28"/>
          <w:szCs w:val="28"/>
          <w:lang w:val="ru-RU"/>
        </w:rPr>
        <w:t>.</w:t>
      </w:r>
    </w:p>
    <w:p w14:paraId="3F885F9E" w14:textId="7777777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6DC8FC26" w14:textId="5565E75C" w:rsidR="004B7AA8" w:rsidRPr="00CA378B" w:rsidRDefault="004B7AA8"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Сформированные регистры сдаются главному бухгалтеру не позднее 3-го числа месяца, следующего за отчетным.</w:t>
      </w:r>
    </w:p>
    <w:p w14:paraId="527E3025" w14:textId="08CB052B"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00FD42E5" w:rsidRPr="00FD42E5">
        <w:rPr>
          <w:rFonts w:hAnsi="Times New Roman" w:cs="Times New Roman"/>
          <w:sz w:val="28"/>
          <w:szCs w:val="28"/>
          <w:lang w:val="ru-RU"/>
        </w:rPr>
        <w:t xml:space="preserve">в </w:t>
      </w:r>
      <w:r w:rsidRPr="00FD42E5">
        <w:rPr>
          <w:rFonts w:hAnsi="Times New Roman" w:cs="Times New Roman"/>
          <w:sz w:val="28"/>
          <w:szCs w:val="28"/>
          <w:lang w:val="ru-RU"/>
        </w:rPr>
        <w:t>Приложением №</w:t>
      </w:r>
      <w:r w:rsidR="00FD42E5"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w:t>
      </w:r>
      <w:r w:rsidRPr="004B7AA8">
        <w:rPr>
          <w:rFonts w:hAnsi="Times New Roman" w:cs="Times New Roman"/>
          <w:sz w:val="28"/>
          <w:szCs w:val="28"/>
          <w:lang w:val="ru-RU"/>
        </w:rPr>
        <w:t xml:space="preserve"> </w:t>
      </w:r>
    </w:p>
    <w:p w14:paraId="089BC1E8" w14:textId="28C894DB" w:rsidR="00851933" w:rsidRPr="00C76C96" w:rsidRDefault="00933CC2" w:rsidP="007D7EB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851933" w:rsidRPr="00C76C96">
        <w:rPr>
          <w:rFonts w:hAnsi="Times New Roman" w:cs="Times New Roman"/>
          <w:sz w:val="28"/>
          <w:szCs w:val="28"/>
          <w:lang w:val="ru-RU"/>
        </w:rPr>
        <w:t>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15A0DBF4" w14:textId="35C64D77" w:rsidR="000D4766" w:rsidRPr="00C76C96" w:rsidRDefault="00933CC2" w:rsidP="00CA378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w:t>
      </w:r>
      <w:r w:rsidRPr="00C76C96">
        <w:rPr>
          <w:rFonts w:hAnsi="Times New Roman" w:cs="Times New Roman"/>
          <w:sz w:val="28"/>
          <w:szCs w:val="28"/>
        </w:rPr>
        <w:t> </w:t>
      </w:r>
      <w:r w:rsidRPr="00C76C96">
        <w:rPr>
          <w:rFonts w:hAnsi="Times New Roman" w:cs="Times New Roman"/>
          <w:sz w:val="28"/>
          <w:szCs w:val="28"/>
          <w:lang w:val="ru-RU"/>
        </w:rPr>
        <w:t>63-ФЗ.</w:t>
      </w:r>
    </w:p>
    <w:p w14:paraId="536768EA" w14:textId="0E0DA0D7" w:rsidR="000D4766" w:rsidRPr="00CA378B" w:rsidRDefault="00933CC2"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130C3A2"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w:t>
      </w:r>
      <w:r w:rsidRPr="00C76C96">
        <w:rPr>
          <w:rFonts w:hAnsi="Times New Roman" w:cs="Times New Roman"/>
          <w:sz w:val="28"/>
          <w:szCs w:val="28"/>
          <w:lang w:val="ru-RU"/>
        </w:rPr>
        <w:lastRenderedPageBreak/>
        <w:t>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06CDE38A"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239ED5C3" w14:textId="42EF97E0" w:rsidR="000D476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Сотрудник, ответственный за оформление расчетных листков, в</w:t>
      </w:r>
      <w:r w:rsidR="001C7DDF" w:rsidRPr="00C76C96">
        <w:rPr>
          <w:rFonts w:hAnsi="Times New Roman" w:cs="Times New Roman"/>
          <w:sz w:val="28"/>
          <w:szCs w:val="28"/>
          <w:lang w:val="ru-RU"/>
        </w:rPr>
        <w:t xml:space="preserve">ыдает </w:t>
      </w:r>
      <w:r w:rsidRPr="00C76C96">
        <w:rPr>
          <w:rFonts w:hAnsi="Times New Roman" w:cs="Times New Roman"/>
          <w:sz w:val="28"/>
          <w:szCs w:val="28"/>
          <w:lang w:val="ru-RU"/>
        </w:rPr>
        <w:t>каждому сотруднику</w:t>
      </w:r>
      <w:r w:rsidR="001C7DDF" w:rsidRPr="00C76C96">
        <w:rPr>
          <w:rFonts w:hAnsi="Times New Roman" w:cs="Times New Roman"/>
          <w:sz w:val="28"/>
          <w:szCs w:val="28"/>
          <w:lang w:val="ru-RU"/>
        </w:rPr>
        <w:t xml:space="preserve"> под роспись в журнале выдачи расчетных листков</w:t>
      </w:r>
      <w:r w:rsidRPr="00C76C96">
        <w:rPr>
          <w:rFonts w:hAnsi="Times New Roman" w:cs="Times New Roman"/>
          <w:sz w:val="28"/>
          <w:szCs w:val="28"/>
          <w:lang w:val="ru-RU"/>
        </w:rPr>
        <w:t xml:space="preserve"> </w:t>
      </w:r>
      <w:r w:rsidR="001C7DDF" w:rsidRPr="00C76C96">
        <w:rPr>
          <w:rFonts w:hAnsi="Times New Roman" w:cs="Times New Roman"/>
          <w:sz w:val="28"/>
          <w:szCs w:val="28"/>
          <w:lang w:val="ru-RU"/>
        </w:rPr>
        <w:t>бумажную версию</w:t>
      </w:r>
      <w:r w:rsidRPr="00C76C96">
        <w:rPr>
          <w:rFonts w:hAnsi="Times New Roman" w:cs="Times New Roman"/>
          <w:sz w:val="28"/>
          <w:szCs w:val="28"/>
          <w:lang w:val="ru-RU"/>
        </w:rPr>
        <w:t xml:space="preserve"> расчетн</w:t>
      </w:r>
      <w:r w:rsidR="001C7DDF" w:rsidRPr="00C76C96">
        <w:rPr>
          <w:rFonts w:hAnsi="Times New Roman" w:cs="Times New Roman"/>
          <w:sz w:val="28"/>
          <w:szCs w:val="28"/>
          <w:lang w:val="ru-RU"/>
        </w:rPr>
        <w:t>ого</w:t>
      </w:r>
      <w:r w:rsidRPr="00C76C96">
        <w:rPr>
          <w:rFonts w:hAnsi="Times New Roman" w:cs="Times New Roman"/>
          <w:sz w:val="28"/>
          <w:szCs w:val="28"/>
          <w:lang w:val="ru-RU"/>
        </w:rPr>
        <w:t xml:space="preserve"> лист</w:t>
      </w:r>
      <w:r w:rsidR="001C7DDF" w:rsidRPr="00C76C96">
        <w:rPr>
          <w:rFonts w:hAnsi="Times New Roman" w:cs="Times New Roman"/>
          <w:sz w:val="28"/>
          <w:szCs w:val="28"/>
          <w:lang w:val="ru-RU"/>
        </w:rPr>
        <w:t>ка</w:t>
      </w:r>
      <w:r w:rsidRPr="00C76C96">
        <w:rPr>
          <w:rFonts w:hAnsi="Times New Roman" w:cs="Times New Roman"/>
          <w:sz w:val="28"/>
          <w:szCs w:val="28"/>
          <w:lang w:val="ru-RU"/>
        </w:rPr>
        <w:t xml:space="preserve"> в день </w:t>
      </w:r>
      <w:r w:rsidR="001C7DDF" w:rsidRPr="00C76C96">
        <w:rPr>
          <w:rFonts w:hAnsi="Times New Roman" w:cs="Times New Roman"/>
          <w:sz w:val="28"/>
          <w:szCs w:val="28"/>
          <w:lang w:val="ru-RU"/>
        </w:rPr>
        <w:t xml:space="preserve">не позднее дня </w:t>
      </w:r>
      <w:r w:rsidRPr="00C76C96">
        <w:rPr>
          <w:rFonts w:hAnsi="Times New Roman" w:cs="Times New Roman"/>
          <w:sz w:val="28"/>
          <w:szCs w:val="28"/>
          <w:lang w:val="ru-RU"/>
        </w:rPr>
        <w:t>вы</w:t>
      </w:r>
      <w:r w:rsidR="001C7DDF" w:rsidRPr="00C76C96">
        <w:rPr>
          <w:rFonts w:hAnsi="Times New Roman" w:cs="Times New Roman"/>
          <w:sz w:val="28"/>
          <w:szCs w:val="28"/>
          <w:lang w:val="ru-RU"/>
        </w:rPr>
        <w:t>платы</w:t>
      </w:r>
      <w:r w:rsidRPr="00C76C96">
        <w:rPr>
          <w:rFonts w:hAnsi="Times New Roman" w:cs="Times New Roman"/>
          <w:sz w:val="28"/>
          <w:szCs w:val="28"/>
          <w:lang w:val="ru-RU"/>
        </w:rPr>
        <w:t xml:space="preserve"> зарплаты за вторую половину месяца</w:t>
      </w:r>
      <w:r w:rsidR="001C7DDF" w:rsidRPr="00C76C96">
        <w:rPr>
          <w:rFonts w:hAnsi="Times New Roman" w:cs="Times New Roman"/>
          <w:sz w:val="28"/>
          <w:szCs w:val="28"/>
          <w:lang w:val="ru-RU"/>
        </w:rPr>
        <w:t>.</w:t>
      </w:r>
    </w:p>
    <w:p w14:paraId="7CA23C18" w14:textId="77777777" w:rsidR="00CA378B" w:rsidRPr="00C76C96" w:rsidRDefault="00CA378B" w:rsidP="00A4575B">
      <w:pPr>
        <w:spacing w:before="0" w:beforeAutospacing="0" w:after="0" w:afterAutospacing="0"/>
        <w:ind w:firstLine="709"/>
        <w:jc w:val="both"/>
        <w:rPr>
          <w:rFonts w:hAnsi="Times New Roman" w:cs="Times New Roman"/>
          <w:sz w:val="28"/>
          <w:szCs w:val="28"/>
          <w:lang w:val="ru-RU"/>
        </w:rPr>
      </w:pPr>
    </w:p>
    <w:p w14:paraId="5D681383" w14:textId="1885BE05" w:rsidR="000D4766" w:rsidRPr="00693AA4" w:rsidRDefault="00933CC2" w:rsidP="00CA378B">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IV</w:t>
      </w:r>
      <w:r w:rsidRPr="00C76C96">
        <w:rPr>
          <w:rFonts w:hAnsi="Times New Roman" w:cs="Times New Roman"/>
          <w:b/>
          <w:bCs/>
          <w:sz w:val="28"/>
          <w:szCs w:val="28"/>
          <w:lang w:val="ru-RU"/>
        </w:rPr>
        <w:t xml:space="preserve">. </w:t>
      </w:r>
      <w:r w:rsidR="00693AA4">
        <w:rPr>
          <w:rFonts w:hAnsi="Times New Roman" w:cs="Times New Roman"/>
          <w:b/>
          <w:bCs/>
          <w:sz w:val="28"/>
          <w:szCs w:val="28"/>
          <w:lang w:val="ru-RU"/>
        </w:rPr>
        <w:t xml:space="preserve"> </w:t>
      </w:r>
      <w:r w:rsidR="00693AA4" w:rsidRPr="00693AA4">
        <w:rPr>
          <w:rFonts w:hAnsi="Times New Roman" w:cs="Times New Roman"/>
          <w:b/>
          <w:bCs/>
          <w:sz w:val="28"/>
          <w:szCs w:val="28"/>
          <w:lang w:val="ru-RU"/>
        </w:rPr>
        <w:t>Формирование рабочего Плана счетов</w:t>
      </w:r>
    </w:p>
    <w:p w14:paraId="1C0CB66C" w14:textId="7C524256" w:rsidR="00693AA4" w:rsidRPr="00693AA4" w:rsidRDefault="00693AA4" w:rsidP="001D0364">
      <w:pPr>
        <w:pStyle w:val="a4"/>
        <w:numPr>
          <w:ilvl w:val="0"/>
          <w:numId w:val="7"/>
        </w:numPr>
        <w:spacing w:before="0" w:beforeAutospacing="0" w:after="0" w:afterAutospacing="0"/>
        <w:ind w:left="0" w:firstLine="709"/>
        <w:jc w:val="both"/>
        <w:rPr>
          <w:rFonts w:hAnsi="Times New Roman" w:cs="Times New Roman"/>
          <w:sz w:val="28"/>
          <w:szCs w:val="28"/>
          <w:lang w:val="ru-RU"/>
        </w:rPr>
      </w:pPr>
      <w:r w:rsidRPr="00693AA4">
        <w:rPr>
          <w:rFonts w:hAnsi="Times New Roman" w:cs="Times New Roman"/>
          <w:sz w:val="28"/>
          <w:szCs w:val="28"/>
          <w:lang w:val="ru-RU"/>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791394">
        <w:rPr>
          <w:rFonts w:hAnsi="Times New Roman" w:cs="Times New Roman"/>
          <w:sz w:val="28"/>
          <w:szCs w:val="28"/>
          <w:lang w:val="ru-RU"/>
        </w:rPr>
        <w:t>Приложением №</w:t>
      </w:r>
      <w:r w:rsidR="00791394" w:rsidRPr="00791394">
        <w:rPr>
          <w:rFonts w:hAnsi="Times New Roman" w:cs="Times New Roman"/>
          <w:sz w:val="28"/>
          <w:szCs w:val="28"/>
          <w:lang w:val="ru-RU"/>
        </w:rPr>
        <w:t>3</w:t>
      </w:r>
      <w:r w:rsidRPr="00791394">
        <w:rPr>
          <w:rFonts w:hAnsi="Times New Roman" w:cs="Times New Roman"/>
          <w:sz w:val="28"/>
          <w:szCs w:val="28"/>
          <w:lang w:val="ru-RU"/>
        </w:rPr>
        <w:t xml:space="preserve"> к Учетной политике.</w:t>
      </w:r>
      <w:r w:rsidRPr="00693AA4">
        <w:rPr>
          <w:rFonts w:hAnsi="Times New Roman" w:cs="Times New Roman"/>
          <w:sz w:val="28"/>
          <w:szCs w:val="28"/>
          <w:lang w:val="ru-RU"/>
        </w:rPr>
        <w:t xml:space="preserve"> </w:t>
      </w:r>
    </w:p>
    <w:p w14:paraId="2EBF0B20"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При формировании рабочего плана счетов, применяются следующие коды вида финансового обеспечения (деятельности):</w:t>
      </w:r>
    </w:p>
    <w:p w14:paraId="721AA5CF"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«1» деятельность, осуществляемая за счет средств соответствующего бюджета бюджетной системы Российской Федерации (бюджетная деятельность);</w:t>
      </w:r>
    </w:p>
    <w:p w14:paraId="5159D1A2" w14:textId="60E7FB56" w:rsidR="00A4575B"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«3» средства во временном распоряжении.</w:t>
      </w:r>
    </w:p>
    <w:p w14:paraId="3EA20D93" w14:textId="77777777" w:rsidR="00693AA4" w:rsidRPr="00C76C96" w:rsidRDefault="00693AA4" w:rsidP="00693AA4">
      <w:pPr>
        <w:spacing w:before="0" w:beforeAutospacing="0" w:after="0" w:afterAutospacing="0"/>
        <w:ind w:firstLine="709"/>
        <w:jc w:val="both"/>
        <w:rPr>
          <w:rFonts w:hAnsi="Times New Roman" w:cs="Times New Roman"/>
          <w:b/>
          <w:bCs/>
          <w:sz w:val="28"/>
          <w:szCs w:val="28"/>
          <w:lang w:val="ru-RU"/>
        </w:rPr>
      </w:pPr>
    </w:p>
    <w:p w14:paraId="4A4F497B" w14:textId="69EF997D" w:rsidR="000D4766" w:rsidRDefault="00933CC2" w:rsidP="00A50CE1">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V</w:t>
      </w:r>
      <w:r w:rsidRPr="00C76C96">
        <w:rPr>
          <w:rFonts w:hAnsi="Times New Roman" w:cs="Times New Roman"/>
          <w:b/>
          <w:bCs/>
          <w:sz w:val="28"/>
          <w:szCs w:val="28"/>
          <w:lang w:val="ru-RU"/>
        </w:rPr>
        <w:t>. Методика ведения бухгалтерского учета</w:t>
      </w:r>
    </w:p>
    <w:p w14:paraId="27E04F7E" w14:textId="77777777" w:rsidR="00693AA4" w:rsidRPr="00C76C96" w:rsidRDefault="00693AA4" w:rsidP="00693AA4">
      <w:pPr>
        <w:spacing w:before="0" w:beforeAutospacing="0" w:after="0" w:afterAutospacing="0"/>
        <w:ind w:firstLine="709"/>
        <w:jc w:val="center"/>
        <w:rPr>
          <w:rFonts w:hAnsi="Times New Roman" w:cs="Times New Roman"/>
          <w:sz w:val="28"/>
          <w:szCs w:val="28"/>
          <w:lang w:val="ru-RU"/>
        </w:rPr>
      </w:pPr>
    </w:p>
    <w:p w14:paraId="78A603DD" w14:textId="676E5509" w:rsidR="000D4766" w:rsidRPr="00BC1DF6" w:rsidRDefault="001F0F73" w:rsidP="001D0364">
      <w:pPr>
        <w:pStyle w:val="a4"/>
        <w:numPr>
          <w:ilvl w:val="0"/>
          <w:numId w:val="9"/>
        </w:numPr>
        <w:spacing w:before="0" w:beforeAutospacing="0" w:after="0" w:afterAutospacing="0"/>
        <w:jc w:val="center"/>
        <w:rPr>
          <w:rFonts w:hAnsi="Times New Roman" w:cs="Times New Roman"/>
          <w:b/>
          <w:bCs/>
          <w:sz w:val="28"/>
          <w:szCs w:val="28"/>
          <w:lang w:val="ru-RU"/>
        </w:rPr>
      </w:pPr>
      <w:r w:rsidRPr="00BC1DF6">
        <w:rPr>
          <w:rFonts w:hAnsi="Times New Roman" w:cs="Times New Roman"/>
          <w:b/>
          <w:bCs/>
          <w:sz w:val="28"/>
          <w:szCs w:val="28"/>
          <w:lang w:val="ru-RU"/>
        </w:rPr>
        <w:t>Нефинансовые активы</w:t>
      </w:r>
    </w:p>
    <w:p w14:paraId="0AD1E937" w14:textId="77777777" w:rsidR="001F0F73" w:rsidRDefault="001F0F73" w:rsidP="001F0F73">
      <w:pPr>
        <w:spacing w:before="0" w:beforeAutospacing="0" w:after="0" w:afterAutospacing="0"/>
        <w:ind w:firstLine="709"/>
        <w:jc w:val="both"/>
        <w:rPr>
          <w:rFonts w:hAnsi="Times New Roman" w:cs="Times New Roman"/>
          <w:sz w:val="28"/>
          <w:szCs w:val="28"/>
          <w:lang w:val="ru-RU"/>
        </w:rPr>
      </w:pPr>
      <w:r w:rsidRPr="00A50CE1">
        <w:rPr>
          <w:rFonts w:hAnsi="Times New Roman" w:cs="Times New Roman"/>
          <w:sz w:val="28"/>
          <w:szCs w:val="28"/>
          <w:lang w:val="ru-RU"/>
        </w:rPr>
        <w:t>Нефинансовые активы для целей настоящего раздела - основные средства, нематериальные и непроизведенные активы, материальные запасы.</w:t>
      </w:r>
    </w:p>
    <w:p w14:paraId="6AF9FACA" w14:textId="13171A36" w:rsidR="00AE24F0" w:rsidRDefault="001F0F73" w:rsidP="001F0F73">
      <w:pPr>
        <w:pStyle w:val="21"/>
        <w:rPr>
          <w:rFonts w:ascii="Times New Roman" w:hAnsi="Times New Roman"/>
          <w:sz w:val="28"/>
          <w:szCs w:val="28"/>
        </w:rPr>
      </w:pPr>
      <w:r w:rsidRPr="00A50CE1">
        <w:rPr>
          <w:rFonts w:ascii="Times New Roman" w:hAnsi="Times New Roman"/>
          <w:sz w:val="28"/>
          <w:szCs w:val="28"/>
        </w:rPr>
        <w:t>Объекты нефинансовых активов принимаются к бухгалтерскому учету по их первоначальной стоимости.</w:t>
      </w:r>
    </w:p>
    <w:p w14:paraId="785542C9" w14:textId="0C5FF17C" w:rsidR="00AE24F0" w:rsidRDefault="00AE24F0" w:rsidP="001F0F73">
      <w:pPr>
        <w:pStyle w:val="21"/>
        <w:rPr>
          <w:rFonts w:ascii="Times New Roman" w:hAnsi="Times New Roman"/>
          <w:sz w:val="28"/>
          <w:szCs w:val="28"/>
        </w:rPr>
      </w:pPr>
      <w:r>
        <w:rPr>
          <w:rFonts w:ascii="Times New Roman" w:hAnsi="Times New Roman"/>
          <w:sz w:val="28"/>
          <w:szCs w:val="28"/>
        </w:rPr>
        <w:t>В администрации распоряжением главы администрации создается постоянная комиссия по поступлению и выбытию НФА. Положение о комиссии утверждено в Приложении №6 к Учетной политике.</w:t>
      </w:r>
    </w:p>
    <w:p w14:paraId="31ECA5F8" w14:textId="4AE02BA8" w:rsidR="001F0F73" w:rsidRPr="00A50CE1" w:rsidRDefault="001F0F73" w:rsidP="001F0F73">
      <w:pPr>
        <w:pStyle w:val="21"/>
        <w:rPr>
          <w:rFonts w:ascii="Times New Roman" w:hAnsi="Times New Roman"/>
          <w:sz w:val="28"/>
          <w:szCs w:val="28"/>
        </w:rPr>
      </w:pPr>
      <w:r w:rsidRPr="00A50CE1">
        <w:rPr>
          <w:rFonts w:ascii="Times New Roman" w:hAnsi="Times New Roman"/>
          <w:sz w:val="28"/>
          <w:szCs w:val="28"/>
        </w:rPr>
        <w:t xml:space="preserve"> Первоначальной стоимостью объектов, полученных в</w:t>
      </w:r>
      <w:r w:rsidR="00AE24F0">
        <w:rPr>
          <w:rFonts w:ascii="Times New Roman" w:hAnsi="Times New Roman"/>
          <w:sz w:val="28"/>
          <w:szCs w:val="28"/>
        </w:rPr>
        <w:t xml:space="preserve"> </w:t>
      </w:r>
      <w:r w:rsidRPr="00A50CE1">
        <w:rPr>
          <w:rFonts w:ascii="Times New Roman" w:hAnsi="Times New Roman"/>
          <w:sz w:val="28"/>
          <w:szCs w:val="28"/>
        </w:rPr>
        <w:t xml:space="preserve">результате </w:t>
      </w:r>
      <w:r w:rsidR="00AE24F0">
        <w:rPr>
          <w:rFonts w:ascii="Times New Roman" w:hAnsi="Times New Roman"/>
          <w:sz w:val="28"/>
          <w:szCs w:val="28"/>
        </w:rPr>
        <w:t>о</w:t>
      </w:r>
      <w:r w:rsidRPr="00A50CE1">
        <w:rPr>
          <w:rFonts w:ascii="Times New Roman" w:hAnsi="Times New Roman"/>
          <w:sz w:val="28"/>
          <w:szCs w:val="28"/>
        </w:rPr>
        <w:t>бменных операций</w:t>
      </w:r>
      <w:r w:rsidR="00AE24F0">
        <w:rPr>
          <w:rFonts w:ascii="Times New Roman" w:hAnsi="Times New Roman"/>
          <w:sz w:val="28"/>
          <w:szCs w:val="28"/>
        </w:rPr>
        <w:t>,</w:t>
      </w:r>
      <w:r w:rsidRPr="00A50CE1">
        <w:rPr>
          <w:rFonts w:ascii="Times New Roman" w:hAnsi="Times New Roman"/>
          <w:sz w:val="28"/>
          <w:szCs w:val="28"/>
        </w:rPr>
        <w:t xml:space="preserve"> признается:</w:t>
      </w:r>
    </w:p>
    <w:p w14:paraId="5EA7DD67" w14:textId="77777777" w:rsidR="001F0F73" w:rsidRPr="00A50CE1" w:rsidRDefault="001F0F73" w:rsidP="001D0364">
      <w:pPr>
        <w:pStyle w:val="21"/>
        <w:numPr>
          <w:ilvl w:val="0"/>
          <w:numId w:val="8"/>
        </w:numPr>
        <w:rPr>
          <w:rFonts w:ascii="Calibri" w:hAnsi="Calibri" w:cs="Calibri"/>
          <w:sz w:val="28"/>
          <w:szCs w:val="28"/>
        </w:rPr>
      </w:pPr>
      <w:r w:rsidRPr="00A50CE1">
        <w:rPr>
          <w:rFonts w:ascii="Times New Roman" w:hAnsi="Times New Roman"/>
          <w:sz w:val="28"/>
          <w:szCs w:val="28"/>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w:t>
      </w:r>
      <w:r w:rsidRPr="00A50CE1">
        <w:rPr>
          <w:rFonts w:ascii="Calibri" w:hAnsi="Calibri" w:cs="Calibri"/>
          <w:sz w:val="28"/>
          <w:szCs w:val="28"/>
        </w:rPr>
        <w:t>.</w:t>
      </w:r>
    </w:p>
    <w:p w14:paraId="0FF86E9A" w14:textId="77777777" w:rsidR="00BC1DF6"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 xml:space="preserve">В случаях, когда требуется принятие к бюджетному учету объектов нефинансовых активов по оценочной стоимости или по справедливой </w:t>
      </w:r>
      <w:r w:rsidRPr="00BC1DF6">
        <w:rPr>
          <w:rFonts w:hAnsi="Times New Roman" w:cs="Times New Roman"/>
          <w:sz w:val="28"/>
          <w:szCs w:val="28"/>
          <w:lang w:val="ru-RU"/>
        </w:rPr>
        <w:lastRenderedPageBreak/>
        <w:t>стоимости, она определяется решением Комиссии по поступлению и выбытию активов на дату принятия к бюджетному учету.</w:t>
      </w:r>
    </w:p>
    <w:p w14:paraId="601EEDA2" w14:textId="48B7B3AE" w:rsidR="001F0F73"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14:paraId="53541C9B" w14:textId="77777777" w:rsid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03EAB1E" w14:textId="40CB53A1" w:rsidR="001F0F73" w:rsidRDefault="001F0F73" w:rsidP="00BC1DF6">
      <w:pPr>
        <w:pStyle w:val="a4"/>
        <w:spacing w:before="0" w:beforeAutospacing="0" w:after="0" w:afterAutospacing="0"/>
        <w:ind w:left="0" w:firstLine="709"/>
        <w:jc w:val="center"/>
        <w:rPr>
          <w:rFonts w:hAnsi="Times New Roman" w:cs="Times New Roman"/>
          <w:b/>
          <w:bCs/>
          <w:sz w:val="28"/>
          <w:szCs w:val="28"/>
          <w:lang w:val="ru-RU"/>
        </w:rPr>
      </w:pPr>
      <w:r w:rsidRPr="00BC1DF6">
        <w:rPr>
          <w:rFonts w:hAnsi="Times New Roman" w:cs="Times New Roman"/>
          <w:b/>
          <w:bCs/>
          <w:sz w:val="28"/>
          <w:szCs w:val="28"/>
          <w:lang w:val="ru-RU"/>
        </w:rPr>
        <w:t>Основные средства</w:t>
      </w:r>
    </w:p>
    <w:p w14:paraId="68813B42" w14:textId="77777777" w:rsidR="00BC1DF6" w:rsidRP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2D03AEB" w14:textId="77777777" w:rsidR="00BC1DF6" w:rsidRPr="00BC1DF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BC1DF6" w:rsidRPr="00BC1DF6">
        <w:rPr>
          <w:rFonts w:hAnsi="Times New Roman" w:cs="Times New Roman"/>
          <w:sz w:val="28"/>
          <w:szCs w:val="28"/>
          <w:lang w:val="ru-RU"/>
        </w:rPr>
        <w:t xml:space="preserve">Единицей бюджетного учета основных средств является инвентарный объект.  Инвентарным объектом является: </w:t>
      </w:r>
    </w:p>
    <w:p w14:paraId="5D6620AA"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объект имущества со всеми приспособлениями и принадлежностями</w:t>
      </w:r>
    </w:p>
    <w:p w14:paraId="31FFFD44"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отдельный конструктивно обособленный предмет, предназначенный для выполнения определенных самостоятельных функций</w:t>
      </w:r>
    </w:p>
    <w:p w14:paraId="44A3D592"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03AFF61E" w14:textId="77777777" w:rsid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w:t>
      </w:r>
    </w:p>
    <w:p w14:paraId="6C870639" w14:textId="5BF94435" w:rsidR="000D4766" w:rsidRPr="00C76C9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Необходимость объединения и конкретный перечень объединяемых объектов</w:t>
      </w:r>
      <w:r w:rsidRPr="00C76C96">
        <w:rPr>
          <w:rFonts w:hAnsi="Times New Roman" w:cs="Times New Roman"/>
          <w:sz w:val="28"/>
          <w:szCs w:val="28"/>
        </w:rPr>
        <w:t> </w:t>
      </w:r>
      <w:r w:rsidRPr="00C76C96">
        <w:rPr>
          <w:rFonts w:hAnsi="Times New Roman" w:cs="Times New Roman"/>
          <w:sz w:val="28"/>
          <w:szCs w:val="28"/>
          <w:lang w:val="ru-RU"/>
        </w:rPr>
        <w:t xml:space="preserve">определяет </w:t>
      </w:r>
      <w:r w:rsidR="00B836E2" w:rsidRPr="00C76C96">
        <w:rPr>
          <w:rFonts w:hAnsi="Times New Roman" w:cs="Times New Roman"/>
          <w:sz w:val="28"/>
          <w:szCs w:val="28"/>
          <w:lang w:val="ru-RU"/>
        </w:rPr>
        <w:t>комиссия по поступлению и выбытию активов</w:t>
      </w:r>
      <w:r w:rsidRPr="00C76C96">
        <w:rPr>
          <w:rFonts w:hAnsi="Times New Roman" w:cs="Times New Roman"/>
          <w:sz w:val="28"/>
          <w:szCs w:val="28"/>
          <w:lang w:val="ru-RU"/>
        </w:rPr>
        <w:t>.</w:t>
      </w:r>
    </w:p>
    <w:p w14:paraId="13069EC3" w14:textId="77777777"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10 СГС «Основные средства».</w:t>
      </w:r>
    </w:p>
    <w:p w14:paraId="26B17937" w14:textId="77777777" w:rsidR="00CF1590" w:rsidRDefault="00933CC2" w:rsidP="00FB63E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Уникальный инвентарный номер состоит из 1</w:t>
      </w:r>
      <w:r w:rsidR="002A4D8F">
        <w:rPr>
          <w:rFonts w:hAnsi="Times New Roman" w:cs="Times New Roman"/>
          <w:sz w:val="28"/>
          <w:szCs w:val="28"/>
          <w:lang w:val="ru-RU"/>
        </w:rPr>
        <w:t>1</w:t>
      </w:r>
      <w:r w:rsidRPr="00C76C96">
        <w:rPr>
          <w:rFonts w:hAnsi="Times New Roman" w:cs="Times New Roman"/>
          <w:sz w:val="28"/>
          <w:szCs w:val="28"/>
          <w:lang w:val="ru-RU"/>
        </w:rPr>
        <w:t xml:space="preserve"> знаков </w:t>
      </w:r>
    </w:p>
    <w:p w14:paraId="01840552"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1 разряд – Код финансового обеспечения</w:t>
      </w:r>
    </w:p>
    <w:p w14:paraId="40CCD6EB"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2-4 разряд – Код синтетического счета</w:t>
      </w:r>
    </w:p>
    <w:p w14:paraId="0D5DD971"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 xml:space="preserve">5-6 разряд – Код аналитического учета </w:t>
      </w:r>
    </w:p>
    <w:p w14:paraId="697E24B7" w14:textId="2D099A4D" w:rsidR="000D4766"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7-11 разряд – порядковый номер</w:t>
      </w:r>
      <w:r>
        <w:rPr>
          <w:rFonts w:asciiTheme="minorHAnsi" w:hAnsiTheme="minorHAnsi" w:cstheme="minorHAnsi"/>
          <w:sz w:val="28"/>
          <w:szCs w:val="28"/>
        </w:rPr>
        <w:t>.</w:t>
      </w:r>
    </w:p>
    <w:p w14:paraId="27535D2C" w14:textId="2747B435"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9 СГС «Основные средства», пункт 46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442A1669" w14:textId="27A828F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Присвоенный объекту инвентарный номер обозначается путем нанесения номера</w:t>
      </w:r>
      <w:r w:rsidR="00FB63E3" w:rsidRPr="00C76C96">
        <w:rPr>
          <w:sz w:val="28"/>
          <w:szCs w:val="28"/>
          <w:lang w:val="ru-RU"/>
        </w:rPr>
        <w:t xml:space="preserve"> </w:t>
      </w:r>
      <w:r w:rsidRPr="00C76C96">
        <w:rPr>
          <w:rFonts w:hAnsi="Times New Roman" w:cs="Times New Roman"/>
          <w:sz w:val="28"/>
          <w:szCs w:val="28"/>
          <w:lang w:val="ru-RU"/>
        </w:rPr>
        <w:t>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C76C96">
        <w:rPr>
          <w:rFonts w:hAnsi="Times New Roman" w:cs="Times New Roman"/>
          <w:sz w:val="28"/>
          <w:szCs w:val="28"/>
        </w:rPr>
        <w:t> </w:t>
      </w:r>
      <w:r w:rsidRPr="00C76C96">
        <w:rPr>
          <w:rFonts w:hAnsi="Times New Roman" w:cs="Times New Roman"/>
          <w:sz w:val="28"/>
          <w:szCs w:val="28"/>
          <w:lang w:val="ru-RU"/>
        </w:rPr>
        <w:t>номер обозначается на каждом составляющем элементе тем же способом, что и на</w:t>
      </w:r>
      <w:r w:rsidRPr="00C76C96">
        <w:rPr>
          <w:rFonts w:hAnsi="Times New Roman" w:cs="Times New Roman"/>
          <w:sz w:val="28"/>
          <w:szCs w:val="28"/>
        </w:rPr>
        <w:t> </w:t>
      </w:r>
      <w:r w:rsidRPr="00C76C96">
        <w:rPr>
          <w:rFonts w:hAnsi="Times New Roman" w:cs="Times New Roman"/>
          <w:sz w:val="28"/>
          <w:szCs w:val="28"/>
          <w:lang w:val="ru-RU"/>
        </w:rPr>
        <w:t>сложном объекте.</w:t>
      </w:r>
    </w:p>
    <w:p w14:paraId="1DAA812E" w14:textId="373DD72A"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w:t>
      </w:r>
      <w:r w:rsidRPr="00C76C96">
        <w:rPr>
          <w:rFonts w:hAnsi="Times New Roman" w:cs="Times New Roman"/>
          <w:sz w:val="28"/>
          <w:szCs w:val="28"/>
          <w:lang w:val="ru-RU"/>
        </w:rPr>
        <w:lastRenderedPageBreak/>
        <w:t>Одновременно с его стоимости списывается в текущие расходы стоимость заменяемых (</w:t>
      </w:r>
      <w:proofErr w:type="spellStart"/>
      <w:r w:rsidRPr="00C76C96">
        <w:rPr>
          <w:rFonts w:hAnsi="Times New Roman" w:cs="Times New Roman"/>
          <w:sz w:val="28"/>
          <w:szCs w:val="28"/>
          <w:lang w:val="ru-RU"/>
        </w:rPr>
        <w:t>выбываемых</w:t>
      </w:r>
      <w:proofErr w:type="spellEnd"/>
      <w:r w:rsidRPr="00C76C96">
        <w:rPr>
          <w:rFonts w:hAnsi="Times New Roman" w:cs="Times New Roman"/>
          <w:sz w:val="28"/>
          <w:szCs w:val="28"/>
          <w:lang w:val="ru-RU"/>
        </w:rPr>
        <w:t>) составных частей. Данное правило применяется к следующим группам основных средств:</w:t>
      </w:r>
    </w:p>
    <w:p w14:paraId="7F200EAC" w14:textId="294EF8B5"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машины и оборудование</w:t>
      </w:r>
      <w:r w:rsidR="00A4575B" w:rsidRPr="00C76C96">
        <w:rPr>
          <w:rFonts w:hAnsi="Times New Roman" w:cs="Times New Roman"/>
          <w:sz w:val="28"/>
          <w:szCs w:val="28"/>
          <w:lang w:val="ru-RU"/>
        </w:rPr>
        <w:t>;</w:t>
      </w:r>
    </w:p>
    <w:p w14:paraId="22B28543" w14:textId="55A80CF2"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транспор</w:t>
      </w:r>
      <w:r w:rsidR="00A4575B" w:rsidRPr="00C76C96">
        <w:rPr>
          <w:rFonts w:hAnsi="Times New Roman" w:cs="Times New Roman"/>
          <w:sz w:val="28"/>
          <w:szCs w:val="28"/>
          <w:lang w:val="ru-RU"/>
        </w:rPr>
        <w:t>тные средства.</w:t>
      </w:r>
    </w:p>
    <w:p w14:paraId="312A7CAE" w14:textId="0BDFC5C3"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27 СГС «Основные средства».</w:t>
      </w:r>
    </w:p>
    <w:p w14:paraId="45FDF72D" w14:textId="1CA3748C"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 xml:space="preserve">В случае частичной ликвидации или </w:t>
      </w:r>
      <w:proofErr w:type="spellStart"/>
      <w:r w:rsidRPr="00C76C96">
        <w:rPr>
          <w:rFonts w:hAnsi="Times New Roman" w:cs="Times New Roman"/>
          <w:sz w:val="28"/>
          <w:szCs w:val="28"/>
          <w:lang w:val="ru-RU"/>
        </w:rPr>
        <w:t>разукомплектации</w:t>
      </w:r>
      <w:proofErr w:type="spellEnd"/>
      <w:r w:rsidRPr="00C76C96">
        <w:rPr>
          <w:rFonts w:hAnsi="Times New Roman" w:cs="Times New Roman"/>
          <w:sz w:val="28"/>
          <w:szCs w:val="28"/>
          <w:lang w:val="ru-RU"/>
        </w:rPr>
        <w:t xml:space="preserve"> объекта основного средства,</w:t>
      </w:r>
      <w:r w:rsidRPr="00C76C96">
        <w:rPr>
          <w:rFonts w:hAnsi="Times New Roman" w:cs="Times New Roman"/>
          <w:sz w:val="28"/>
          <w:szCs w:val="28"/>
        </w:rPr>
        <w:t> </w:t>
      </w:r>
      <w:r w:rsidRPr="00C76C96">
        <w:rPr>
          <w:rFonts w:hAnsi="Times New Roman" w:cs="Times New Roman"/>
          <w:sz w:val="28"/>
          <w:szCs w:val="28"/>
          <w:lang w:val="ru-RU"/>
        </w:rPr>
        <w:t>если стоимость ликвидируемых (разукомплектованных) частей не выделена в</w:t>
      </w:r>
      <w:r w:rsidRPr="00C76C96">
        <w:rPr>
          <w:rFonts w:hAnsi="Times New Roman" w:cs="Times New Roman"/>
          <w:sz w:val="28"/>
          <w:szCs w:val="28"/>
        </w:rPr>
        <w:t> </w:t>
      </w:r>
      <w:r w:rsidRPr="00C76C96">
        <w:rPr>
          <w:rFonts w:hAnsi="Times New Roman" w:cs="Times New Roman"/>
          <w:sz w:val="28"/>
          <w:szCs w:val="28"/>
          <w:lang w:val="ru-RU"/>
        </w:rPr>
        <w:t>документах поставщика, стоимость таких частей определяется пропорционально</w:t>
      </w:r>
      <w:r w:rsidRPr="00C76C96">
        <w:rPr>
          <w:rFonts w:hAnsi="Times New Roman" w:cs="Times New Roman"/>
          <w:sz w:val="28"/>
          <w:szCs w:val="28"/>
        </w:rPr>
        <w:t> </w:t>
      </w:r>
      <w:r w:rsidRPr="00C76C96">
        <w:rPr>
          <w:rFonts w:hAnsi="Times New Roman" w:cs="Times New Roman"/>
          <w:sz w:val="28"/>
          <w:szCs w:val="28"/>
          <w:lang w:val="ru-RU"/>
        </w:rPr>
        <w:t xml:space="preserve">следующему показателю </w:t>
      </w:r>
      <w:r w:rsidRPr="00C76C96">
        <w:rPr>
          <w:rFonts w:hAnsi="Times New Roman" w:cs="Times New Roman"/>
          <w:sz w:val="28"/>
          <w:szCs w:val="28"/>
        </w:rPr>
        <w:t xml:space="preserve">(в </w:t>
      </w:r>
      <w:proofErr w:type="spellStart"/>
      <w:r w:rsidRPr="00C76C96">
        <w:rPr>
          <w:rFonts w:hAnsi="Times New Roman" w:cs="Times New Roman"/>
          <w:sz w:val="28"/>
          <w:szCs w:val="28"/>
        </w:rPr>
        <w:t>порядке</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убывания</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важности</w:t>
      </w:r>
      <w:proofErr w:type="spellEnd"/>
      <w:r w:rsidRPr="00C76C96">
        <w:rPr>
          <w:rFonts w:hAnsi="Times New Roman" w:cs="Times New Roman"/>
          <w:sz w:val="28"/>
          <w:szCs w:val="28"/>
        </w:rPr>
        <w:t>):</w:t>
      </w:r>
    </w:p>
    <w:p w14:paraId="3B005CA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proofErr w:type="spellStart"/>
      <w:r w:rsidRPr="00C76C96">
        <w:rPr>
          <w:rFonts w:hAnsi="Times New Roman" w:cs="Times New Roman"/>
          <w:sz w:val="28"/>
          <w:szCs w:val="28"/>
        </w:rPr>
        <w:t>площади</w:t>
      </w:r>
      <w:proofErr w:type="spellEnd"/>
      <w:r w:rsidRPr="00C76C96">
        <w:rPr>
          <w:rFonts w:hAnsi="Times New Roman" w:cs="Times New Roman"/>
          <w:sz w:val="28"/>
          <w:szCs w:val="28"/>
        </w:rPr>
        <w:t>;</w:t>
      </w:r>
    </w:p>
    <w:p w14:paraId="17EE59D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proofErr w:type="spellStart"/>
      <w:r w:rsidRPr="00C76C96">
        <w:rPr>
          <w:rFonts w:hAnsi="Times New Roman" w:cs="Times New Roman"/>
          <w:sz w:val="28"/>
          <w:szCs w:val="28"/>
        </w:rPr>
        <w:t>объему</w:t>
      </w:r>
      <w:proofErr w:type="spellEnd"/>
      <w:r w:rsidRPr="00C76C96">
        <w:rPr>
          <w:rFonts w:hAnsi="Times New Roman" w:cs="Times New Roman"/>
          <w:sz w:val="28"/>
          <w:szCs w:val="28"/>
        </w:rPr>
        <w:t>;</w:t>
      </w:r>
    </w:p>
    <w:p w14:paraId="2DF86BC9"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proofErr w:type="spellStart"/>
      <w:r w:rsidRPr="00C76C96">
        <w:rPr>
          <w:rFonts w:hAnsi="Times New Roman" w:cs="Times New Roman"/>
          <w:sz w:val="28"/>
          <w:szCs w:val="28"/>
        </w:rPr>
        <w:t>весу</w:t>
      </w:r>
      <w:proofErr w:type="spellEnd"/>
      <w:r w:rsidRPr="00C76C96">
        <w:rPr>
          <w:rFonts w:hAnsi="Times New Roman" w:cs="Times New Roman"/>
          <w:sz w:val="28"/>
          <w:szCs w:val="28"/>
        </w:rPr>
        <w:t>;</w:t>
      </w:r>
    </w:p>
    <w:p w14:paraId="2E4BD516" w14:textId="77777777" w:rsidR="000D4766" w:rsidRPr="00C76C96" w:rsidRDefault="00933CC2" w:rsidP="001D0364">
      <w:pPr>
        <w:numPr>
          <w:ilvl w:val="0"/>
          <w:numId w:val="1"/>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иному показателю, установленному комиссией по поступлению и выбытию</w:t>
      </w:r>
      <w:r w:rsidRPr="00C76C96">
        <w:rPr>
          <w:rFonts w:hAnsi="Times New Roman" w:cs="Times New Roman"/>
          <w:sz w:val="28"/>
          <w:szCs w:val="28"/>
        </w:rPr>
        <w:t> </w:t>
      </w:r>
      <w:r w:rsidRPr="00C76C96">
        <w:rPr>
          <w:rFonts w:hAnsi="Times New Roman" w:cs="Times New Roman"/>
          <w:sz w:val="28"/>
          <w:szCs w:val="28"/>
          <w:lang w:val="ru-RU"/>
        </w:rPr>
        <w:t>активов.</w:t>
      </w:r>
    </w:p>
    <w:p w14:paraId="2E3A8961" w14:textId="69D2DECB"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76C96">
        <w:rPr>
          <w:rFonts w:hAnsi="Times New Roman" w:cs="Times New Roman"/>
          <w:sz w:val="28"/>
          <w:szCs w:val="28"/>
          <w:lang w:val="ru-RU"/>
        </w:rPr>
        <w:t>дооборудований</w:t>
      </w:r>
      <w:proofErr w:type="spellEnd"/>
      <w:r w:rsidRPr="00C76C96">
        <w:rPr>
          <w:rFonts w:hAnsi="Times New Roman" w:cs="Times New Roman"/>
          <w:sz w:val="28"/>
          <w:szCs w:val="28"/>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C76C96">
        <w:rPr>
          <w:rFonts w:hAnsi="Times New Roman" w:cs="Times New Roman"/>
          <w:sz w:val="28"/>
          <w:szCs w:val="28"/>
        </w:rPr>
        <w:t>Данное</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правило</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применяется</w:t>
      </w:r>
      <w:proofErr w:type="spellEnd"/>
      <w:r w:rsidRPr="00C76C96">
        <w:rPr>
          <w:rFonts w:hAnsi="Times New Roman" w:cs="Times New Roman"/>
          <w:sz w:val="28"/>
          <w:szCs w:val="28"/>
        </w:rPr>
        <w:t xml:space="preserve"> к </w:t>
      </w:r>
      <w:proofErr w:type="spellStart"/>
      <w:r w:rsidRPr="00C76C96">
        <w:rPr>
          <w:rFonts w:hAnsi="Times New Roman" w:cs="Times New Roman"/>
          <w:sz w:val="28"/>
          <w:szCs w:val="28"/>
        </w:rPr>
        <w:t>следующим</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группам</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основных</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средств</w:t>
      </w:r>
      <w:proofErr w:type="spellEnd"/>
      <w:r w:rsidRPr="00C76C96">
        <w:rPr>
          <w:rFonts w:hAnsi="Times New Roman" w:cs="Times New Roman"/>
          <w:sz w:val="28"/>
          <w:szCs w:val="28"/>
        </w:rPr>
        <w:t>:</w:t>
      </w:r>
    </w:p>
    <w:p w14:paraId="16B526A8" w14:textId="027C71F9"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t>машины и оборудование</w:t>
      </w:r>
      <w:r w:rsidR="00933CC2" w:rsidRPr="00C76C96">
        <w:rPr>
          <w:rFonts w:hAnsi="Times New Roman" w:cs="Times New Roman"/>
          <w:sz w:val="28"/>
          <w:szCs w:val="28"/>
        </w:rPr>
        <w:t>;</w:t>
      </w:r>
    </w:p>
    <w:p w14:paraId="3E98BB65" w14:textId="0039E5FA"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t>транспортные средства</w:t>
      </w:r>
      <w:r w:rsidR="00933CC2" w:rsidRPr="00C76C96">
        <w:rPr>
          <w:rFonts w:hAnsi="Times New Roman" w:cs="Times New Roman"/>
          <w:sz w:val="28"/>
          <w:szCs w:val="28"/>
        </w:rPr>
        <w:t>;</w:t>
      </w:r>
    </w:p>
    <w:p w14:paraId="33EDEF57" w14:textId="352D231F"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28</w:t>
      </w:r>
      <w:r w:rsidRPr="00C76C96">
        <w:rPr>
          <w:rFonts w:hAnsi="Times New Roman" w:cs="Times New Roman"/>
          <w:sz w:val="28"/>
          <w:szCs w:val="28"/>
        </w:rPr>
        <w:t> </w:t>
      </w:r>
      <w:r w:rsidRPr="00C76C96">
        <w:rPr>
          <w:rFonts w:hAnsi="Times New Roman" w:cs="Times New Roman"/>
          <w:sz w:val="28"/>
          <w:szCs w:val="28"/>
          <w:lang w:val="ru-RU"/>
        </w:rPr>
        <w:t>СГС «Основные средства».</w:t>
      </w:r>
    </w:p>
    <w:p w14:paraId="424D0B12" w14:textId="0CDA47B1"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Начисление амортизации осуществляется следующим образом:</w:t>
      </w:r>
    </w:p>
    <w:p w14:paraId="612BF0AB" w14:textId="77777777"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 линейным методом – на объекты основных средств. </w:t>
      </w:r>
    </w:p>
    <w:p w14:paraId="4A03AD61" w14:textId="20AE7E3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36, 37 СГС «Основные средства».</w:t>
      </w:r>
    </w:p>
    <w:p w14:paraId="18D7AC1D" w14:textId="30DC1E94"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переоценке объекта основных средств накопленная амортизация на дату</w:t>
      </w:r>
      <w:r w:rsidR="00CF1590">
        <w:rPr>
          <w:sz w:val="28"/>
          <w:szCs w:val="28"/>
          <w:lang w:val="ru-RU"/>
        </w:rPr>
        <w:t xml:space="preserve"> </w:t>
      </w:r>
      <w:r w:rsidRPr="00C76C96">
        <w:rPr>
          <w:rFonts w:hAnsi="Times New Roman" w:cs="Times New Roman"/>
          <w:sz w:val="28"/>
          <w:szCs w:val="28"/>
          <w:lang w:val="ru-RU"/>
        </w:rPr>
        <w:t>переоценки пересчитывается пропорционально изменению первоначальной стоимости</w:t>
      </w:r>
      <w:r w:rsidRPr="00C76C96">
        <w:rPr>
          <w:rFonts w:hAnsi="Times New Roman" w:cs="Times New Roman"/>
          <w:sz w:val="28"/>
          <w:szCs w:val="28"/>
        </w:rPr>
        <w:t> </w:t>
      </w:r>
      <w:r w:rsidRPr="00C76C96">
        <w:rPr>
          <w:rFonts w:hAnsi="Times New Roman" w:cs="Times New Roman"/>
          <w:sz w:val="28"/>
          <w:szCs w:val="28"/>
          <w:lang w:val="ru-RU"/>
        </w:rPr>
        <w:t>объекта таким образом, чтобы его остаточная стоимость после переоценки равнялась</w:t>
      </w:r>
      <w:r w:rsidRPr="00C76C96">
        <w:rPr>
          <w:rFonts w:hAnsi="Times New Roman" w:cs="Times New Roman"/>
          <w:sz w:val="28"/>
          <w:szCs w:val="28"/>
        </w:rPr>
        <w:t> </w:t>
      </w:r>
      <w:r w:rsidRPr="00C76C96">
        <w:rPr>
          <w:rFonts w:hAnsi="Times New Roman" w:cs="Times New Roman"/>
          <w:sz w:val="28"/>
          <w:szCs w:val="28"/>
          <w:lang w:val="ru-RU"/>
        </w:rPr>
        <w:t>его переоцененной стоимости. При этом балансовая стоимость и накопленная</w:t>
      </w:r>
      <w:r w:rsidRPr="00C76C96">
        <w:rPr>
          <w:rFonts w:hAnsi="Times New Roman" w:cs="Times New Roman"/>
          <w:sz w:val="28"/>
          <w:szCs w:val="28"/>
        </w:rPr>
        <w:t> </w:t>
      </w:r>
      <w:r w:rsidRPr="00C76C96">
        <w:rPr>
          <w:rFonts w:hAnsi="Times New Roman" w:cs="Times New Roman"/>
          <w:sz w:val="28"/>
          <w:szCs w:val="28"/>
          <w:lang w:val="ru-RU"/>
        </w:rPr>
        <w:t>амортизация увеличиваются (умножаются) на одинаковый коэффициент таким образом,</w:t>
      </w:r>
      <w:r w:rsidRPr="00C76C96">
        <w:rPr>
          <w:rFonts w:hAnsi="Times New Roman" w:cs="Times New Roman"/>
          <w:sz w:val="28"/>
          <w:szCs w:val="28"/>
        </w:rPr>
        <w:t> </w:t>
      </w:r>
      <w:r w:rsidRPr="00C76C96">
        <w:rPr>
          <w:rFonts w:hAnsi="Times New Roman" w:cs="Times New Roman"/>
          <w:sz w:val="28"/>
          <w:szCs w:val="28"/>
          <w:lang w:val="ru-RU"/>
        </w:rPr>
        <w:t>чтобы при их суммировании получить переоцененную стоимость на дату проведения</w:t>
      </w:r>
      <w:r w:rsidRPr="00C76C96">
        <w:rPr>
          <w:rFonts w:hAnsi="Times New Roman" w:cs="Times New Roman"/>
          <w:sz w:val="28"/>
          <w:szCs w:val="28"/>
        </w:rPr>
        <w:t> </w:t>
      </w:r>
      <w:r w:rsidRPr="00C76C96">
        <w:rPr>
          <w:rFonts w:hAnsi="Times New Roman" w:cs="Times New Roman"/>
          <w:sz w:val="28"/>
          <w:szCs w:val="28"/>
          <w:lang w:val="ru-RU"/>
        </w:rPr>
        <w:t>переоценки.</w:t>
      </w:r>
    </w:p>
    <w:p w14:paraId="6A36E99C" w14:textId="6E6AF8CC"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41 СГС «Основные средства».</w:t>
      </w:r>
    </w:p>
    <w:p w14:paraId="57ACF34A" w14:textId="718178FA" w:rsidR="000D476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w:t>
      </w:r>
    </w:p>
    <w:p w14:paraId="325E1831" w14:textId="77777777" w:rsidR="0048707B" w:rsidRPr="0048707B" w:rsidRDefault="0048707B" w:rsidP="0048707B">
      <w:pPr>
        <w:autoSpaceDE w:val="0"/>
        <w:autoSpaceDN w:val="0"/>
        <w:adjustRightInd w:val="0"/>
        <w:spacing w:before="0" w:beforeAutospacing="0" w:after="0" w:afterAutospacing="0" w:line="276" w:lineRule="auto"/>
        <w:ind w:firstLine="540"/>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lastRenderedPageBreak/>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14:paraId="5ED2E0B9" w14:textId="77777777" w:rsidR="0048707B" w:rsidRP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по остаточной стоимости основного средства – при ее наличии;</w:t>
      </w:r>
    </w:p>
    <w:p w14:paraId="5B03F9A3" w14:textId="77777777" w:rsidR="0048707B" w:rsidRP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 xml:space="preserve">в условной оценке 1 рубль за 1 объект – при ее отсутствии (100% начислении амортизации).  </w:t>
      </w:r>
    </w:p>
    <w:p w14:paraId="0F0AF4CD" w14:textId="77777777" w:rsidR="0048707B" w:rsidRPr="00C76C96" w:rsidRDefault="0048707B" w:rsidP="00EC2125">
      <w:pPr>
        <w:spacing w:before="0" w:beforeAutospacing="0" w:after="0" w:afterAutospacing="0"/>
        <w:ind w:firstLine="709"/>
        <w:jc w:val="both"/>
        <w:rPr>
          <w:rFonts w:hAnsi="Times New Roman" w:cs="Times New Roman"/>
          <w:sz w:val="28"/>
          <w:szCs w:val="28"/>
          <w:lang w:val="ru-RU"/>
        </w:rPr>
      </w:pPr>
    </w:p>
    <w:p w14:paraId="2F882F56" w14:textId="69244469" w:rsidR="000D4766" w:rsidRPr="00C76C96" w:rsidRDefault="00933CC2" w:rsidP="0048707B">
      <w:pPr>
        <w:jc w:val="center"/>
        <w:rPr>
          <w:rFonts w:hAnsi="Times New Roman" w:cs="Times New Roman"/>
          <w:sz w:val="28"/>
          <w:szCs w:val="28"/>
          <w:lang w:val="ru-RU"/>
        </w:rPr>
      </w:pPr>
      <w:r w:rsidRPr="00C76C96">
        <w:rPr>
          <w:rFonts w:hAnsi="Times New Roman" w:cs="Times New Roman"/>
          <w:b/>
          <w:bCs/>
          <w:sz w:val="28"/>
          <w:szCs w:val="28"/>
          <w:lang w:val="ru-RU"/>
        </w:rPr>
        <w:t>Материальные запасы</w:t>
      </w:r>
    </w:p>
    <w:p w14:paraId="59BD965E" w14:textId="7777777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593E6C1D" w14:textId="625C998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Кроме этого</w:t>
      </w:r>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 материальным запасам Учреждение относит:</w:t>
      </w:r>
    </w:p>
    <w:p w14:paraId="4AC677D1" w14:textId="77777777"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канцтовары и канцелярские принадлежности, включая папки для бумаг, дыроколы, степлеры.</w:t>
      </w:r>
    </w:p>
    <w:p w14:paraId="3AEF5A41" w14:textId="789B5B92"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Дискеты, </w:t>
      </w:r>
      <w:r w:rsidRPr="007B315C">
        <w:rPr>
          <w:rFonts w:ascii="Times New Roman" w:eastAsia="Times New Roman" w:hAnsi="Times New Roman" w:cs="Times New Roman"/>
          <w:sz w:val="28"/>
          <w:szCs w:val="28"/>
          <w:lang w:eastAsia="ru-RU"/>
        </w:rPr>
        <w:t>CD</w:t>
      </w:r>
      <w:r w:rsidRPr="007B315C">
        <w:rPr>
          <w:rFonts w:ascii="Times New Roman" w:eastAsia="Times New Roman" w:hAnsi="Times New Roman" w:cs="Times New Roman"/>
          <w:sz w:val="28"/>
          <w:szCs w:val="28"/>
          <w:lang w:val="ru-RU" w:eastAsia="ru-RU"/>
        </w:rPr>
        <w:t xml:space="preserve">-диски, </w:t>
      </w:r>
      <w:proofErr w:type="spellStart"/>
      <w:r w:rsidRPr="007B315C">
        <w:rPr>
          <w:rFonts w:ascii="Times New Roman" w:eastAsia="Times New Roman" w:hAnsi="Times New Roman" w:cs="Times New Roman"/>
          <w:sz w:val="28"/>
          <w:szCs w:val="28"/>
          <w:lang w:val="ru-RU" w:eastAsia="ru-RU"/>
        </w:rPr>
        <w:t>ФЛЭШ-накопители</w:t>
      </w:r>
      <w:proofErr w:type="spellEnd"/>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карты</w:t>
      </w:r>
      <w:r>
        <w:rPr>
          <w:rFonts w:ascii="Times New Roman" w:eastAsia="Times New Roman" w:hAnsi="Times New Roman" w:cs="Times New Roman"/>
          <w:sz w:val="28"/>
          <w:szCs w:val="28"/>
          <w:lang w:val="ru-RU" w:eastAsia="ru-RU"/>
        </w:rPr>
        <w:t xml:space="preserve"> </w:t>
      </w:r>
      <w:r w:rsidRPr="007B315C">
        <w:rPr>
          <w:rFonts w:ascii="Times New Roman" w:eastAsia="Times New Roman" w:hAnsi="Times New Roman" w:cs="Times New Roman"/>
          <w:sz w:val="28"/>
          <w:szCs w:val="28"/>
          <w:lang w:val="ru-RU" w:eastAsia="ru-RU"/>
        </w:rPr>
        <w:t>памяти и иные носители информации</w:t>
      </w:r>
      <w:r>
        <w:rPr>
          <w:rFonts w:ascii="Times New Roman" w:eastAsia="Times New Roman" w:hAnsi="Times New Roman" w:cs="Times New Roman"/>
          <w:sz w:val="28"/>
          <w:szCs w:val="28"/>
          <w:lang w:val="ru-RU" w:eastAsia="ru-RU"/>
        </w:rPr>
        <w:t>.</w:t>
      </w:r>
    </w:p>
    <w:p w14:paraId="7343A7C9" w14:textId="543FFB85"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Единица учета материальных запасов в учреждении – номенклатурная (реестровая) единица. </w:t>
      </w:r>
    </w:p>
    <w:p w14:paraId="0E4E1B4F" w14:textId="613FD228" w:rsidR="00B06203"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Списание материальных запасов производится </w:t>
      </w:r>
      <w:r w:rsidR="00B06203" w:rsidRPr="00C76C96">
        <w:rPr>
          <w:rFonts w:hAnsi="Times New Roman" w:cs="Times New Roman"/>
          <w:sz w:val="28"/>
          <w:szCs w:val="28"/>
          <w:lang w:val="ru-RU"/>
        </w:rPr>
        <w:t>по фактической стоимости каждой единицы.</w:t>
      </w:r>
    </w:p>
    <w:p w14:paraId="6B2A6561" w14:textId="65B5E63A"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108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5690EFE6" w14:textId="686E3C85" w:rsidR="000D4766" w:rsidRPr="00C76C96" w:rsidRDefault="00933CC2" w:rsidP="00BD77D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Нормы на расходы горюче-смазочных материалов (ГСМ) утверждаются </w:t>
      </w:r>
      <w:r w:rsidR="00BD77D6" w:rsidRPr="00C76C96">
        <w:rPr>
          <w:rFonts w:hAnsi="Times New Roman" w:cs="Times New Roman"/>
          <w:sz w:val="28"/>
          <w:szCs w:val="28"/>
          <w:lang w:val="ru-RU"/>
        </w:rPr>
        <w:t>распоряжением главы администрации.</w:t>
      </w:r>
    </w:p>
    <w:p w14:paraId="11501FD4" w14:textId="367C06F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ГСМ списывается на расходы по фактическому расходу на основании путевых листов,</w:t>
      </w:r>
      <w:r w:rsidR="00BD77D6" w:rsidRPr="00C76C96">
        <w:rPr>
          <w:sz w:val="28"/>
          <w:szCs w:val="28"/>
          <w:lang w:val="ru-RU"/>
        </w:rPr>
        <w:t xml:space="preserve"> </w:t>
      </w:r>
      <w:r w:rsidRPr="00C76C96">
        <w:rPr>
          <w:rFonts w:hAnsi="Times New Roman" w:cs="Times New Roman"/>
          <w:sz w:val="28"/>
          <w:szCs w:val="28"/>
          <w:lang w:val="ru-RU"/>
        </w:rPr>
        <w:t>но не выше установленных</w:t>
      </w:r>
      <w:r w:rsidR="00BD77D6" w:rsidRPr="00C76C96">
        <w:rPr>
          <w:rFonts w:hAnsi="Times New Roman" w:cs="Times New Roman"/>
          <w:sz w:val="28"/>
          <w:szCs w:val="28"/>
          <w:lang w:val="ru-RU"/>
        </w:rPr>
        <w:t xml:space="preserve"> норм.</w:t>
      </w:r>
    </w:p>
    <w:p w14:paraId="49E1B040" w14:textId="68149B0C"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C76C96">
        <w:rPr>
          <w:rFonts w:hAnsi="Times New Roman" w:cs="Times New Roman"/>
          <w:sz w:val="28"/>
          <w:szCs w:val="28"/>
        </w:rPr>
        <w:t> </w:t>
      </w:r>
      <w:r w:rsidRPr="00C76C96">
        <w:rPr>
          <w:rFonts w:hAnsi="Times New Roman" w:cs="Times New Roman"/>
          <w:sz w:val="28"/>
          <w:szCs w:val="28"/>
          <w:lang w:val="ru-RU"/>
        </w:rPr>
        <w:t>0504210). Эта ведомость является основанием для списания материальных запасов.</w:t>
      </w:r>
    </w:p>
    <w:p w14:paraId="723375D7" w14:textId="32847639"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Мягкий и хозяйственный инвентарь, посуда списываются по акту о списании мягкого</w:t>
      </w:r>
      <w:r w:rsidRPr="00C76C96">
        <w:rPr>
          <w:rFonts w:hAnsi="Times New Roman" w:cs="Times New Roman"/>
          <w:sz w:val="28"/>
          <w:szCs w:val="28"/>
        </w:rPr>
        <w:t> </w:t>
      </w:r>
      <w:r w:rsidRPr="00C76C96">
        <w:rPr>
          <w:rFonts w:hAnsi="Times New Roman" w:cs="Times New Roman"/>
          <w:sz w:val="28"/>
          <w:szCs w:val="28"/>
          <w:lang w:val="ru-RU"/>
        </w:rPr>
        <w:t>и хозяйственного инвентаря (ф. 0504143).</w:t>
      </w:r>
    </w:p>
    <w:p w14:paraId="3B3CBD34"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В остальных случаях материальные запасы списываются по акту о списании</w:t>
      </w:r>
      <w:r w:rsidRPr="00C76C96">
        <w:rPr>
          <w:sz w:val="28"/>
          <w:szCs w:val="28"/>
          <w:lang w:val="ru-RU"/>
        </w:rPr>
        <w:br/>
      </w:r>
      <w:r w:rsidRPr="00C76C96">
        <w:rPr>
          <w:rFonts w:hAnsi="Times New Roman" w:cs="Times New Roman"/>
          <w:sz w:val="28"/>
          <w:szCs w:val="28"/>
          <w:lang w:val="ru-RU"/>
        </w:rPr>
        <w:t xml:space="preserve"> материальных запасов (ф. 0504230).</w:t>
      </w:r>
    </w:p>
    <w:p w14:paraId="7C489EAA" w14:textId="1EB8331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Фактическая стоимость материальных запасов, полученных в результате ремонта,</w:t>
      </w:r>
      <w:r w:rsidRPr="00C76C96">
        <w:rPr>
          <w:rFonts w:hAnsi="Times New Roman" w:cs="Times New Roman"/>
          <w:sz w:val="28"/>
          <w:szCs w:val="28"/>
        </w:rPr>
        <w:t> </w:t>
      </w:r>
      <w:r w:rsidRPr="00C76C96">
        <w:rPr>
          <w:rFonts w:hAnsi="Times New Roman" w:cs="Times New Roman"/>
          <w:sz w:val="28"/>
          <w:szCs w:val="28"/>
          <w:lang w:val="ru-RU"/>
        </w:rPr>
        <w:t>разборки, утилизации (ликвидации), основных средств или иного имущества,</w:t>
      </w:r>
      <w:r w:rsidRPr="00C76C96">
        <w:rPr>
          <w:rFonts w:hAnsi="Times New Roman" w:cs="Times New Roman"/>
          <w:sz w:val="28"/>
          <w:szCs w:val="28"/>
        </w:rPr>
        <w:t> </w:t>
      </w:r>
      <w:r w:rsidRPr="00C76C96">
        <w:rPr>
          <w:rFonts w:hAnsi="Times New Roman" w:cs="Times New Roman"/>
          <w:sz w:val="28"/>
          <w:szCs w:val="28"/>
          <w:lang w:val="ru-RU"/>
        </w:rPr>
        <w:t>определяется исходя из:</w:t>
      </w:r>
    </w:p>
    <w:p w14:paraId="08FBECC7" w14:textId="77777777" w:rsidR="000D4766" w:rsidRPr="00C76C96" w:rsidRDefault="00933CC2" w:rsidP="001D0364">
      <w:pPr>
        <w:numPr>
          <w:ilvl w:val="0"/>
          <w:numId w:val="3"/>
        </w:numPr>
        <w:spacing w:before="0" w:beforeAutospacing="0" w:after="0" w:afterAutospacing="0"/>
        <w:ind w:left="0" w:firstLine="709"/>
        <w:contextualSpacing/>
        <w:jc w:val="both"/>
        <w:rPr>
          <w:rFonts w:hAnsi="Times New Roman" w:cs="Times New Roman"/>
          <w:sz w:val="28"/>
          <w:szCs w:val="28"/>
          <w:lang w:val="ru-RU"/>
        </w:rPr>
      </w:pPr>
      <w:r w:rsidRPr="00C76C96">
        <w:rPr>
          <w:rFonts w:hAnsi="Times New Roman" w:cs="Times New Roman"/>
          <w:sz w:val="28"/>
          <w:szCs w:val="28"/>
          <w:lang w:val="ru-RU"/>
        </w:rPr>
        <w:t>их справедливой стоимости на дату принятия к бухгалтерскому учету,</w:t>
      </w:r>
      <w:r w:rsidRPr="00C76C96">
        <w:rPr>
          <w:rFonts w:hAnsi="Times New Roman" w:cs="Times New Roman"/>
          <w:sz w:val="28"/>
          <w:szCs w:val="28"/>
        </w:rPr>
        <w:t> </w:t>
      </w:r>
      <w:r w:rsidRPr="00C76C96">
        <w:rPr>
          <w:rFonts w:hAnsi="Times New Roman" w:cs="Times New Roman"/>
          <w:sz w:val="28"/>
          <w:szCs w:val="28"/>
          <w:lang w:val="ru-RU"/>
        </w:rPr>
        <w:t>рассчитанной методом рыночных цен;</w:t>
      </w:r>
    </w:p>
    <w:p w14:paraId="43B73C13" w14:textId="24760369" w:rsidR="000D4766" w:rsidRPr="00C76C96" w:rsidRDefault="00933CC2" w:rsidP="001D0364">
      <w:pPr>
        <w:numPr>
          <w:ilvl w:val="0"/>
          <w:numId w:val="3"/>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 xml:space="preserve">сумм, уплачиваемых </w:t>
      </w:r>
      <w:r w:rsidR="00B64DEA" w:rsidRPr="00C76C96">
        <w:rPr>
          <w:rFonts w:hAnsi="Times New Roman" w:cs="Times New Roman"/>
          <w:sz w:val="28"/>
          <w:szCs w:val="28"/>
          <w:lang w:val="ru-RU"/>
        </w:rPr>
        <w:t xml:space="preserve">администрацией </w:t>
      </w:r>
      <w:r w:rsidRPr="00C76C96">
        <w:rPr>
          <w:rFonts w:hAnsi="Times New Roman" w:cs="Times New Roman"/>
          <w:sz w:val="28"/>
          <w:szCs w:val="28"/>
          <w:lang w:val="ru-RU"/>
        </w:rPr>
        <w:t>за доставку материальных запасов,</w:t>
      </w:r>
      <w:r w:rsidRPr="00C76C96">
        <w:rPr>
          <w:rFonts w:hAnsi="Times New Roman" w:cs="Times New Roman"/>
          <w:sz w:val="28"/>
          <w:szCs w:val="28"/>
        </w:rPr>
        <w:t> </w:t>
      </w:r>
      <w:r w:rsidRPr="00C76C96">
        <w:rPr>
          <w:rFonts w:hAnsi="Times New Roman" w:cs="Times New Roman"/>
          <w:sz w:val="28"/>
          <w:szCs w:val="28"/>
          <w:lang w:val="ru-RU"/>
        </w:rPr>
        <w:t>приведение их в состояние, пригодное для использования.</w:t>
      </w:r>
    </w:p>
    <w:p w14:paraId="67887E11"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52–60 СГС «Концептуальные основы бухучета и отчетности».</w:t>
      </w:r>
    </w:p>
    <w:p w14:paraId="3FC7537D" w14:textId="0B81AA59" w:rsidR="000D476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0870C345" w14:textId="77777777" w:rsidR="007B315C" w:rsidRDefault="007B315C" w:rsidP="00B06203">
      <w:pPr>
        <w:spacing w:before="0" w:beforeAutospacing="0" w:after="0" w:afterAutospacing="0"/>
        <w:ind w:firstLine="709"/>
        <w:jc w:val="both"/>
        <w:rPr>
          <w:rFonts w:hAnsi="Times New Roman" w:cs="Times New Roman"/>
          <w:sz w:val="28"/>
          <w:szCs w:val="28"/>
          <w:lang w:val="ru-RU"/>
        </w:rPr>
      </w:pPr>
    </w:p>
    <w:p w14:paraId="241F35A8" w14:textId="68FFE49D" w:rsidR="007B315C" w:rsidRDefault="007B315C" w:rsidP="007B315C">
      <w:pPr>
        <w:spacing w:before="0" w:beforeAutospacing="0" w:after="0" w:afterAutospacing="0"/>
        <w:ind w:firstLine="709"/>
        <w:jc w:val="center"/>
        <w:rPr>
          <w:rFonts w:hAnsi="Times New Roman" w:cs="Times New Roman"/>
          <w:b/>
          <w:bCs/>
          <w:sz w:val="28"/>
          <w:szCs w:val="28"/>
          <w:lang w:val="ru-RU"/>
        </w:rPr>
      </w:pPr>
      <w:r w:rsidRPr="007B315C">
        <w:rPr>
          <w:rFonts w:hAnsi="Times New Roman" w:cs="Times New Roman"/>
          <w:b/>
          <w:bCs/>
          <w:sz w:val="28"/>
          <w:szCs w:val="28"/>
          <w:lang w:val="ru-RU"/>
        </w:rPr>
        <w:t>Имущество казны</w:t>
      </w:r>
    </w:p>
    <w:p w14:paraId="3BF23DDE" w14:textId="77777777" w:rsidR="007B315C" w:rsidRPr="007B315C" w:rsidRDefault="007B315C" w:rsidP="007B315C">
      <w:pPr>
        <w:spacing w:before="0" w:beforeAutospacing="0" w:after="0" w:afterAutospacing="0"/>
        <w:ind w:firstLine="709"/>
        <w:jc w:val="center"/>
        <w:rPr>
          <w:rFonts w:hAnsi="Times New Roman" w:cs="Times New Roman"/>
          <w:b/>
          <w:bCs/>
          <w:sz w:val="28"/>
          <w:szCs w:val="28"/>
          <w:lang w:val="ru-RU"/>
        </w:rPr>
      </w:pPr>
    </w:p>
    <w:p w14:paraId="5C5A33CA" w14:textId="77777777" w:rsidR="007B315C" w:rsidRPr="007B315C" w:rsidRDefault="007B315C" w:rsidP="007B315C">
      <w:pPr>
        <w:spacing w:before="0" w:beforeAutospacing="0" w:after="0" w:afterAutospacing="0"/>
        <w:ind w:firstLine="709"/>
        <w:jc w:val="both"/>
        <w:rPr>
          <w:rFonts w:hAnsi="Times New Roman" w:cs="Times New Roman"/>
          <w:sz w:val="28"/>
          <w:szCs w:val="28"/>
          <w:lang w:val="ru-RU"/>
        </w:rPr>
      </w:pPr>
      <w:r w:rsidRPr="007B315C">
        <w:rPr>
          <w:rFonts w:hAnsi="Times New Roman" w:cs="Times New Roman"/>
          <w:sz w:val="28"/>
          <w:szCs w:val="28"/>
          <w:lang w:val="ru-RU"/>
        </w:rPr>
        <w:t xml:space="preserve">С момента включения имущества в состав казны амортизация не начисляется. </w:t>
      </w:r>
    </w:p>
    <w:p w14:paraId="5A7665C5" w14:textId="77777777" w:rsidR="007B315C" w:rsidRPr="00C76C96" w:rsidRDefault="007B315C" w:rsidP="00B06203">
      <w:pPr>
        <w:spacing w:before="0" w:beforeAutospacing="0" w:after="0" w:afterAutospacing="0"/>
        <w:ind w:firstLine="709"/>
        <w:jc w:val="both"/>
        <w:rPr>
          <w:rFonts w:hAnsi="Times New Roman" w:cs="Times New Roman"/>
          <w:sz w:val="28"/>
          <w:szCs w:val="28"/>
          <w:lang w:val="ru-RU"/>
        </w:rPr>
      </w:pPr>
    </w:p>
    <w:p w14:paraId="5CDAA77E" w14:textId="33FDD445" w:rsidR="000D4766" w:rsidRPr="00C76C96" w:rsidRDefault="00933CC2" w:rsidP="007B315C">
      <w:pPr>
        <w:jc w:val="center"/>
        <w:rPr>
          <w:rFonts w:hAnsi="Times New Roman" w:cs="Times New Roman"/>
          <w:sz w:val="28"/>
          <w:szCs w:val="28"/>
          <w:lang w:val="ru-RU"/>
        </w:rPr>
      </w:pPr>
      <w:r w:rsidRPr="00C76C96">
        <w:rPr>
          <w:rFonts w:hAnsi="Times New Roman" w:cs="Times New Roman"/>
          <w:b/>
          <w:bCs/>
          <w:sz w:val="28"/>
          <w:szCs w:val="28"/>
          <w:lang w:val="ru-RU"/>
        </w:rPr>
        <w:t>Стоимость безвозмездно полученных нефинансовых активов</w:t>
      </w:r>
    </w:p>
    <w:p w14:paraId="4B5878BF" w14:textId="7B8A44A7" w:rsidR="000D4766" w:rsidRPr="00C76C96" w:rsidRDefault="00933CC2" w:rsidP="007B315C">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Данные о </w:t>
      </w:r>
      <w:r w:rsidR="00B06203" w:rsidRPr="00C76C96">
        <w:rPr>
          <w:rFonts w:hAnsi="Times New Roman" w:cs="Times New Roman"/>
          <w:sz w:val="28"/>
          <w:szCs w:val="28"/>
          <w:lang w:val="ru-RU"/>
        </w:rPr>
        <w:t xml:space="preserve">рыночной цене </w:t>
      </w:r>
      <w:r w:rsidRPr="00C76C96">
        <w:rPr>
          <w:rFonts w:hAnsi="Times New Roman" w:cs="Times New Roman"/>
          <w:sz w:val="28"/>
          <w:szCs w:val="28"/>
          <w:lang w:val="ru-RU"/>
        </w:rPr>
        <w:t>безвозмездно полученных нефинансовых</w:t>
      </w:r>
      <w:r w:rsidRPr="00C76C96">
        <w:rPr>
          <w:sz w:val="28"/>
          <w:szCs w:val="28"/>
          <w:lang w:val="ru-RU"/>
        </w:rPr>
        <w:br/>
      </w:r>
      <w:r w:rsidRPr="00C76C96">
        <w:rPr>
          <w:rFonts w:hAnsi="Times New Roman" w:cs="Times New Roman"/>
          <w:sz w:val="28"/>
          <w:szCs w:val="28"/>
          <w:lang w:val="ru-RU"/>
        </w:rPr>
        <w:t xml:space="preserve"> активов должны быть подтверждены документально:</w:t>
      </w:r>
    </w:p>
    <w:p w14:paraId="419093B7" w14:textId="7FD67FB6" w:rsidR="00B06203"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справками </w:t>
      </w:r>
      <w:bookmarkStart w:id="2" w:name="_Hlk66438291"/>
      <w:r w:rsidRPr="00C76C96">
        <w:rPr>
          <w:rFonts w:hAnsi="Times New Roman" w:cs="Times New Roman"/>
          <w:sz w:val="28"/>
          <w:szCs w:val="28"/>
          <w:lang w:val="ru-RU"/>
        </w:rPr>
        <w:t xml:space="preserve">(другими подтверждающими документами) </w:t>
      </w:r>
      <w:bookmarkEnd w:id="2"/>
      <w:r w:rsidRPr="00C76C96">
        <w:rPr>
          <w:rFonts w:hAnsi="Times New Roman" w:cs="Times New Roman"/>
          <w:sz w:val="28"/>
          <w:szCs w:val="28"/>
          <w:lang w:val="ru-RU"/>
        </w:rPr>
        <w:t>Росстата;</w:t>
      </w:r>
    </w:p>
    <w:p w14:paraId="20B220B0" w14:textId="51B77229" w:rsidR="000D4766" w:rsidRPr="00C76C96" w:rsidRDefault="00B06203" w:rsidP="001D0364">
      <w:pPr>
        <w:numPr>
          <w:ilvl w:val="0"/>
          <w:numId w:val="4"/>
        </w:numPr>
        <w:ind w:left="780" w:right="180"/>
        <w:contextualSpacing/>
        <w:rPr>
          <w:rFonts w:hAnsi="Times New Roman" w:cs="Times New Roman"/>
          <w:sz w:val="28"/>
          <w:szCs w:val="28"/>
        </w:rPr>
      </w:pPr>
      <w:r w:rsidRPr="00C76C96">
        <w:rPr>
          <w:rFonts w:hAnsi="Times New Roman" w:cs="Times New Roman"/>
          <w:sz w:val="28"/>
          <w:szCs w:val="28"/>
          <w:lang w:val="ru-RU"/>
        </w:rPr>
        <w:t>прайс-листами заводов изготовителей;</w:t>
      </w:r>
    </w:p>
    <w:p w14:paraId="6C9CB5BC" w14:textId="2318F97F" w:rsidR="000D4766"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справками (другими подтверждающими документами) оценщиков;</w:t>
      </w:r>
    </w:p>
    <w:p w14:paraId="52F4D72B" w14:textId="2A902480" w:rsidR="000D4766" w:rsidRPr="00C76C96" w:rsidRDefault="00B06203" w:rsidP="001D0364">
      <w:pPr>
        <w:numPr>
          <w:ilvl w:val="0"/>
          <w:numId w:val="4"/>
        </w:numPr>
        <w:ind w:left="780" w:right="180"/>
        <w:rPr>
          <w:rFonts w:hAnsi="Times New Roman" w:cs="Times New Roman"/>
          <w:sz w:val="28"/>
          <w:szCs w:val="28"/>
          <w:lang w:val="ru-RU"/>
        </w:rPr>
      </w:pPr>
      <w:r w:rsidRPr="00C76C96">
        <w:rPr>
          <w:rFonts w:hAnsi="Times New Roman" w:cs="Times New Roman"/>
          <w:sz w:val="28"/>
          <w:szCs w:val="28"/>
          <w:lang w:val="ru-RU"/>
        </w:rPr>
        <w:t>информацией, размещенной в СМИ, и т.д.</w:t>
      </w:r>
    </w:p>
    <w:p w14:paraId="15EF7FCA" w14:textId="74E2CB18"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В случаях невозможности документального подтверждения стоимость определяется экспертным путем.</w:t>
      </w:r>
    </w:p>
    <w:p w14:paraId="200622D4" w14:textId="77A10C9C" w:rsidR="000D4766" w:rsidRPr="00C76C96" w:rsidRDefault="007B315C" w:rsidP="007B315C">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2</w:t>
      </w:r>
      <w:r w:rsidR="00933CC2" w:rsidRPr="00C76C96">
        <w:rPr>
          <w:rFonts w:hAnsi="Times New Roman" w:cs="Times New Roman"/>
          <w:b/>
          <w:bCs/>
          <w:sz w:val="28"/>
          <w:szCs w:val="28"/>
          <w:lang w:val="ru-RU"/>
        </w:rPr>
        <w:t xml:space="preserve">. Расчеты </w:t>
      </w:r>
      <w:r w:rsidR="00A4389B">
        <w:rPr>
          <w:rFonts w:hAnsi="Times New Roman" w:cs="Times New Roman"/>
          <w:b/>
          <w:bCs/>
          <w:sz w:val="28"/>
          <w:szCs w:val="28"/>
          <w:lang w:val="ru-RU"/>
        </w:rPr>
        <w:t>с дебиторами</w:t>
      </w:r>
    </w:p>
    <w:p w14:paraId="2672EC91" w14:textId="44F9208A" w:rsidR="000D4766" w:rsidRDefault="00B06203"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Администрация осуществляет полномочия</w:t>
      </w:r>
      <w:r w:rsidR="00933CC2" w:rsidRPr="00C76C96">
        <w:rPr>
          <w:rFonts w:hAnsi="Times New Roman" w:cs="Times New Roman"/>
          <w:sz w:val="28"/>
          <w:szCs w:val="28"/>
          <w:lang w:val="ru-RU"/>
        </w:rPr>
        <w:t xml:space="preserve"> главн</w:t>
      </w:r>
      <w:r w:rsidRPr="00C76C96">
        <w:rPr>
          <w:rFonts w:hAnsi="Times New Roman" w:cs="Times New Roman"/>
          <w:sz w:val="28"/>
          <w:szCs w:val="28"/>
          <w:lang w:val="ru-RU"/>
        </w:rPr>
        <w:t>ого</w:t>
      </w:r>
      <w:r w:rsidR="00933CC2" w:rsidRPr="00C76C96">
        <w:rPr>
          <w:rFonts w:hAnsi="Times New Roman" w:cs="Times New Roman"/>
          <w:sz w:val="28"/>
          <w:szCs w:val="28"/>
          <w:lang w:val="ru-RU"/>
        </w:rPr>
        <w:t xml:space="preserve"> администратор</w:t>
      </w:r>
      <w:r w:rsidRPr="00C76C96">
        <w:rPr>
          <w:rFonts w:hAnsi="Times New Roman" w:cs="Times New Roman"/>
          <w:sz w:val="28"/>
          <w:szCs w:val="28"/>
          <w:lang w:val="ru-RU"/>
        </w:rPr>
        <w:t>а</w:t>
      </w:r>
      <w:r w:rsidR="00933CC2" w:rsidRPr="00C76C96">
        <w:rPr>
          <w:rFonts w:hAnsi="Times New Roman" w:cs="Times New Roman"/>
          <w:sz w:val="28"/>
          <w:szCs w:val="28"/>
          <w:lang w:val="ru-RU"/>
        </w:rPr>
        <w:t xml:space="preserve"> доходов бюджета.</w:t>
      </w:r>
    </w:p>
    <w:p w14:paraId="5C3088B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 xml:space="preserve">На счете 0 20500 000 «Расчеты по доходам» учитываются начисленные в момент возникновения требований к их плательщикам: </w:t>
      </w:r>
    </w:p>
    <w:p w14:paraId="4CF8A55F"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Согласно заключенным договорам,</w:t>
      </w:r>
    </w:p>
    <w:p w14:paraId="79ED1AC1"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По соглашениям,</w:t>
      </w:r>
    </w:p>
    <w:p w14:paraId="182857E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выполнении возложенных согласно законодательству РФ функций.</w:t>
      </w:r>
    </w:p>
    <w:p w14:paraId="02F2B4C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lastRenderedPageBreak/>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N 02-05-11/62851):</w:t>
      </w:r>
    </w:p>
    <w:p w14:paraId="340CD3A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вступлении в силу решения суда, </w:t>
      </w:r>
    </w:p>
    <w:p w14:paraId="6B1FDC4C"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получении от контрагента согласия с предъявленной претензией и ее суммой,</w:t>
      </w:r>
    </w:p>
    <w:p w14:paraId="40533669"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поступлении денег на лицевой счет учреждения. </w:t>
      </w:r>
    </w:p>
    <w:p w14:paraId="535B3C1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14:paraId="6E1C8E4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использовании) производится в текущем отчетном периоде на дату подписания договора (п. 39, 40 Приказа 32н). </w:t>
      </w:r>
    </w:p>
    <w:p w14:paraId="75BD0ADB" w14:textId="77777777" w:rsid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14:paraId="351CC9C1" w14:textId="6DA87689" w:rsidR="000D4766" w:rsidRPr="00C76C96" w:rsidRDefault="00933CC2" w:rsidP="00A4389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Излишне полученные от плательщиков средства возвращаются на основании</w:t>
      </w:r>
      <w:r w:rsidR="00A4389B">
        <w:rPr>
          <w:sz w:val="28"/>
          <w:szCs w:val="28"/>
          <w:lang w:val="ru-RU"/>
        </w:rPr>
        <w:t xml:space="preserve"> </w:t>
      </w:r>
      <w:r w:rsidRPr="00C76C96">
        <w:rPr>
          <w:rFonts w:hAnsi="Times New Roman" w:cs="Times New Roman"/>
          <w:sz w:val="28"/>
          <w:szCs w:val="28"/>
          <w:lang w:val="ru-RU"/>
        </w:rPr>
        <w:t>заявления плательщика и акта сверки с плательщиком.</w:t>
      </w:r>
    </w:p>
    <w:p w14:paraId="099091AD" w14:textId="77777777" w:rsidR="00B36E98" w:rsidRDefault="00B36E98" w:rsidP="00A4389B">
      <w:pPr>
        <w:spacing w:before="0" w:beforeAutospacing="0" w:after="0" w:afterAutospacing="0"/>
        <w:ind w:left="709"/>
        <w:jc w:val="center"/>
        <w:rPr>
          <w:rFonts w:hAnsi="Times New Roman" w:cs="Times New Roman"/>
          <w:b/>
          <w:bCs/>
          <w:sz w:val="28"/>
          <w:szCs w:val="28"/>
          <w:lang w:val="ru-RU"/>
        </w:rPr>
      </w:pPr>
    </w:p>
    <w:p w14:paraId="7A11764B" w14:textId="2A0E81A6" w:rsidR="00A4389B" w:rsidRPr="00A4389B" w:rsidRDefault="00A4389B" w:rsidP="00A4389B">
      <w:pPr>
        <w:spacing w:before="0" w:beforeAutospacing="0" w:after="0" w:afterAutospacing="0"/>
        <w:ind w:left="709"/>
        <w:jc w:val="center"/>
        <w:rPr>
          <w:rFonts w:hAnsi="Times New Roman" w:cs="Times New Roman"/>
          <w:b/>
          <w:bCs/>
          <w:sz w:val="28"/>
          <w:szCs w:val="28"/>
          <w:lang w:val="ru-RU"/>
        </w:rPr>
      </w:pPr>
      <w:r>
        <w:rPr>
          <w:rFonts w:hAnsi="Times New Roman" w:cs="Times New Roman"/>
          <w:b/>
          <w:bCs/>
          <w:sz w:val="28"/>
          <w:szCs w:val="28"/>
          <w:lang w:val="ru-RU"/>
        </w:rPr>
        <w:t>3.</w:t>
      </w:r>
      <w:r w:rsidRPr="00A4389B">
        <w:rPr>
          <w:rFonts w:hAnsi="Times New Roman" w:cs="Times New Roman"/>
          <w:b/>
          <w:bCs/>
          <w:sz w:val="28"/>
          <w:szCs w:val="28"/>
          <w:lang w:val="ru-RU"/>
        </w:rPr>
        <w:t>Расчеты по выданным авансам</w:t>
      </w:r>
    </w:p>
    <w:p w14:paraId="42D34D40"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14:paraId="3F4760F3"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86 Инструкции 162н, Письмо Минфина России N 02-02-04/67438, Казначейства России N 42-7.4-05/5.1-805 от 25.12.2014).</w:t>
      </w:r>
    </w:p>
    <w:p w14:paraId="237857E9" w14:textId="77777777" w:rsidR="00B36E98" w:rsidRDefault="00B36E98" w:rsidP="00B36E98">
      <w:pPr>
        <w:spacing w:before="0" w:beforeAutospacing="0" w:after="0" w:afterAutospacing="0"/>
        <w:ind w:firstLine="709"/>
        <w:jc w:val="center"/>
        <w:rPr>
          <w:rFonts w:hAnsi="Times New Roman" w:cs="Times New Roman"/>
          <w:b/>
          <w:bCs/>
          <w:sz w:val="28"/>
          <w:szCs w:val="28"/>
          <w:lang w:val="ru-RU"/>
        </w:rPr>
      </w:pPr>
    </w:p>
    <w:p w14:paraId="2C74CEA0" w14:textId="0A31618F" w:rsidR="000D4766" w:rsidRPr="00C76C96" w:rsidRDefault="00A4389B" w:rsidP="00B36E98">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4</w:t>
      </w:r>
      <w:r w:rsidR="00933CC2" w:rsidRPr="00C76C96">
        <w:rPr>
          <w:rFonts w:hAnsi="Times New Roman" w:cs="Times New Roman"/>
          <w:b/>
          <w:bCs/>
          <w:sz w:val="28"/>
          <w:szCs w:val="28"/>
          <w:lang w:val="ru-RU"/>
        </w:rPr>
        <w:t>. Расчеты с подотчетными лицами</w:t>
      </w:r>
    </w:p>
    <w:p w14:paraId="0BF1D750" w14:textId="219A147D" w:rsidR="000D4766" w:rsidRDefault="00B97245"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выдает денежные средства под отчет штатным сотрудникам, а также лицам, которые не состоят в штате, на основании </w:t>
      </w:r>
      <w:r w:rsidRPr="00C76C96">
        <w:rPr>
          <w:rFonts w:hAnsi="Times New Roman" w:cs="Times New Roman"/>
          <w:sz w:val="28"/>
          <w:szCs w:val="28"/>
          <w:lang w:val="ru-RU"/>
        </w:rPr>
        <w:lastRenderedPageBreak/>
        <w:t>распоряжения Главы администрации</w:t>
      </w:r>
      <w:r w:rsidR="00933CC2" w:rsidRPr="00C76C96">
        <w:rPr>
          <w:rFonts w:hAnsi="Times New Roman" w:cs="Times New Roman"/>
          <w:sz w:val="28"/>
          <w:szCs w:val="28"/>
          <w:lang w:val="ru-RU"/>
        </w:rPr>
        <w:t>. Расчеты по выданным суммам проходят в порядке, установленном для штатных сотрудников.</w:t>
      </w:r>
    </w:p>
    <w:p w14:paraId="2F10CB2A" w14:textId="21F8A3AF" w:rsidR="00B36E98" w:rsidRPr="00C76C96" w:rsidRDefault="00B36E98" w:rsidP="00B97245">
      <w:pPr>
        <w:spacing w:before="0" w:beforeAutospacing="0" w:after="0" w:afterAutospacing="0"/>
        <w:ind w:firstLine="709"/>
        <w:jc w:val="both"/>
        <w:rPr>
          <w:rFonts w:hAnsi="Times New Roman" w:cs="Times New Roman"/>
          <w:sz w:val="28"/>
          <w:szCs w:val="28"/>
          <w:lang w:val="ru-RU"/>
        </w:rPr>
      </w:pPr>
      <w:r w:rsidRPr="00B36E98">
        <w:rPr>
          <w:rFonts w:hAnsi="Times New Roman" w:cs="Times New Roman"/>
          <w:sz w:val="28"/>
          <w:szCs w:val="28"/>
          <w:lang w:val="ru-RU"/>
        </w:rPr>
        <w:t>Денежные средства выдаются под отчет путем перечисления на зарплатную карту материально ответственного лица.</w:t>
      </w:r>
    </w:p>
    <w:p w14:paraId="57DDE1A4" w14:textId="2A13B8BC"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Предельная сумма выдачи денежных средств под отчет (за исключением расходов</w:t>
      </w:r>
      <w:r w:rsidRPr="00C76C96">
        <w:rPr>
          <w:rFonts w:hAnsi="Times New Roman" w:cs="Times New Roman"/>
          <w:sz w:val="28"/>
          <w:szCs w:val="28"/>
        </w:rPr>
        <w:t> </w:t>
      </w:r>
      <w:r w:rsidRPr="00C76C96">
        <w:rPr>
          <w:rFonts w:hAnsi="Times New Roman" w:cs="Times New Roman"/>
          <w:sz w:val="28"/>
          <w:szCs w:val="28"/>
          <w:lang w:val="ru-RU"/>
        </w:rPr>
        <w:t>на командировки) устанавливается в</w:t>
      </w:r>
      <w:r w:rsidRPr="00C76C96">
        <w:rPr>
          <w:rFonts w:hAnsi="Times New Roman" w:cs="Times New Roman"/>
          <w:sz w:val="28"/>
          <w:szCs w:val="28"/>
        </w:rPr>
        <w:t> </w:t>
      </w:r>
      <w:r w:rsidRPr="00C76C96">
        <w:rPr>
          <w:rFonts w:hAnsi="Times New Roman" w:cs="Times New Roman"/>
          <w:sz w:val="28"/>
          <w:szCs w:val="28"/>
          <w:lang w:val="ru-RU"/>
        </w:rPr>
        <w:t xml:space="preserve">размере </w:t>
      </w:r>
      <w:r w:rsidR="00B97245" w:rsidRPr="00C76C96">
        <w:rPr>
          <w:rFonts w:hAnsi="Times New Roman" w:cs="Times New Roman"/>
          <w:sz w:val="28"/>
          <w:szCs w:val="28"/>
          <w:lang w:val="ru-RU"/>
        </w:rPr>
        <w:t>20000,00</w:t>
      </w:r>
      <w:r w:rsidRPr="00C76C96">
        <w:rPr>
          <w:rFonts w:hAnsi="Times New Roman" w:cs="Times New Roman"/>
          <w:sz w:val="28"/>
          <w:szCs w:val="28"/>
          <w:lang w:val="ru-RU"/>
        </w:rPr>
        <w:t xml:space="preserve"> (</w:t>
      </w:r>
      <w:r w:rsidR="00B97245" w:rsidRPr="00C76C96">
        <w:rPr>
          <w:rFonts w:hAnsi="Times New Roman" w:cs="Times New Roman"/>
          <w:sz w:val="28"/>
          <w:szCs w:val="28"/>
          <w:lang w:val="ru-RU"/>
        </w:rPr>
        <w:t>Двадцать тысяч</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руб.</w:t>
      </w:r>
    </w:p>
    <w:p w14:paraId="762638A7" w14:textId="0B07EF06"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На основании распоряжения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Основание: пункт 4</w:t>
      </w:r>
      <w:r w:rsidRPr="00C76C96">
        <w:rPr>
          <w:rFonts w:hAnsi="Times New Roman" w:cs="Times New Roman"/>
          <w:sz w:val="28"/>
          <w:szCs w:val="28"/>
        </w:rPr>
        <w:t> </w:t>
      </w:r>
      <w:r w:rsidRPr="00C76C96">
        <w:rPr>
          <w:rFonts w:hAnsi="Times New Roman" w:cs="Times New Roman"/>
          <w:sz w:val="28"/>
          <w:szCs w:val="28"/>
          <w:lang w:val="ru-RU"/>
        </w:rPr>
        <w:t>указаний</w:t>
      </w:r>
      <w:r w:rsidRPr="00C76C96">
        <w:rPr>
          <w:rFonts w:hAnsi="Times New Roman" w:cs="Times New Roman"/>
          <w:sz w:val="28"/>
          <w:szCs w:val="28"/>
        </w:rPr>
        <w:t> </w:t>
      </w:r>
      <w:r w:rsidRPr="00C76C96">
        <w:rPr>
          <w:rFonts w:hAnsi="Times New Roman" w:cs="Times New Roman"/>
          <w:sz w:val="28"/>
          <w:szCs w:val="28"/>
          <w:lang w:val="ru-RU"/>
        </w:rPr>
        <w:t>ЦБ от 09.12.2019 № 5348-У.</w:t>
      </w:r>
    </w:p>
    <w:p w14:paraId="335843F9" w14:textId="0CFFA96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Денежные средства выдаются под отчет на хозяйственные нужды на срок, который</w:t>
      </w:r>
      <w:r w:rsidRPr="00C76C96">
        <w:rPr>
          <w:rFonts w:hAnsi="Times New Roman" w:cs="Times New Roman"/>
          <w:sz w:val="28"/>
          <w:szCs w:val="28"/>
        </w:rPr>
        <w:t> </w:t>
      </w:r>
      <w:r w:rsidRPr="00C76C96">
        <w:rPr>
          <w:rFonts w:hAnsi="Times New Roman" w:cs="Times New Roman"/>
          <w:sz w:val="28"/>
          <w:szCs w:val="28"/>
          <w:lang w:val="ru-RU"/>
        </w:rPr>
        <w:t>сотрудник указал в заявлении на выдачу денежных средств под отчет, но не более</w:t>
      </w:r>
      <w:r w:rsidRPr="00C76C96">
        <w:rPr>
          <w:rFonts w:hAnsi="Times New Roman" w:cs="Times New Roman"/>
          <w:sz w:val="28"/>
          <w:szCs w:val="28"/>
        </w:rPr>
        <w:t> </w:t>
      </w:r>
      <w:r w:rsidR="00B97245" w:rsidRPr="00C76C96">
        <w:rPr>
          <w:rFonts w:hAnsi="Times New Roman" w:cs="Times New Roman"/>
          <w:sz w:val="28"/>
          <w:szCs w:val="28"/>
          <w:lang w:val="ru-RU"/>
        </w:rPr>
        <w:t xml:space="preserve">десяти </w:t>
      </w:r>
      <w:r w:rsidRPr="00C76C96">
        <w:rPr>
          <w:rFonts w:hAnsi="Times New Roman" w:cs="Times New Roman"/>
          <w:sz w:val="28"/>
          <w:szCs w:val="28"/>
          <w:lang w:val="ru-RU"/>
        </w:rPr>
        <w:t>рабочих дней. По истечении этого срока сотрудник должен отчитаться в течение</w:t>
      </w:r>
      <w:r w:rsidRPr="00C76C96">
        <w:rPr>
          <w:rFonts w:hAnsi="Times New Roman" w:cs="Times New Roman"/>
          <w:sz w:val="28"/>
          <w:szCs w:val="28"/>
        </w:rPr>
        <w:t> </w:t>
      </w:r>
      <w:r w:rsidR="00B97245" w:rsidRPr="00C76C96">
        <w:rPr>
          <w:rFonts w:hAnsi="Times New Roman" w:cs="Times New Roman"/>
          <w:sz w:val="28"/>
          <w:szCs w:val="28"/>
          <w:lang w:val="ru-RU"/>
        </w:rPr>
        <w:t xml:space="preserve">трех </w:t>
      </w:r>
      <w:r w:rsidRPr="00C76C96">
        <w:rPr>
          <w:rFonts w:hAnsi="Times New Roman" w:cs="Times New Roman"/>
          <w:sz w:val="28"/>
          <w:szCs w:val="28"/>
          <w:lang w:val="ru-RU"/>
        </w:rPr>
        <w:t>рабочих дней.</w:t>
      </w:r>
    </w:p>
    <w:p w14:paraId="63F0C9D8" w14:textId="1A4CB792"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При направлении сотрудников </w:t>
      </w:r>
      <w:r w:rsidR="00B97245"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служебные </w:t>
      </w:r>
      <w:proofErr w:type="spellStart"/>
      <w:r w:rsidRPr="00C76C96">
        <w:rPr>
          <w:rFonts w:hAnsi="Times New Roman" w:cs="Times New Roman"/>
          <w:sz w:val="28"/>
          <w:szCs w:val="28"/>
          <w:lang w:val="ru-RU"/>
        </w:rPr>
        <w:t>командировкина</w:t>
      </w:r>
      <w:proofErr w:type="spellEnd"/>
      <w:r w:rsidRPr="00C76C96">
        <w:rPr>
          <w:rFonts w:hAnsi="Times New Roman" w:cs="Times New Roman"/>
          <w:sz w:val="28"/>
          <w:szCs w:val="28"/>
          <w:lang w:val="ru-RU"/>
        </w:rPr>
        <w:t xml:space="preserve"> территории России расходы на них возмещаются в соответствии с</w:t>
      </w:r>
      <w:r w:rsidRPr="00C76C96">
        <w:rPr>
          <w:rFonts w:hAnsi="Times New Roman" w:cs="Times New Roman"/>
          <w:sz w:val="28"/>
          <w:szCs w:val="28"/>
        </w:rPr>
        <w:t> </w:t>
      </w:r>
      <w:r w:rsidRPr="00C76C96">
        <w:rPr>
          <w:rFonts w:hAnsi="Times New Roman" w:cs="Times New Roman"/>
          <w:sz w:val="28"/>
          <w:szCs w:val="28"/>
          <w:lang w:val="ru-RU"/>
        </w:rPr>
        <w:t>постановлением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25FFE735" w14:textId="5ED851C0"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оформленного </w:t>
      </w:r>
      <w:r w:rsidR="00B97245" w:rsidRPr="00C76C96">
        <w:rPr>
          <w:rFonts w:hAnsi="Times New Roman" w:cs="Times New Roman"/>
          <w:sz w:val="28"/>
          <w:szCs w:val="28"/>
          <w:lang w:val="ru-RU"/>
        </w:rPr>
        <w:t>распоряжением</w:t>
      </w:r>
      <w:r w:rsidRPr="00C76C96">
        <w:rPr>
          <w:rFonts w:hAnsi="Times New Roman" w:cs="Times New Roman"/>
          <w:sz w:val="28"/>
          <w:szCs w:val="28"/>
          <w:lang w:val="ru-RU"/>
        </w:rPr>
        <w:t>.</w:t>
      </w:r>
    </w:p>
    <w:p w14:paraId="5C34711C" w14:textId="5FA05C4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пункты 2, 3 постановления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62E42E37" w14:textId="5E437B3E" w:rsidR="000D476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Порядок оформления служебных командировок и возмещения командировочных расходов </w:t>
      </w:r>
      <w:r w:rsidR="001D5DF7" w:rsidRPr="00C76C96">
        <w:rPr>
          <w:rFonts w:hAnsi="Times New Roman" w:cs="Times New Roman"/>
          <w:sz w:val="28"/>
          <w:szCs w:val="28"/>
          <w:lang w:val="ru-RU"/>
        </w:rPr>
        <w:t>утверждается постановлением администрации.</w:t>
      </w:r>
    </w:p>
    <w:p w14:paraId="5DDBDB14" w14:textId="5E4659B1" w:rsidR="008C2B23" w:rsidRDefault="008C2B23" w:rsidP="00B97245">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w:t>
      </w:r>
      <w:proofErr w:type="gramStart"/>
      <w:r w:rsidRPr="008C2B23">
        <w:rPr>
          <w:rFonts w:hAnsi="Times New Roman" w:cs="Times New Roman"/>
          <w:sz w:val="28"/>
          <w:szCs w:val="28"/>
          <w:lang w:val="ru-RU"/>
        </w:rPr>
        <w:t>000</w:t>
      </w:r>
      <w:proofErr w:type="gramEnd"/>
      <w:r w:rsidRPr="008C2B23">
        <w:rPr>
          <w:rFonts w:hAnsi="Times New Roman" w:cs="Times New Roman"/>
          <w:sz w:val="28"/>
          <w:szCs w:val="28"/>
          <w:lang w:val="ru-RU"/>
        </w:rPr>
        <w:t xml:space="preserve"> переносится в дебет счета 0 20930 000 (п. 86 Инструкции 162н).</w:t>
      </w:r>
    </w:p>
    <w:p w14:paraId="5BE0E87A" w14:textId="77777777" w:rsidR="008C2B23" w:rsidRPr="00C76C96" w:rsidRDefault="008C2B23" w:rsidP="00B97245">
      <w:pPr>
        <w:spacing w:before="0" w:beforeAutospacing="0" w:after="0" w:afterAutospacing="0"/>
        <w:ind w:firstLine="709"/>
        <w:jc w:val="both"/>
        <w:rPr>
          <w:rFonts w:hAnsi="Times New Roman" w:cs="Times New Roman"/>
          <w:sz w:val="28"/>
          <w:szCs w:val="28"/>
          <w:lang w:val="ru-RU"/>
        </w:rPr>
      </w:pPr>
    </w:p>
    <w:p w14:paraId="1CA32177" w14:textId="2E4E83B5" w:rsidR="000D4766" w:rsidRPr="00C76C96" w:rsidRDefault="008C2B23" w:rsidP="008C2B23">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5</w:t>
      </w:r>
      <w:r w:rsidR="00933CC2" w:rsidRPr="00C76C96">
        <w:rPr>
          <w:rFonts w:hAnsi="Times New Roman" w:cs="Times New Roman"/>
          <w:b/>
          <w:bCs/>
          <w:sz w:val="28"/>
          <w:szCs w:val="28"/>
          <w:lang w:val="ru-RU"/>
        </w:rPr>
        <w:t>. Расчеты по обязательствам</w:t>
      </w:r>
    </w:p>
    <w:p w14:paraId="75D70E87" w14:textId="01655A46" w:rsidR="000D4766" w:rsidRPr="00C76C9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Аналитический учет расчетов по пособиям и иным социальным выплатам ведется в</w:t>
      </w:r>
      <w:r w:rsidRPr="00C76C96">
        <w:rPr>
          <w:rFonts w:hAnsi="Times New Roman" w:cs="Times New Roman"/>
          <w:sz w:val="28"/>
          <w:szCs w:val="28"/>
        </w:rPr>
        <w:t> </w:t>
      </w:r>
      <w:r w:rsidRPr="00C76C96">
        <w:rPr>
          <w:rFonts w:hAnsi="Times New Roman" w:cs="Times New Roman"/>
          <w:sz w:val="28"/>
          <w:szCs w:val="28"/>
          <w:lang w:val="ru-RU"/>
        </w:rPr>
        <w:t>разрезе физических лиц</w:t>
      </w:r>
      <w:r w:rsidRPr="00C76C96">
        <w:rPr>
          <w:rFonts w:hAnsi="Times New Roman" w:cs="Times New Roman"/>
          <w:sz w:val="28"/>
          <w:szCs w:val="28"/>
        </w:rPr>
        <w:t> </w:t>
      </w:r>
      <w:r w:rsidRPr="00C76C96">
        <w:rPr>
          <w:rFonts w:hAnsi="Times New Roman" w:cs="Times New Roman"/>
          <w:sz w:val="28"/>
          <w:szCs w:val="28"/>
          <w:lang w:val="ru-RU"/>
        </w:rPr>
        <w:t>– получателей социальных выплат.</w:t>
      </w:r>
    </w:p>
    <w:p w14:paraId="56554D46" w14:textId="50EE17A7" w:rsidR="000D476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Аналитический учет расчетов по оплате труда ведется в разрезе сотрудников и</w:t>
      </w:r>
      <w:r w:rsidRPr="00C76C96">
        <w:rPr>
          <w:rFonts w:hAnsi="Times New Roman" w:cs="Times New Roman"/>
          <w:sz w:val="28"/>
          <w:szCs w:val="28"/>
        </w:rPr>
        <w:t> </w:t>
      </w:r>
      <w:r w:rsidRPr="00C76C96">
        <w:rPr>
          <w:rFonts w:hAnsi="Times New Roman" w:cs="Times New Roman"/>
          <w:sz w:val="28"/>
          <w:szCs w:val="28"/>
          <w:lang w:val="ru-RU"/>
        </w:rPr>
        <w:t>других физических лиц, с которыми заключены гражданско-правовые договоры.</w:t>
      </w:r>
    </w:p>
    <w:p w14:paraId="590E3EF4" w14:textId="1A0BFBC4" w:rsidR="008C2B23" w:rsidRPr="00C76C96" w:rsidRDefault="008C2B23" w:rsidP="00213DE8">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Взаимозачет встречных однородных требований (при наличии дебиторской задолженности по одному договору и кредиторской </w:t>
      </w:r>
      <w:r w:rsidRPr="008C2B23">
        <w:rPr>
          <w:rFonts w:hAnsi="Times New Roman" w:cs="Times New Roman"/>
          <w:sz w:val="28"/>
          <w:szCs w:val="28"/>
          <w:lang w:val="ru-RU"/>
        </w:rPr>
        <w:lastRenderedPageBreak/>
        <w:t>задолженности по другому договору, заключенным с одним поставщиком) не производится.</w:t>
      </w:r>
    </w:p>
    <w:p w14:paraId="21825691" w14:textId="5C687C86"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6</w:t>
      </w:r>
      <w:r w:rsidR="00933CC2" w:rsidRPr="00C76C96">
        <w:rPr>
          <w:rFonts w:hAnsi="Times New Roman" w:cs="Times New Roman"/>
          <w:b/>
          <w:bCs/>
          <w:sz w:val="28"/>
          <w:szCs w:val="28"/>
          <w:lang w:val="ru-RU"/>
        </w:rPr>
        <w:t>. Дебиторская и кредиторская задолженность</w:t>
      </w:r>
    </w:p>
    <w:p w14:paraId="6A071872"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Дебиторская задолженность признается сомнительной на основании решения Комиссии по поступлению и выбытию активов в случае: </w:t>
      </w:r>
    </w:p>
    <w:p w14:paraId="2D41BEA2" w14:textId="696776FF"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с момента установленного срока ее погашения прошло более 90 календарных дней</w:t>
      </w:r>
      <w:r>
        <w:rPr>
          <w:rFonts w:hAnsi="Times New Roman" w:cs="Times New Roman"/>
          <w:sz w:val="28"/>
          <w:szCs w:val="28"/>
          <w:lang w:val="ru-RU"/>
        </w:rPr>
        <w:t>;</w:t>
      </w:r>
    </w:p>
    <w:p w14:paraId="4E3B11E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в указанном периоде учреждение направляло акты сверки расчетов, но не получало подтверждения их получения.</w:t>
      </w:r>
    </w:p>
    <w:p w14:paraId="4B2BE9CC"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14:paraId="31DF7C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Кредиторская задолженность, признается сомнительной, а дебиторская задолженность по доходам - нереальной ко взысканию в случаях выявления:</w:t>
      </w:r>
    </w:p>
    <w:p w14:paraId="65C71310"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истек установленный срок исковой давности (ст. 196 ГК РФ);</w:t>
      </w:r>
    </w:p>
    <w:p w14:paraId="21333DA8"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вследствие невозможности его исполнения (ст. 416 ГК РФ);</w:t>
      </w:r>
    </w:p>
    <w:p w14:paraId="45D11EA3"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на основании акта органа государственной власти или органа местного самоуправления (ст. 417 ГК РФ);</w:t>
      </w:r>
    </w:p>
    <w:p w14:paraId="02912D6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смертью должника (ст. 418 ГК РФ);</w:t>
      </w:r>
    </w:p>
    <w:p w14:paraId="1688A31D"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ликвидацией организации (ст. 419 ГК РФ).</w:t>
      </w:r>
    </w:p>
    <w:p w14:paraId="293DB4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главе администрации о списании задолженности. </w:t>
      </w:r>
    </w:p>
    <w:p w14:paraId="3F516645"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распоряжению главы администрации. </w:t>
      </w:r>
    </w:p>
    <w:p w14:paraId="0BF0D874" w14:textId="77777777" w:rsid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14:paraId="6B66E506" w14:textId="60D6F81D"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7</w:t>
      </w:r>
      <w:r w:rsidR="00933CC2" w:rsidRPr="00C76C96">
        <w:rPr>
          <w:rFonts w:hAnsi="Times New Roman" w:cs="Times New Roman"/>
          <w:b/>
          <w:bCs/>
          <w:sz w:val="28"/>
          <w:szCs w:val="28"/>
          <w:lang w:val="ru-RU"/>
        </w:rPr>
        <w:t xml:space="preserve">. </w:t>
      </w:r>
      <w:r w:rsidR="007410C0" w:rsidRPr="007410C0">
        <w:rPr>
          <w:rFonts w:hAnsi="Times New Roman" w:cs="Times New Roman"/>
          <w:b/>
          <w:bCs/>
          <w:sz w:val="28"/>
          <w:szCs w:val="28"/>
          <w:lang w:val="ru-RU"/>
        </w:rPr>
        <w:t>Отдельные виды доходов и расходов</w:t>
      </w:r>
    </w:p>
    <w:p w14:paraId="023E8827" w14:textId="2E1B578A"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Доходы от предоставления права пользования активом (арендная плата)</w:t>
      </w:r>
      <w:r w:rsidRPr="00C76C96">
        <w:rPr>
          <w:rFonts w:hAnsi="Times New Roman" w:cs="Times New Roman"/>
          <w:sz w:val="28"/>
          <w:szCs w:val="28"/>
        </w:rPr>
        <w:t> </w:t>
      </w:r>
      <w:r w:rsidRPr="00C76C96">
        <w:rPr>
          <w:rFonts w:hAnsi="Times New Roman" w:cs="Times New Roman"/>
          <w:sz w:val="28"/>
          <w:szCs w:val="28"/>
          <w:lang w:val="ru-RU"/>
        </w:rPr>
        <w:t>признаются доходами текущего финансового года с одновременным уменьшением</w:t>
      </w:r>
      <w:r w:rsidRPr="00C76C96">
        <w:rPr>
          <w:rFonts w:hAnsi="Times New Roman" w:cs="Times New Roman"/>
          <w:sz w:val="28"/>
          <w:szCs w:val="28"/>
        </w:rPr>
        <w:t> </w:t>
      </w:r>
      <w:r w:rsidRPr="00C76C96">
        <w:rPr>
          <w:rFonts w:hAnsi="Times New Roman" w:cs="Times New Roman"/>
          <w:sz w:val="28"/>
          <w:szCs w:val="28"/>
          <w:lang w:val="ru-RU"/>
        </w:rPr>
        <w:t>предстоящих доходов равномерно (ежемесячно) на протяжении срока пользования</w:t>
      </w:r>
      <w:r w:rsidRPr="00C76C96">
        <w:rPr>
          <w:rFonts w:hAnsi="Times New Roman" w:cs="Times New Roman"/>
          <w:sz w:val="28"/>
          <w:szCs w:val="28"/>
        </w:rPr>
        <w:t> </w:t>
      </w:r>
      <w:r w:rsidRPr="00C76C96">
        <w:rPr>
          <w:rFonts w:hAnsi="Times New Roman" w:cs="Times New Roman"/>
          <w:sz w:val="28"/>
          <w:szCs w:val="28"/>
          <w:lang w:val="ru-RU"/>
        </w:rPr>
        <w:t>объектом учета аренды.</w:t>
      </w:r>
    </w:p>
    <w:p w14:paraId="656CFBF5" w14:textId="171280F8" w:rsidR="000D476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25 СГС «Аренда», подпункт «а» пункта 55 СГС «Доходы».</w:t>
      </w:r>
    </w:p>
    <w:p w14:paraId="57B90703" w14:textId="77777777"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sidRPr="007410C0">
        <w:rPr>
          <w:rFonts w:hAnsi="Times New Roman" w:cs="Times New Roman"/>
          <w:sz w:val="28"/>
          <w:szCs w:val="28"/>
          <w:lang w:val="ru-RU"/>
        </w:rPr>
        <w:t>В состав расходов будущих периодов, учитываемых на счете 0 40150 000, включаются:</w:t>
      </w:r>
    </w:p>
    <w:p w14:paraId="704EEE8E" w14:textId="20116B71"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14:paraId="1F22B014" w14:textId="3C182D22"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14:paraId="10C9B7B9" w14:textId="3726780D"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страховые взносы по договорам страхования, которые равномерно относятся на расходы в течение срока, установленного договорами</w:t>
      </w:r>
    </w:p>
    <w:p w14:paraId="1F7E379C" w14:textId="77777777" w:rsidR="00546E54" w:rsidRDefault="00546E54" w:rsidP="00546E54">
      <w:pPr>
        <w:spacing w:before="0" w:beforeAutospacing="0" w:after="0" w:afterAutospacing="0"/>
        <w:ind w:firstLine="709"/>
        <w:jc w:val="center"/>
        <w:rPr>
          <w:rFonts w:hAnsi="Times New Roman" w:cs="Times New Roman"/>
          <w:b/>
          <w:bCs/>
          <w:sz w:val="28"/>
          <w:szCs w:val="28"/>
          <w:lang w:val="ru-RU"/>
        </w:rPr>
      </w:pPr>
    </w:p>
    <w:p w14:paraId="7494F6CD" w14:textId="52B5B218" w:rsidR="00546E54" w:rsidRPr="00546E54" w:rsidRDefault="00546E54" w:rsidP="00546E54">
      <w:pPr>
        <w:spacing w:before="0" w:beforeAutospacing="0" w:after="0" w:afterAutospacing="0"/>
        <w:ind w:firstLine="709"/>
        <w:jc w:val="center"/>
        <w:rPr>
          <w:rFonts w:hAnsi="Times New Roman" w:cs="Times New Roman"/>
          <w:b/>
          <w:bCs/>
          <w:sz w:val="28"/>
          <w:szCs w:val="28"/>
          <w:lang w:val="ru-RU"/>
        </w:rPr>
      </w:pPr>
      <w:r w:rsidRPr="00546E54">
        <w:rPr>
          <w:rFonts w:hAnsi="Times New Roman" w:cs="Times New Roman"/>
          <w:b/>
          <w:bCs/>
          <w:sz w:val="28"/>
          <w:szCs w:val="28"/>
          <w:lang w:val="ru-RU"/>
        </w:rPr>
        <w:t>8. Резервы</w:t>
      </w:r>
    </w:p>
    <w:p w14:paraId="3A6869F5" w14:textId="77777777" w:rsidR="00546E54" w:rsidRDefault="00546E54" w:rsidP="00F27BC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Резервы учитываются на счетах 1 40160 000. Резервы создаются на следующие цели:</w:t>
      </w:r>
    </w:p>
    <w:p w14:paraId="55282539" w14:textId="0683B0D2"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резерв расходов по </w:t>
      </w:r>
      <w:r w:rsidR="001D5DF7" w:rsidRPr="00C76C96">
        <w:rPr>
          <w:rFonts w:hAnsi="Times New Roman" w:cs="Times New Roman"/>
          <w:sz w:val="28"/>
          <w:szCs w:val="28"/>
          <w:lang w:val="ru-RU"/>
        </w:rPr>
        <w:t>отпускам</w:t>
      </w:r>
      <w:r w:rsidRPr="00C76C96">
        <w:rPr>
          <w:rFonts w:hAnsi="Times New Roman" w:cs="Times New Roman"/>
          <w:sz w:val="28"/>
          <w:szCs w:val="28"/>
          <w:lang w:val="ru-RU"/>
        </w:rPr>
        <w:t>. Порядок расчета резерва приведен в</w:t>
      </w:r>
      <w:r w:rsidRPr="00C76C96">
        <w:rPr>
          <w:rFonts w:hAnsi="Times New Roman" w:cs="Times New Roman"/>
          <w:sz w:val="28"/>
          <w:szCs w:val="28"/>
        </w:rPr>
        <w:t> </w:t>
      </w:r>
      <w:r w:rsidRPr="00C76C96">
        <w:rPr>
          <w:rFonts w:hAnsi="Times New Roman" w:cs="Times New Roman"/>
          <w:sz w:val="28"/>
          <w:szCs w:val="28"/>
          <w:lang w:val="ru-RU"/>
        </w:rPr>
        <w:t>приложении</w:t>
      </w:r>
      <w:r w:rsidR="001D5DF7" w:rsidRPr="00C76C96">
        <w:rPr>
          <w:rFonts w:hAnsi="Times New Roman" w:cs="Times New Roman"/>
          <w:sz w:val="28"/>
          <w:szCs w:val="28"/>
          <w:lang w:val="ru-RU"/>
        </w:rPr>
        <w:t xml:space="preserve"> </w:t>
      </w:r>
      <w:r w:rsidR="00252B2E">
        <w:rPr>
          <w:rFonts w:hAnsi="Times New Roman" w:cs="Times New Roman"/>
          <w:sz w:val="28"/>
          <w:szCs w:val="28"/>
          <w:lang w:val="ru-RU"/>
        </w:rPr>
        <w:t>№5 к Учетной политике</w:t>
      </w:r>
      <w:r w:rsidRPr="00C76C96">
        <w:rPr>
          <w:rFonts w:hAnsi="Times New Roman" w:cs="Times New Roman"/>
          <w:sz w:val="28"/>
          <w:szCs w:val="28"/>
          <w:lang w:val="ru-RU"/>
        </w:rPr>
        <w:t xml:space="preserve">; </w:t>
      </w:r>
    </w:p>
    <w:p w14:paraId="704F16DB" w14:textId="45EADEAE" w:rsidR="000D4766" w:rsidRDefault="00933CC2" w:rsidP="0083449E">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резерв по претензионным требованиям – в случае, когда учреждение является стороной судебного разбирательства. Величина резерва</w:t>
      </w:r>
      <w:r w:rsidRPr="00C76C96">
        <w:rPr>
          <w:rFonts w:hAnsi="Times New Roman" w:cs="Times New Roman"/>
          <w:sz w:val="28"/>
          <w:szCs w:val="28"/>
        </w:rPr>
        <w:t> </w:t>
      </w:r>
      <w:r w:rsidRPr="00C76C96">
        <w:rPr>
          <w:rFonts w:hAnsi="Times New Roman" w:cs="Times New Roman"/>
          <w:sz w:val="28"/>
          <w:szCs w:val="28"/>
          <w:lang w:val="ru-RU"/>
        </w:rPr>
        <w:t xml:space="preserve">устанавливается в размере претензии, предъявленной </w:t>
      </w:r>
      <w:r w:rsidR="0083449E"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судебном иске,</w:t>
      </w:r>
      <w:r w:rsidRPr="00C76C96">
        <w:rPr>
          <w:rFonts w:hAnsi="Times New Roman" w:cs="Times New Roman"/>
          <w:sz w:val="28"/>
          <w:szCs w:val="28"/>
        </w:rPr>
        <w:t> </w:t>
      </w:r>
      <w:r w:rsidRPr="00C76C96">
        <w:rPr>
          <w:rFonts w:hAnsi="Times New Roman" w:cs="Times New Roman"/>
          <w:sz w:val="28"/>
          <w:szCs w:val="28"/>
          <w:lang w:val="ru-RU"/>
        </w:rPr>
        <w:t>либо в претензионных документах досудебного разбирательства. В случае если</w:t>
      </w:r>
      <w:r w:rsidRPr="00C76C96">
        <w:rPr>
          <w:rFonts w:hAnsi="Times New Roman" w:cs="Times New Roman"/>
          <w:sz w:val="28"/>
          <w:szCs w:val="28"/>
        </w:rPr>
        <w:t> </w:t>
      </w:r>
      <w:r w:rsidRPr="00C76C96">
        <w:rPr>
          <w:rFonts w:hAnsi="Times New Roman" w:cs="Times New Roman"/>
          <w:sz w:val="28"/>
          <w:szCs w:val="28"/>
          <w:lang w:val="ru-RU"/>
        </w:rPr>
        <w:t>претензии отозваны или не признаны судом, сумма резерва списывается с учета</w:t>
      </w:r>
      <w:r w:rsidRPr="00C76C96">
        <w:rPr>
          <w:rFonts w:hAnsi="Times New Roman" w:cs="Times New Roman"/>
          <w:sz w:val="28"/>
          <w:szCs w:val="28"/>
        </w:rPr>
        <w:t> </w:t>
      </w:r>
      <w:r w:rsidRPr="00C76C96">
        <w:rPr>
          <w:rFonts w:hAnsi="Times New Roman" w:cs="Times New Roman"/>
          <w:sz w:val="28"/>
          <w:szCs w:val="28"/>
          <w:lang w:val="ru-RU"/>
        </w:rPr>
        <w:t xml:space="preserve">методом «красное </w:t>
      </w:r>
      <w:proofErr w:type="spellStart"/>
      <w:r w:rsidRPr="00C76C96">
        <w:rPr>
          <w:rFonts w:hAnsi="Times New Roman" w:cs="Times New Roman"/>
          <w:sz w:val="28"/>
          <w:szCs w:val="28"/>
          <w:lang w:val="ru-RU"/>
        </w:rPr>
        <w:t>сторно</w:t>
      </w:r>
      <w:proofErr w:type="spellEnd"/>
      <w:r w:rsidRPr="00C76C96">
        <w:rPr>
          <w:rFonts w:hAnsi="Times New Roman" w:cs="Times New Roman"/>
          <w:sz w:val="28"/>
          <w:szCs w:val="28"/>
          <w:lang w:val="ru-RU"/>
        </w:rPr>
        <w:t>»;</w:t>
      </w:r>
    </w:p>
    <w:p w14:paraId="5E6D9B97" w14:textId="5647FEA7" w:rsidR="00546E54" w:rsidRDefault="00546E54" w:rsidP="0083449E">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резерв расходов на выплату пенсии за выслугу лет.</w:t>
      </w:r>
    </w:p>
    <w:p w14:paraId="463F1B48" w14:textId="521C2B24"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 xml:space="preserve">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w:t>
      </w:r>
      <w:r w:rsidR="008803FF">
        <w:rPr>
          <w:rFonts w:hAnsi="Times New Roman" w:cs="Times New Roman"/>
          <w:sz w:val="28"/>
          <w:szCs w:val="28"/>
          <w:lang w:val="ru-RU"/>
        </w:rPr>
        <w:t>каждому сотруднику отдельно.</w:t>
      </w:r>
    </w:p>
    <w:p w14:paraId="23013AD1" w14:textId="7E06661B" w:rsidR="00546E54" w:rsidRPr="00C76C96"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14:paraId="252CBE14" w14:textId="0F061B57" w:rsidR="000D4766"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302.1 Инструкции к Единому плану счетов № 157н, пункты 7, 21 СГС</w:t>
      </w:r>
      <w:r w:rsidRPr="00C76C96">
        <w:rPr>
          <w:rFonts w:hAnsi="Times New Roman" w:cs="Times New Roman"/>
          <w:sz w:val="28"/>
          <w:szCs w:val="28"/>
        </w:rPr>
        <w:t> </w:t>
      </w:r>
      <w:r w:rsidRPr="00C76C96">
        <w:rPr>
          <w:rFonts w:hAnsi="Times New Roman" w:cs="Times New Roman"/>
          <w:sz w:val="28"/>
          <w:szCs w:val="28"/>
          <w:lang w:val="ru-RU"/>
        </w:rPr>
        <w:t>«Резервы».</w:t>
      </w:r>
    </w:p>
    <w:p w14:paraId="3250A9FB" w14:textId="642C9C82" w:rsidR="000D4766" w:rsidRPr="00C76C96" w:rsidRDefault="00546E54" w:rsidP="00546E54">
      <w:pPr>
        <w:jc w:val="center"/>
        <w:rPr>
          <w:rFonts w:hAnsi="Times New Roman" w:cs="Times New Roman"/>
          <w:sz w:val="28"/>
          <w:szCs w:val="28"/>
          <w:lang w:val="ru-RU"/>
        </w:rPr>
      </w:pPr>
      <w:r>
        <w:rPr>
          <w:rFonts w:hAnsi="Times New Roman" w:cs="Times New Roman"/>
          <w:b/>
          <w:bCs/>
          <w:sz w:val="28"/>
          <w:szCs w:val="28"/>
          <w:lang w:val="ru-RU"/>
        </w:rPr>
        <w:t>9</w:t>
      </w:r>
      <w:r w:rsidR="00933CC2" w:rsidRPr="00C76C96">
        <w:rPr>
          <w:rFonts w:hAnsi="Times New Roman" w:cs="Times New Roman"/>
          <w:b/>
          <w:bCs/>
          <w:sz w:val="28"/>
          <w:szCs w:val="28"/>
          <w:lang w:val="ru-RU"/>
        </w:rPr>
        <w:t>. Санкционирование расходов</w:t>
      </w:r>
    </w:p>
    <w:p w14:paraId="71059B81" w14:textId="76B97D56"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252B2E">
        <w:rPr>
          <w:rFonts w:hAnsi="Times New Roman" w:cs="Times New Roman"/>
          <w:sz w:val="28"/>
          <w:szCs w:val="28"/>
          <w:lang w:val="ru-RU"/>
        </w:rPr>
        <w:t xml:space="preserve">Порядок принятия обязательств и денежных обязательств установлен в Приложении </w:t>
      </w:r>
      <w:r w:rsidR="00252B2E" w:rsidRPr="00252B2E">
        <w:rPr>
          <w:rFonts w:hAnsi="Times New Roman" w:cs="Times New Roman"/>
          <w:sz w:val="28"/>
          <w:szCs w:val="28"/>
          <w:lang w:val="ru-RU"/>
        </w:rPr>
        <w:t>№4</w:t>
      </w:r>
      <w:r w:rsidRPr="00252B2E">
        <w:rPr>
          <w:rFonts w:hAnsi="Times New Roman" w:cs="Times New Roman"/>
          <w:sz w:val="28"/>
          <w:szCs w:val="28"/>
          <w:lang w:val="ru-RU"/>
        </w:rPr>
        <w:t xml:space="preserve"> к Учетной политике.</w:t>
      </w:r>
      <w:r w:rsidRPr="00546E54">
        <w:rPr>
          <w:rFonts w:hAnsi="Times New Roman" w:cs="Times New Roman"/>
          <w:sz w:val="28"/>
          <w:szCs w:val="28"/>
          <w:lang w:val="ru-RU"/>
        </w:rPr>
        <w:t xml:space="preserve"> </w:t>
      </w:r>
    </w:p>
    <w:p w14:paraId="1F142200" w14:textId="77777777" w:rsid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lastRenderedPageBreak/>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1FDBBBB5" w14:textId="5D5244E7" w:rsidR="000D4766" w:rsidRPr="00C76C96" w:rsidRDefault="00204111" w:rsidP="00204111">
      <w:pPr>
        <w:jc w:val="center"/>
        <w:rPr>
          <w:rFonts w:hAnsi="Times New Roman" w:cs="Times New Roman"/>
          <w:sz w:val="28"/>
          <w:szCs w:val="28"/>
          <w:lang w:val="ru-RU"/>
        </w:rPr>
      </w:pPr>
      <w:r>
        <w:rPr>
          <w:rFonts w:hAnsi="Times New Roman" w:cs="Times New Roman"/>
          <w:b/>
          <w:bCs/>
          <w:sz w:val="28"/>
          <w:szCs w:val="28"/>
          <w:lang w:val="ru-RU"/>
        </w:rPr>
        <w:t>10</w:t>
      </w:r>
      <w:r w:rsidR="00933CC2" w:rsidRPr="00C76C96">
        <w:rPr>
          <w:rFonts w:hAnsi="Times New Roman" w:cs="Times New Roman"/>
          <w:b/>
          <w:bCs/>
          <w:sz w:val="28"/>
          <w:szCs w:val="28"/>
          <w:lang w:val="ru-RU"/>
        </w:rPr>
        <w:t>. События после отчетной даты</w:t>
      </w:r>
    </w:p>
    <w:p w14:paraId="3A08A8A9"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1D99CE1C" w14:textId="77777777" w:rsid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01A06">
        <w:rPr>
          <w:rFonts w:ascii="Times New Roman" w:eastAsia="Times New Roman" w:hAnsi="Times New Roman" w:cs="Times New Roman"/>
          <w:sz w:val="28"/>
          <w:szCs w:val="28"/>
          <w:shd w:val="clear" w:color="auto" w:fill="FFFFFF"/>
          <w:lang w:val="ru-RU" w:eastAsia="ru-RU"/>
        </w:rPr>
        <w:t>валифицирует событие как событие после отчетной даты главный бухгалтер на основе своего профессионального суждения.</w:t>
      </w:r>
    </w:p>
    <w:p w14:paraId="60753432" w14:textId="355854BD" w:rsidR="00F01A06" w:rsidRPr="00F01A06" w:rsidRDefault="00F01A06" w:rsidP="00F01A06">
      <w:pPr>
        <w:spacing w:before="0" w:beforeAutospacing="0" w:after="0" w:afterAutospacing="0"/>
        <w:ind w:firstLine="709"/>
        <w:jc w:val="center"/>
        <w:rPr>
          <w:rFonts w:ascii="Times New Roman" w:eastAsia="Times New Roman" w:hAnsi="Times New Roman" w:cs="Times New Roman"/>
          <w:i/>
          <w:iCs/>
          <w:sz w:val="28"/>
          <w:szCs w:val="28"/>
          <w:lang w:val="ru-RU" w:eastAsia="ru-RU"/>
        </w:rPr>
      </w:pPr>
      <w:r w:rsidRPr="00F01A06">
        <w:rPr>
          <w:rFonts w:ascii="Times New Roman" w:eastAsia="Times New Roman" w:hAnsi="Times New Roman" w:cs="Times New Roman"/>
          <w:i/>
          <w:iCs/>
          <w:sz w:val="28"/>
          <w:szCs w:val="28"/>
          <w:lang w:val="ru-RU" w:eastAsia="ru-RU"/>
        </w:rPr>
        <w:t>Событиями после отчетной даты признаются:</w:t>
      </w:r>
    </w:p>
    <w:p w14:paraId="3415B475" w14:textId="77777777" w:rsid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lang w:val="ru-RU" w:eastAsia="ru-RU"/>
        </w:rPr>
        <w:t xml:space="preserve">   </w:t>
      </w:r>
      <w:r w:rsidRPr="00F01A06">
        <w:rPr>
          <w:rFonts w:ascii="Times New Roman" w:eastAsia="Times New Roman" w:hAnsi="Times New Roman" w:cs="Times New Roman"/>
          <w:sz w:val="28"/>
          <w:szCs w:val="28"/>
          <w:lang w:val="ru-RU" w:eastAsia="ru-RU"/>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25D8BF0B" w14:textId="56C44CCA" w:rsidR="00F01A06" w:rsidRP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r w:rsidRPr="00F01A06">
        <w:rPr>
          <w:rFonts w:ascii="Times New Roman" w:eastAsia="Times New Roman" w:hAnsi="Times New Roman" w:cs="Times New Roman"/>
          <w:sz w:val="28"/>
          <w:szCs w:val="28"/>
          <w:lang w:val="ru-RU" w:eastAsia="ru-RU"/>
        </w:rPr>
        <w:t>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525F6A37" w14:textId="18B7978D" w:rsidR="00F01A06" w:rsidRPr="00F01A06" w:rsidRDefault="00F01A06" w:rsidP="00F01A06">
      <w:pPr>
        <w:spacing w:before="0" w:beforeAutospacing="0" w:after="0" w:afterAutospacing="0"/>
        <w:jc w:val="center"/>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i/>
          <w:iCs/>
          <w:sz w:val="28"/>
          <w:szCs w:val="28"/>
          <w:lang w:val="ru-RU" w:eastAsia="ru-RU"/>
        </w:rPr>
        <w:t>Событие отражается в учете и отчетности в следующем порядке:</w:t>
      </w:r>
    </w:p>
    <w:p w14:paraId="4B00D5B5" w14:textId="6099B6A0"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С</w:t>
      </w:r>
      <w:r w:rsidRPr="00F01A06">
        <w:rPr>
          <w:rFonts w:ascii="Times New Roman" w:eastAsia="Times New Roman" w:hAnsi="Times New Roman" w:cs="Times New Roman"/>
          <w:sz w:val="28"/>
          <w:szCs w:val="28"/>
          <w:lang w:val="ru-RU" w:eastAsia="ru-RU"/>
        </w:rPr>
        <w:t>обытие, которое подтверждает хозяйственные условия, существовавшие на отчетную дату, отражается в учете отчетного периода. При этом делается:</w:t>
      </w:r>
    </w:p>
    <w:p w14:paraId="7A134FE0"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дополнительная бухгалтерская запись, которая отражает это событие, </w:t>
      </w:r>
    </w:p>
    <w:p w14:paraId="51EC3D62"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либо запись способом «красное </w:t>
      </w:r>
      <w:proofErr w:type="spellStart"/>
      <w:r w:rsidRPr="00F01A06">
        <w:rPr>
          <w:rFonts w:ascii="Times New Roman" w:eastAsia="Times New Roman" w:hAnsi="Times New Roman" w:cs="Times New Roman"/>
          <w:sz w:val="28"/>
          <w:szCs w:val="28"/>
          <w:lang w:val="ru-RU" w:eastAsia="ru-RU"/>
        </w:rPr>
        <w:t>сторно</w:t>
      </w:r>
      <w:proofErr w:type="spellEnd"/>
      <w:r w:rsidRPr="00F01A06">
        <w:rPr>
          <w:rFonts w:ascii="Times New Roman" w:eastAsia="Times New Roman" w:hAnsi="Times New Roman" w:cs="Times New Roman"/>
          <w:sz w:val="28"/>
          <w:szCs w:val="28"/>
          <w:lang w:val="ru-RU" w:eastAsia="ru-RU"/>
        </w:rPr>
        <w:t>» и (или) дополнительная бухгалтерская запись на сумму, отраженную в бухгалтерском учете.</w:t>
      </w:r>
    </w:p>
    <w:p w14:paraId="6EFBBFED"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4AFED372"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разделе 5 текстовой части пояснительной записки раскрывается информация о Событии и его оценке в денежном выражении.</w:t>
      </w:r>
    </w:p>
    <w:p w14:paraId="2D028911" w14:textId="680AA4C8"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w:t>
      </w:r>
      <w:r w:rsidRPr="00F01A06">
        <w:rPr>
          <w:rFonts w:ascii="Times New Roman" w:eastAsia="Times New Roman" w:hAnsi="Times New Roman" w:cs="Times New Roman"/>
          <w:sz w:val="28"/>
          <w:szCs w:val="28"/>
          <w:lang w:val="ru-RU" w:eastAsia="ru-RU"/>
        </w:rPr>
        <w:lastRenderedPageBreak/>
        <w:t>учетных документов. При этом информация о таком событии и его денежная оценка приводятся в разделе 5 текстовой части пояснительной записки.</w:t>
      </w:r>
    </w:p>
    <w:p w14:paraId="7958F4DC"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w:t>
      </w:r>
      <w:r w:rsidRPr="00C76C96">
        <w:rPr>
          <w:rFonts w:hAnsi="Times New Roman" w:cs="Times New Roman"/>
          <w:b/>
          <w:bCs/>
          <w:sz w:val="28"/>
          <w:szCs w:val="28"/>
          <w:lang w:val="ru-RU"/>
        </w:rPr>
        <w:t>. Инвентаризация имущества и обязательств</w:t>
      </w:r>
    </w:p>
    <w:p w14:paraId="5EE2424B" w14:textId="77777777" w:rsidR="00204111" w:rsidRPr="00204111"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 xml:space="preserve">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14:paraId="64B68CB0" w14:textId="71C2DD20" w:rsidR="000D4766"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Для проведения инвентаризации распоряжением Руководителя по форме ИНВ-22 (Постановление Госкомстата РФ от 18.08.1998 N 88) создается инвентаризационная комиссия.</w:t>
      </w:r>
      <w:r w:rsidR="00933CC2" w:rsidRPr="00C76C96">
        <w:rPr>
          <w:rFonts w:hAnsi="Times New Roman" w:cs="Times New Roman"/>
          <w:sz w:val="28"/>
          <w:szCs w:val="28"/>
          <w:lang w:val="ru-RU"/>
        </w:rPr>
        <w:t xml:space="preserve"> </w:t>
      </w:r>
    </w:p>
    <w:p w14:paraId="063F10B7" w14:textId="77777777" w:rsidR="009902DB" w:rsidRPr="009902DB" w:rsidRDefault="009902DB" w:rsidP="009902DB">
      <w:pPr>
        <w:spacing w:before="0" w:beforeAutospacing="0" w:after="0" w:afterAutospacing="0"/>
        <w:ind w:firstLine="709"/>
        <w:jc w:val="center"/>
        <w:rPr>
          <w:rFonts w:hAnsi="Times New Roman" w:cs="Times New Roman"/>
          <w:b/>
          <w:bCs/>
          <w:sz w:val="28"/>
          <w:szCs w:val="28"/>
          <w:lang w:val="ru-RU"/>
        </w:rPr>
      </w:pPr>
      <w:r w:rsidRPr="009902DB">
        <w:rPr>
          <w:rFonts w:hAnsi="Times New Roman" w:cs="Times New Roman"/>
          <w:b/>
          <w:bCs/>
          <w:sz w:val="28"/>
          <w:szCs w:val="28"/>
          <w:lang w:val="ru-RU"/>
        </w:rPr>
        <w:t>Особенности проведения инвентаризации перед годовой отчетностью</w:t>
      </w:r>
    </w:p>
    <w:p w14:paraId="3C70FD2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55AC44EA"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Обязательная инвентаризация перед составлением годовой отчетности проводится с учетом следующих положений (п. 1.5 Приказа 49): </w:t>
      </w:r>
    </w:p>
    <w:p w14:paraId="4CDCA1F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14:paraId="473F7712" w14:textId="7B8759F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w:t>
      </w:r>
      <w:r>
        <w:rPr>
          <w:rFonts w:hAnsi="Times New Roman" w:cs="Times New Roman"/>
          <w:sz w:val="28"/>
          <w:szCs w:val="28"/>
          <w:lang w:val="ru-RU"/>
        </w:rPr>
        <w:t>,</w:t>
      </w:r>
      <w:r w:rsidRPr="009902DB">
        <w:rPr>
          <w:rFonts w:hAnsi="Times New Roman" w:cs="Times New Roman"/>
          <w:sz w:val="28"/>
          <w:szCs w:val="28"/>
          <w:lang w:val="ru-RU"/>
        </w:rPr>
        <w:t xml:space="preserve"> зачитываются в составе годовой инвентаризации имущества </w:t>
      </w:r>
    </w:p>
    <w:p w14:paraId="68C7D9A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Инвентаризация основных средств проводится один раз в три года </w:t>
      </w:r>
    </w:p>
    <w:p w14:paraId="55F6065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14:paraId="5BAA029E" w14:textId="129361ED" w:rsid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14:paraId="6C8C7B8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14:paraId="646CB3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Выявляет внутренние и внешние признаки обесценения актива индивидуально (п. 6 Приказа 259н): </w:t>
      </w:r>
    </w:p>
    <w:p w14:paraId="392F2944" w14:textId="38593709"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не генерирующего денежные потоки</w:t>
      </w:r>
    </w:p>
    <w:p w14:paraId="614EE187" w14:textId="2E14099F"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генерирующего денежные потоки</w:t>
      </w:r>
    </w:p>
    <w:p w14:paraId="2A2EF15B" w14:textId="190EC96A"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единицы, генерирующей денежные потоки</w:t>
      </w:r>
    </w:p>
    <w:p w14:paraId="65EDE67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72AEEB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lastRenderedPageBreak/>
        <w:t>•</w:t>
      </w:r>
      <w:r w:rsidRPr="009902DB">
        <w:rPr>
          <w:rFonts w:hAnsi="Times New Roman" w:cs="Times New Roman"/>
          <w:sz w:val="28"/>
          <w:szCs w:val="28"/>
          <w:lang w:val="ru-RU"/>
        </w:rPr>
        <w:tab/>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14:paraId="3B897A2D" w14:textId="36AFB623"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2420ED30" w14:textId="72A70658"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14:paraId="6562683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14:paraId="448E76A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177EED1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14:paraId="7B5B384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Графы 8 и 9 инвентаризационной описи по НФА</w:t>
      </w:r>
    </w:p>
    <w:p w14:paraId="758A748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комиссия заполняет следующим образом.</w:t>
      </w:r>
    </w:p>
    <w:p w14:paraId="5BA5213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68F7B0B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8 «Статус объекта учета» указываются коды статусов:</w:t>
      </w:r>
    </w:p>
    <w:p w14:paraId="01433A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0B3151D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в эксплуатации;</w:t>
      </w:r>
    </w:p>
    <w:p w14:paraId="7E1D24C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требуется ремонт;</w:t>
      </w:r>
    </w:p>
    <w:p w14:paraId="3F19E2A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13 – находится на консервации;</w:t>
      </w:r>
    </w:p>
    <w:p w14:paraId="5F1984A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требуется модернизация;</w:t>
      </w:r>
    </w:p>
    <w:p w14:paraId="7103B06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требуется реконструкция;</w:t>
      </w:r>
    </w:p>
    <w:p w14:paraId="3593F55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не соответствует требованиям эксплуатации;</w:t>
      </w:r>
    </w:p>
    <w:p w14:paraId="0837661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не введен в эксплуатацию.</w:t>
      </w:r>
    </w:p>
    <w:p w14:paraId="505555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74AFB0B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9 «Целевая функция актива» указываются коды функции:</w:t>
      </w:r>
    </w:p>
    <w:p w14:paraId="131B8BF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22D545C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продолжить эксплуатацию;</w:t>
      </w:r>
    </w:p>
    <w:p w14:paraId="6AE3460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ремонт;</w:t>
      </w:r>
    </w:p>
    <w:p w14:paraId="2C0246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lastRenderedPageBreak/>
        <w:t>13 – консервация;</w:t>
      </w:r>
    </w:p>
    <w:p w14:paraId="6E60DCE2"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модернизация, дооснащение (дооборудование);</w:t>
      </w:r>
    </w:p>
    <w:p w14:paraId="1506BF9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реконструкция;</w:t>
      </w:r>
    </w:p>
    <w:p w14:paraId="3EF0D6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списание;</w:t>
      </w:r>
    </w:p>
    <w:p w14:paraId="3861D3C1" w14:textId="5F21EC60"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утилизация.</w:t>
      </w:r>
    </w:p>
    <w:p w14:paraId="1C0552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132C8C9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По результатам инвентаризации председатель инвентаризационной комиссии подготавливает руководителю предложения:</w:t>
      </w:r>
    </w:p>
    <w:p w14:paraId="2F1B279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отнесению недостач имущества, а также имущества, пришедшего в негодность, на счет виновных лиц либо их списанию (п. 51 Инструкции 157н);</w:t>
      </w:r>
    </w:p>
    <w:p w14:paraId="3FCAD3C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оприходованию излишков;</w:t>
      </w:r>
    </w:p>
    <w:p w14:paraId="632B3FC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0D3B72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14:paraId="3CA034C7" w14:textId="27277A29"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с покупателями, поставщиками и прочими дебиторами, и кредиторами (ф. 0504089) или</w:t>
      </w:r>
    </w:p>
    <w:p w14:paraId="691596F3" w14:textId="2BEDECCE"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по поступлениям (ф. 0504091)</w:t>
      </w:r>
    </w:p>
    <w:p w14:paraId="1419A704" w14:textId="46B5BD05"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w:t>
      </w:r>
      <w:r w:rsidRPr="00C76C96">
        <w:rPr>
          <w:rFonts w:hAnsi="Times New Roman" w:cs="Times New Roman"/>
          <w:b/>
          <w:bCs/>
          <w:sz w:val="28"/>
          <w:szCs w:val="28"/>
          <w:lang w:val="ru-RU"/>
        </w:rPr>
        <w:t>. Порядок организации и обеспечения внутреннего финансового контроля</w:t>
      </w:r>
    </w:p>
    <w:p w14:paraId="0065B0E0" w14:textId="09CFCE2E" w:rsidR="000D4766" w:rsidRPr="00C76C96" w:rsidRDefault="00D75B21" w:rsidP="00D75B21">
      <w:pPr>
        <w:spacing w:before="0" w:beforeAutospacing="0" w:after="0" w:afterAutospacing="0"/>
        <w:ind w:firstLine="709"/>
        <w:jc w:val="both"/>
        <w:rPr>
          <w:rFonts w:hAnsi="Times New Roman" w:cs="Times New Roman"/>
          <w:sz w:val="28"/>
          <w:szCs w:val="28"/>
          <w:lang w:val="ru-RU"/>
        </w:rPr>
      </w:pPr>
      <w:r w:rsidRPr="00D75B21">
        <w:rPr>
          <w:rFonts w:hAnsi="Times New Roman" w:cs="Times New Roman"/>
          <w:sz w:val="28"/>
          <w:szCs w:val="28"/>
          <w:lang w:val="ru-RU"/>
        </w:rPr>
        <w:t>Внутренний контроль проводится на основании Положения, утвержденного Постановлением администрации.</w:t>
      </w:r>
    </w:p>
    <w:p w14:paraId="583F273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VIII</w:t>
      </w:r>
      <w:r w:rsidRPr="00C76C96">
        <w:rPr>
          <w:rFonts w:hAnsi="Times New Roman" w:cs="Times New Roman"/>
          <w:b/>
          <w:bCs/>
          <w:sz w:val="28"/>
          <w:szCs w:val="28"/>
          <w:lang w:val="ru-RU"/>
        </w:rPr>
        <w:t>. Бюджетная отчетность</w:t>
      </w:r>
    </w:p>
    <w:p w14:paraId="30395284" w14:textId="77777777" w:rsidR="00660862"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1. Бюджетная отчетность (в т. ч.</w:t>
      </w:r>
      <w:r w:rsidRPr="00C76C96">
        <w:rPr>
          <w:rFonts w:hAnsi="Times New Roman" w:cs="Times New Roman"/>
          <w:sz w:val="28"/>
          <w:szCs w:val="28"/>
        </w:rPr>
        <w:t> </w:t>
      </w:r>
      <w:r w:rsidRPr="00C76C96">
        <w:rPr>
          <w:rFonts w:hAnsi="Times New Roman" w:cs="Times New Roman"/>
          <w:sz w:val="28"/>
          <w:szCs w:val="28"/>
          <w:lang w:val="ru-RU"/>
        </w:rPr>
        <w:t>по администрированию доходов бюджета) составляется</w:t>
      </w:r>
      <w:r w:rsidRPr="00C76C96">
        <w:rPr>
          <w:rFonts w:hAnsi="Times New Roman" w:cs="Times New Roman"/>
          <w:sz w:val="28"/>
          <w:szCs w:val="28"/>
        </w:rPr>
        <w:t> </w:t>
      </w:r>
      <w:r w:rsidRPr="00C76C96">
        <w:rPr>
          <w:rFonts w:hAnsi="Times New Roman" w:cs="Times New Roman"/>
          <w:sz w:val="28"/>
          <w:szCs w:val="28"/>
          <w:lang w:val="ru-RU"/>
        </w:rPr>
        <w:t>на основании аналитического и синтетического учета по формам, в объеме и в сроки,</w:t>
      </w:r>
      <w:r w:rsidRPr="00C76C96">
        <w:rPr>
          <w:rFonts w:hAnsi="Times New Roman" w:cs="Times New Roman"/>
          <w:sz w:val="28"/>
          <w:szCs w:val="28"/>
        </w:rPr>
        <w:t> </w:t>
      </w:r>
      <w:r w:rsidRPr="00C76C96">
        <w:rPr>
          <w:rFonts w:hAnsi="Times New Roman" w:cs="Times New Roman"/>
          <w:sz w:val="28"/>
          <w:szCs w:val="28"/>
          <w:lang w:val="ru-RU"/>
        </w:rPr>
        <w:t>установленные вышестоящей организацией и бюджетным законодательством (приказ</w:t>
      </w:r>
      <w:r w:rsidRPr="00C76C96">
        <w:rPr>
          <w:rFonts w:hAnsi="Times New Roman" w:cs="Times New Roman"/>
          <w:sz w:val="28"/>
          <w:szCs w:val="28"/>
        </w:rPr>
        <w:t> </w:t>
      </w:r>
      <w:r w:rsidRPr="00C76C96">
        <w:rPr>
          <w:rFonts w:hAnsi="Times New Roman" w:cs="Times New Roman"/>
          <w:sz w:val="28"/>
          <w:szCs w:val="28"/>
          <w:lang w:val="ru-RU"/>
        </w:rPr>
        <w:t>Минфина от 28.12.2010</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191н). Бюджетная отчетность представляется главному</w:t>
      </w:r>
      <w:r w:rsidRPr="00C76C96">
        <w:rPr>
          <w:rFonts w:hAnsi="Times New Roman" w:cs="Times New Roman"/>
          <w:sz w:val="28"/>
          <w:szCs w:val="28"/>
        </w:rPr>
        <w:t> </w:t>
      </w:r>
      <w:r w:rsidRPr="00C76C96">
        <w:rPr>
          <w:rFonts w:hAnsi="Times New Roman" w:cs="Times New Roman"/>
          <w:sz w:val="28"/>
          <w:szCs w:val="28"/>
          <w:lang w:val="ru-RU"/>
        </w:rPr>
        <w:t>распорядителю бюджетных средств в установленные им сроки.</w:t>
      </w:r>
    </w:p>
    <w:p w14:paraId="1438036C" w14:textId="77777777" w:rsidR="00A504D3"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w:t>
      </w:r>
      <w:r w:rsidR="00660862" w:rsidRPr="00C76C96">
        <w:rPr>
          <w:rFonts w:hAnsi="Times New Roman" w:cs="Times New Roman"/>
          <w:sz w:val="28"/>
          <w:szCs w:val="28"/>
          <w:lang w:val="ru-RU"/>
        </w:rPr>
        <w:t xml:space="preserve">. </w:t>
      </w:r>
      <w:r w:rsidRPr="00C76C96">
        <w:rPr>
          <w:rFonts w:hAnsi="Times New Roman" w:cs="Times New Roman"/>
          <w:sz w:val="28"/>
          <w:szCs w:val="28"/>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C76C96">
        <w:rPr>
          <w:rFonts w:hAnsi="Times New Roman" w:cs="Times New Roman"/>
          <w:sz w:val="28"/>
          <w:szCs w:val="28"/>
        </w:rPr>
        <w:t> </w:t>
      </w:r>
      <w:r w:rsidRPr="00C76C96">
        <w:rPr>
          <w:rFonts w:hAnsi="Times New Roman" w:cs="Times New Roman"/>
          <w:sz w:val="28"/>
          <w:szCs w:val="28"/>
          <w:lang w:val="ru-RU"/>
        </w:rPr>
        <w:t xml:space="preserve">денежными притоками </w:t>
      </w:r>
      <w:r w:rsidR="00A504D3"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от всех видов деятельности и их оттоками.</w:t>
      </w:r>
    </w:p>
    <w:p w14:paraId="0648A5DA" w14:textId="77777777" w:rsidR="00A504D3" w:rsidRPr="00C76C96" w:rsidRDefault="00A504D3"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w:t>
      </w:r>
      <w:r w:rsidR="00933CC2" w:rsidRPr="00C76C96">
        <w:rPr>
          <w:rFonts w:hAnsi="Times New Roman" w:cs="Times New Roman"/>
          <w:sz w:val="28"/>
          <w:szCs w:val="28"/>
          <w:lang w:val="ru-RU"/>
        </w:rPr>
        <w:t>снование: пункт 19 СГС «Отчет о движении</w:t>
      </w:r>
      <w:r w:rsidR="00933CC2" w:rsidRPr="00C76C96">
        <w:rPr>
          <w:rFonts w:hAnsi="Times New Roman" w:cs="Times New Roman"/>
          <w:sz w:val="28"/>
          <w:szCs w:val="28"/>
        </w:rPr>
        <w:t> </w:t>
      </w:r>
      <w:r w:rsidR="00933CC2" w:rsidRPr="00C76C96">
        <w:rPr>
          <w:rFonts w:hAnsi="Times New Roman" w:cs="Times New Roman"/>
          <w:sz w:val="28"/>
          <w:szCs w:val="28"/>
          <w:lang w:val="ru-RU"/>
        </w:rPr>
        <w:t>денежных</w:t>
      </w:r>
      <w:r w:rsidR="00933CC2" w:rsidRPr="00C76C96">
        <w:rPr>
          <w:rFonts w:hAnsi="Times New Roman" w:cs="Times New Roman"/>
          <w:sz w:val="28"/>
          <w:szCs w:val="28"/>
        </w:rPr>
        <w:t> </w:t>
      </w:r>
      <w:r w:rsidR="00933CC2" w:rsidRPr="00C76C96">
        <w:rPr>
          <w:rFonts w:hAnsi="Times New Roman" w:cs="Times New Roman"/>
          <w:sz w:val="28"/>
          <w:szCs w:val="28"/>
          <w:lang w:val="ru-RU"/>
        </w:rPr>
        <w:t>средств».</w:t>
      </w:r>
    </w:p>
    <w:p w14:paraId="4A133C45" w14:textId="3495E5CF" w:rsidR="000D4766"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lastRenderedPageBreak/>
        <w:t>3. Бюджетная отчетность формируется и хранится в виде электронного документа в</w:t>
      </w:r>
      <w:r w:rsidRPr="00C76C96">
        <w:rPr>
          <w:rFonts w:hAnsi="Times New Roman" w:cs="Times New Roman"/>
          <w:sz w:val="28"/>
          <w:szCs w:val="28"/>
        </w:rPr>
        <w:t> </w:t>
      </w:r>
      <w:r w:rsidRPr="00C76C96">
        <w:rPr>
          <w:rFonts w:hAnsi="Times New Roman" w:cs="Times New Roman"/>
          <w:sz w:val="28"/>
          <w:szCs w:val="28"/>
          <w:lang w:val="ru-RU"/>
        </w:rPr>
        <w:t xml:space="preserve">информационной системе </w:t>
      </w:r>
      <w:r w:rsidR="00A504D3" w:rsidRPr="00C76C96">
        <w:rPr>
          <w:rFonts w:hAnsi="Times New Roman" w:cs="Times New Roman"/>
          <w:sz w:val="28"/>
          <w:szCs w:val="28"/>
          <w:lang w:val="ru-RU"/>
        </w:rPr>
        <w:t>СВОД-СМАРТ</w:t>
      </w:r>
      <w:r w:rsidRPr="00C76C96">
        <w:rPr>
          <w:rFonts w:hAnsi="Times New Roman" w:cs="Times New Roman"/>
          <w:sz w:val="28"/>
          <w:szCs w:val="28"/>
          <w:lang w:val="ru-RU"/>
        </w:rPr>
        <w:t>. Бумажная копия комплекта отчетности хранится</w:t>
      </w:r>
      <w:r w:rsidRPr="00C76C96">
        <w:rPr>
          <w:rFonts w:hAnsi="Times New Roman" w:cs="Times New Roman"/>
          <w:sz w:val="28"/>
          <w:szCs w:val="28"/>
        </w:rPr>
        <w:t> </w:t>
      </w:r>
      <w:r w:rsidRPr="00C76C96">
        <w:rPr>
          <w:rFonts w:hAnsi="Times New Roman" w:cs="Times New Roman"/>
          <w:sz w:val="28"/>
          <w:szCs w:val="28"/>
          <w:lang w:val="ru-RU"/>
        </w:rPr>
        <w:t>у главного бухгалтера.</w:t>
      </w:r>
    </w:p>
    <w:p w14:paraId="5EFC0752" w14:textId="77777777"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Основание: часть 7.1 статьи 13 Закона от 06.12.2011 №</w:t>
      </w:r>
      <w:r w:rsidRPr="00C76C96">
        <w:rPr>
          <w:rFonts w:hAnsi="Times New Roman" w:cs="Times New Roman"/>
          <w:sz w:val="28"/>
          <w:szCs w:val="28"/>
        </w:rPr>
        <w:t> </w:t>
      </w:r>
      <w:r w:rsidRPr="00C76C96">
        <w:rPr>
          <w:rFonts w:hAnsi="Times New Roman" w:cs="Times New Roman"/>
          <w:sz w:val="28"/>
          <w:szCs w:val="28"/>
          <w:lang w:val="ru-RU"/>
        </w:rPr>
        <w:t>402-ФЗ.</w:t>
      </w:r>
    </w:p>
    <w:p w14:paraId="0CB8E5D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IX</w:t>
      </w:r>
      <w:r w:rsidRPr="00C76C96">
        <w:rPr>
          <w:rFonts w:hAnsi="Times New Roman" w:cs="Times New Roman"/>
          <w:b/>
          <w:bCs/>
          <w:sz w:val="28"/>
          <w:szCs w:val="28"/>
          <w:lang w:val="ru-RU"/>
        </w:rPr>
        <w:t>. Порядок передачи документов бухгалтерского учета</w:t>
      </w:r>
      <w:r w:rsidRPr="00C76C96">
        <w:rPr>
          <w:sz w:val="28"/>
          <w:szCs w:val="28"/>
          <w:lang w:val="ru-RU"/>
        </w:rPr>
        <w:br/>
      </w:r>
      <w:r w:rsidRPr="00C76C96">
        <w:rPr>
          <w:rFonts w:hAnsi="Times New Roman" w:cs="Times New Roman"/>
          <w:b/>
          <w:bCs/>
          <w:sz w:val="28"/>
          <w:szCs w:val="28"/>
          <w:lang w:val="ru-RU"/>
        </w:rPr>
        <w:t>при смене руководителя и главного бухгалтера</w:t>
      </w:r>
      <w:r w:rsidRPr="00C76C96">
        <w:rPr>
          <w:rFonts w:hAnsi="Times New Roman" w:cs="Times New Roman"/>
          <w:b/>
          <w:bCs/>
          <w:sz w:val="28"/>
          <w:szCs w:val="28"/>
        </w:rPr>
        <w:t> </w:t>
      </w:r>
    </w:p>
    <w:p w14:paraId="2C55F851" w14:textId="65C95CD1"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При смене руководителя или главного бухгалтера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w:t>
      </w:r>
      <w:r w:rsidRPr="00C76C96">
        <w:rPr>
          <w:rFonts w:hAnsi="Times New Roman" w:cs="Times New Roman"/>
          <w:sz w:val="28"/>
          <w:szCs w:val="28"/>
        </w:rPr>
        <w:t> </w:t>
      </w:r>
      <w:r w:rsidRPr="00C76C96">
        <w:rPr>
          <w:rFonts w:hAnsi="Times New Roman" w:cs="Times New Roman"/>
          <w:sz w:val="28"/>
          <w:szCs w:val="28"/>
          <w:lang w:val="ru-RU"/>
        </w:rPr>
        <w:t xml:space="preserve">– увольняемые лица) они обязаны в рамках передачи дел новому должностному лицу, иному уполномоченному должностному лицу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 – уполномоченное лицо) передать документы бухгалтерского учета, а также печати и штампы, хранящиеся</w:t>
      </w:r>
      <w:r w:rsidRPr="00C76C96">
        <w:rPr>
          <w:rFonts w:hAnsi="Times New Roman" w:cs="Times New Roman"/>
          <w:sz w:val="28"/>
          <w:szCs w:val="28"/>
        </w:rPr>
        <w:t> </w:t>
      </w:r>
      <w:r w:rsidRPr="00C76C96">
        <w:rPr>
          <w:rFonts w:hAnsi="Times New Roman" w:cs="Times New Roman"/>
          <w:sz w:val="28"/>
          <w:szCs w:val="28"/>
          <w:lang w:val="ru-RU"/>
        </w:rPr>
        <w:t>в бухгалтерии.</w:t>
      </w:r>
    </w:p>
    <w:p w14:paraId="0E9D6349"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2. Передача бухгалтерских документов на основании </w:t>
      </w:r>
      <w:r w:rsidR="00660862" w:rsidRPr="00C76C96">
        <w:rPr>
          <w:rFonts w:hAnsi="Times New Roman" w:cs="Times New Roman"/>
          <w:sz w:val="28"/>
          <w:szCs w:val="28"/>
          <w:lang w:val="ru-RU"/>
        </w:rPr>
        <w:t>распоряжения Главы администрации</w:t>
      </w:r>
    </w:p>
    <w:p w14:paraId="54B35306" w14:textId="77777777" w:rsidR="00660862" w:rsidRPr="00C76C96" w:rsidRDefault="0066086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Передача документов бухучета</w:t>
      </w:r>
      <w:r w:rsidRPr="00C76C96">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осуществляется при участии комиссии, создаваемой в </w:t>
      </w:r>
      <w:r w:rsidRPr="00C76C96">
        <w:rPr>
          <w:rFonts w:hAnsi="Times New Roman" w:cs="Times New Roman"/>
          <w:sz w:val="28"/>
          <w:szCs w:val="28"/>
          <w:lang w:val="ru-RU"/>
        </w:rPr>
        <w:t>Администрации.</w:t>
      </w:r>
    </w:p>
    <w:p w14:paraId="7ADC9AF7"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C76C96">
        <w:rPr>
          <w:rFonts w:hAnsi="Times New Roman" w:cs="Times New Roman"/>
          <w:sz w:val="28"/>
          <w:szCs w:val="28"/>
        </w:rPr>
        <w:t> </w:t>
      </w:r>
      <w:r w:rsidRPr="00C76C96">
        <w:rPr>
          <w:rFonts w:hAnsi="Times New Roman" w:cs="Times New Roman"/>
          <w:sz w:val="28"/>
          <w:szCs w:val="28"/>
          <w:lang w:val="ru-RU"/>
        </w:rPr>
        <w:t>количества и типа.</w:t>
      </w:r>
    </w:p>
    <w:p w14:paraId="1F92F581"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дел должен полностью отражать все существенные недостатки и</w:t>
      </w:r>
      <w:r w:rsidRPr="00C76C96">
        <w:rPr>
          <w:rFonts w:hAnsi="Times New Roman" w:cs="Times New Roman"/>
          <w:sz w:val="28"/>
          <w:szCs w:val="28"/>
        </w:rPr>
        <w:t> </w:t>
      </w:r>
      <w:r w:rsidRPr="00C76C96">
        <w:rPr>
          <w:rFonts w:hAnsi="Times New Roman" w:cs="Times New Roman"/>
          <w:sz w:val="28"/>
          <w:szCs w:val="28"/>
          <w:lang w:val="ru-RU"/>
        </w:rPr>
        <w:t>нарушения в организации работы бухгалтерии.</w:t>
      </w:r>
    </w:p>
    <w:p w14:paraId="565FA9DF"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подписывается уполномоченным лицом, принимающим дела, и</w:t>
      </w:r>
      <w:r w:rsidRPr="00C76C96">
        <w:rPr>
          <w:rFonts w:hAnsi="Times New Roman" w:cs="Times New Roman"/>
          <w:sz w:val="28"/>
          <w:szCs w:val="28"/>
        </w:rPr>
        <w:t> </w:t>
      </w:r>
      <w:r w:rsidRPr="00C76C96">
        <w:rPr>
          <w:rFonts w:hAnsi="Times New Roman" w:cs="Times New Roman"/>
          <w:sz w:val="28"/>
          <w:szCs w:val="28"/>
          <w:lang w:val="ru-RU"/>
        </w:rPr>
        <w:t>членами комиссии.</w:t>
      </w:r>
    </w:p>
    <w:p w14:paraId="13D75D5B"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14:paraId="739B61EC"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4. В</w:t>
      </w:r>
      <w:r w:rsidRPr="00C76C96">
        <w:rPr>
          <w:rFonts w:hAnsi="Times New Roman" w:cs="Times New Roman"/>
          <w:sz w:val="28"/>
          <w:szCs w:val="28"/>
        </w:rPr>
        <w:t> </w:t>
      </w:r>
      <w:r w:rsidRPr="00C76C96">
        <w:rPr>
          <w:rFonts w:hAnsi="Times New Roman" w:cs="Times New Roman"/>
          <w:sz w:val="28"/>
          <w:szCs w:val="28"/>
          <w:lang w:val="ru-RU"/>
        </w:rPr>
        <w:t>комиссию, указанную в пункте 3 настоящего Порядка, включаются сотрудники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соответствии с </w:t>
      </w:r>
      <w:r w:rsidR="00660862" w:rsidRPr="00C76C96">
        <w:rPr>
          <w:rFonts w:hAnsi="Times New Roman" w:cs="Times New Roman"/>
          <w:sz w:val="28"/>
          <w:szCs w:val="28"/>
          <w:lang w:val="ru-RU"/>
        </w:rPr>
        <w:t>распоряжением</w:t>
      </w:r>
      <w:r w:rsidRPr="00C76C96">
        <w:rPr>
          <w:rFonts w:hAnsi="Times New Roman" w:cs="Times New Roman"/>
          <w:sz w:val="28"/>
          <w:szCs w:val="28"/>
          <w:lang w:val="ru-RU"/>
        </w:rPr>
        <w:t xml:space="preserve"> на передачу бухгалтерских документов.</w:t>
      </w:r>
    </w:p>
    <w:p w14:paraId="3284FA21" w14:textId="17820F8D" w:rsidR="000D4766"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rPr>
        <w:t xml:space="preserve">5. </w:t>
      </w:r>
      <w:proofErr w:type="spellStart"/>
      <w:r w:rsidRPr="00C76C96">
        <w:rPr>
          <w:rFonts w:hAnsi="Times New Roman" w:cs="Times New Roman"/>
          <w:sz w:val="28"/>
          <w:szCs w:val="28"/>
        </w:rPr>
        <w:t>Передаются</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следующие</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документы</w:t>
      </w:r>
      <w:proofErr w:type="spellEnd"/>
      <w:r w:rsidRPr="00C76C96">
        <w:rPr>
          <w:rFonts w:hAnsi="Times New Roman" w:cs="Times New Roman"/>
          <w:sz w:val="28"/>
          <w:szCs w:val="28"/>
        </w:rPr>
        <w:t>:</w:t>
      </w:r>
    </w:p>
    <w:p w14:paraId="327C9849"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учетная политика со всеми приложениями;</w:t>
      </w:r>
    </w:p>
    <w:p w14:paraId="70EAE941"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квартальные и годовые бухгалтерские отчеты и балансы, налоговые</w:t>
      </w:r>
      <w:r w:rsidRPr="00C76C96">
        <w:rPr>
          <w:rFonts w:hAnsi="Times New Roman" w:cs="Times New Roman"/>
          <w:sz w:val="28"/>
          <w:szCs w:val="28"/>
        </w:rPr>
        <w:t> </w:t>
      </w:r>
      <w:r w:rsidRPr="00C76C96">
        <w:rPr>
          <w:rFonts w:hAnsi="Times New Roman" w:cs="Times New Roman"/>
          <w:sz w:val="28"/>
          <w:szCs w:val="28"/>
          <w:lang w:val="ru-RU"/>
        </w:rPr>
        <w:t>декларации;</w:t>
      </w:r>
    </w:p>
    <w:p w14:paraId="3F96C1D0"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бухгалтерские регистры синтетического и аналитического учета: книги, оборотные ведомости, карточки, журналы операций;</w:t>
      </w:r>
    </w:p>
    <w:p w14:paraId="1596136B" w14:textId="77777777" w:rsidR="000D4766" w:rsidRPr="00C76C96" w:rsidRDefault="00933CC2" w:rsidP="001D0364">
      <w:pPr>
        <w:numPr>
          <w:ilvl w:val="0"/>
          <w:numId w:val="5"/>
        </w:numPr>
        <w:ind w:left="780" w:right="180"/>
        <w:contextualSpacing/>
        <w:rPr>
          <w:rFonts w:hAnsi="Times New Roman" w:cs="Times New Roman"/>
          <w:sz w:val="28"/>
          <w:szCs w:val="28"/>
        </w:rPr>
      </w:pPr>
      <w:proofErr w:type="spellStart"/>
      <w:r w:rsidRPr="00C76C96">
        <w:rPr>
          <w:rFonts w:hAnsi="Times New Roman" w:cs="Times New Roman"/>
          <w:sz w:val="28"/>
          <w:szCs w:val="28"/>
        </w:rPr>
        <w:t>налоговые</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регистры</w:t>
      </w:r>
      <w:proofErr w:type="spellEnd"/>
      <w:r w:rsidRPr="00C76C96">
        <w:rPr>
          <w:rFonts w:hAnsi="Times New Roman" w:cs="Times New Roman"/>
          <w:sz w:val="28"/>
          <w:szCs w:val="28"/>
        </w:rPr>
        <w:t>;</w:t>
      </w:r>
    </w:p>
    <w:p w14:paraId="3973B4F5" w14:textId="2C7498A8"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задолженности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в том числе по уплате налогов;</w:t>
      </w:r>
    </w:p>
    <w:p w14:paraId="26F1E09D" w14:textId="110F5D7E"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состоянии лицевых счетов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2842B70F"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учету зарплаты и по персонифицированному учету;</w:t>
      </w:r>
    </w:p>
    <w:p w14:paraId="227593F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кассе: кассовые книги, журналы, расходные и приходные кассовые ордера, денежные документы и т. д.;</w:t>
      </w:r>
    </w:p>
    <w:p w14:paraId="13BB2D13"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 о состоянии кассы, составленный на основании ревизии кассы и скрепленный подписью главного бухгалтера;</w:t>
      </w:r>
    </w:p>
    <w:p w14:paraId="0EBCF56B"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условиях хранения и учета наличных денежных средств;</w:t>
      </w:r>
    </w:p>
    <w:p w14:paraId="021FB03D"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lastRenderedPageBreak/>
        <w:t>договоры с поставщиками и подрядчиками, контрагентами, аренды и т. д.;</w:t>
      </w:r>
    </w:p>
    <w:p w14:paraId="14B8C7A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договоры с покупателями услуг и работ, подрядчиками и поставщиками;</w:t>
      </w:r>
    </w:p>
    <w:p w14:paraId="0FCF89E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14:paraId="27E9B9DC" w14:textId="56425A53"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недвижимом имуществе, транспортных средствах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свидетельства</w:t>
      </w:r>
      <w:r w:rsidRPr="00C76C96">
        <w:rPr>
          <w:rFonts w:hAnsi="Times New Roman" w:cs="Times New Roman"/>
          <w:sz w:val="28"/>
          <w:szCs w:val="28"/>
        </w:rPr>
        <w:t> </w:t>
      </w:r>
      <w:r w:rsidRPr="00C76C96">
        <w:rPr>
          <w:rFonts w:hAnsi="Times New Roman" w:cs="Times New Roman"/>
          <w:sz w:val="28"/>
          <w:szCs w:val="28"/>
          <w:lang w:val="ru-RU"/>
        </w:rPr>
        <w:t>о праве собственности, выписки из ЕГРП, паспорта транспортных средств и т. п.;</w:t>
      </w:r>
    </w:p>
    <w:p w14:paraId="4C8BF215"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основных средствах, нематериальных активах и товарно-материальных ценностях;</w:t>
      </w:r>
    </w:p>
    <w:p w14:paraId="2FD2DC35" w14:textId="452BE9AF"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о результатах полной инвентаризации имущества и финансовых обязательств</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с приложением инвентаризационных описей, акта проверки кассы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4756A928"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62A43D72" w14:textId="77777777" w:rsidR="000D4766" w:rsidRPr="00C76C96" w:rsidRDefault="00933CC2" w:rsidP="001D0364">
      <w:pPr>
        <w:numPr>
          <w:ilvl w:val="0"/>
          <w:numId w:val="5"/>
        </w:numPr>
        <w:ind w:left="780" w:right="180"/>
        <w:contextualSpacing/>
        <w:rPr>
          <w:rFonts w:hAnsi="Times New Roman" w:cs="Times New Roman"/>
          <w:sz w:val="28"/>
          <w:szCs w:val="28"/>
        </w:rPr>
      </w:pPr>
      <w:proofErr w:type="spellStart"/>
      <w:r w:rsidRPr="00C76C96">
        <w:rPr>
          <w:rFonts w:hAnsi="Times New Roman" w:cs="Times New Roman"/>
          <w:sz w:val="28"/>
          <w:szCs w:val="28"/>
        </w:rPr>
        <w:t>акты</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ревизий</w:t>
      </w:r>
      <w:proofErr w:type="spellEnd"/>
      <w:r w:rsidRPr="00C76C96">
        <w:rPr>
          <w:rFonts w:hAnsi="Times New Roman" w:cs="Times New Roman"/>
          <w:sz w:val="28"/>
          <w:szCs w:val="28"/>
        </w:rPr>
        <w:t xml:space="preserve"> и </w:t>
      </w:r>
      <w:proofErr w:type="spellStart"/>
      <w:r w:rsidRPr="00C76C96">
        <w:rPr>
          <w:rFonts w:hAnsi="Times New Roman" w:cs="Times New Roman"/>
          <w:sz w:val="28"/>
          <w:szCs w:val="28"/>
        </w:rPr>
        <w:t>проверок</w:t>
      </w:r>
      <w:proofErr w:type="spellEnd"/>
      <w:r w:rsidRPr="00C76C96">
        <w:rPr>
          <w:rFonts w:hAnsi="Times New Roman" w:cs="Times New Roman"/>
          <w:sz w:val="28"/>
          <w:szCs w:val="28"/>
        </w:rPr>
        <w:t>;</w:t>
      </w:r>
    </w:p>
    <w:p w14:paraId="51D6170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материалы о недостачах и хищениях, переданных и не переданных в</w:t>
      </w:r>
      <w:r w:rsidRPr="00C76C96">
        <w:rPr>
          <w:rFonts w:hAnsi="Times New Roman" w:cs="Times New Roman"/>
          <w:sz w:val="28"/>
          <w:szCs w:val="28"/>
        </w:rPr>
        <w:t> </w:t>
      </w:r>
      <w:r w:rsidRPr="00C76C96">
        <w:rPr>
          <w:rFonts w:hAnsi="Times New Roman" w:cs="Times New Roman"/>
          <w:sz w:val="28"/>
          <w:szCs w:val="28"/>
          <w:lang w:val="ru-RU"/>
        </w:rPr>
        <w:t>правоохранительные органы;</w:t>
      </w:r>
    </w:p>
    <w:p w14:paraId="1D3F495B" w14:textId="77777777" w:rsidR="000D4766" w:rsidRPr="00C76C96" w:rsidRDefault="00933CC2" w:rsidP="001D0364">
      <w:pPr>
        <w:numPr>
          <w:ilvl w:val="0"/>
          <w:numId w:val="5"/>
        </w:numPr>
        <w:ind w:left="780" w:right="180"/>
        <w:contextualSpacing/>
        <w:rPr>
          <w:rFonts w:hAnsi="Times New Roman" w:cs="Times New Roman"/>
          <w:sz w:val="28"/>
          <w:szCs w:val="28"/>
        </w:rPr>
      </w:pPr>
      <w:proofErr w:type="spellStart"/>
      <w:r w:rsidRPr="00C76C96">
        <w:rPr>
          <w:rFonts w:hAnsi="Times New Roman" w:cs="Times New Roman"/>
          <w:sz w:val="28"/>
          <w:szCs w:val="28"/>
        </w:rPr>
        <w:t>бланки</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строгой</w:t>
      </w:r>
      <w:proofErr w:type="spellEnd"/>
      <w:r w:rsidRPr="00C76C96">
        <w:rPr>
          <w:rFonts w:hAnsi="Times New Roman" w:cs="Times New Roman"/>
          <w:sz w:val="28"/>
          <w:szCs w:val="28"/>
        </w:rPr>
        <w:t xml:space="preserve"> </w:t>
      </w:r>
      <w:proofErr w:type="spellStart"/>
      <w:r w:rsidRPr="00C76C96">
        <w:rPr>
          <w:rFonts w:hAnsi="Times New Roman" w:cs="Times New Roman"/>
          <w:sz w:val="28"/>
          <w:szCs w:val="28"/>
        </w:rPr>
        <w:t>отчетности</w:t>
      </w:r>
      <w:proofErr w:type="spellEnd"/>
      <w:r w:rsidRPr="00C76C96">
        <w:rPr>
          <w:rFonts w:hAnsi="Times New Roman" w:cs="Times New Roman"/>
          <w:sz w:val="28"/>
          <w:szCs w:val="28"/>
        </w:rPr>
        <w:t>;</w:t>
      </w:r>
    </w:p>
    <w:p w14:paraId="1FEDF6A9" w14:textId="6FE95D8D" w:rsidR="000D4766" w:rsidRPr="00C76C96" w:rsidRDefault="00933CC2" w:rsidP="001D0364">
      <w:pPr>
        <w:numPr>
          <w:ilvl w:val="0"/>
          <w:numId w:val="5"/>
        </w:numPr>
        <w:ind w:left="780" w:right="180"/>
        <w:rPr>
          <w:rFonts w:hAnsi="Times New Roman" w:cs="Times New Roman"/>
          <w:sz w:val="28"/>
          <w:szCs w:val="28"/>
          <w:lang w:val="ru-RU"/>
        </w:rPr>
      </w:pPr>
      <w:r w:rsidRPr="00C76C96">
        <w:rPr>
          <w:rFonts w:hAnsi="Times New Roman" w:cs="Times New Roman"/>
          <w:sz w:val="28"/>
          <w:szCs w:val="28"/>
          <w:lang w:val="ru-RU"/>
        </w:rPr>
        <w:t>иная бухгалтерская документация, свидетельствующая о деятельности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071C79A1"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6A72CCDC" w14:textId="07E74E5F"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Члены комиссии, имеющие замечания по содержанию акта, подписывают его с отметкой</w:t>
      </w:r>
      <w:r w:rsidRPr="00C76C96">
        <w:rPr>
          <w:rFonts w:hAnsi="Times New Roman" w:cs="Times New Roman"/>
          <w:sz w:val="28"/>
          <w:szCs w:val="28"/>
        </w:rPr>
        <w:t> </w:t>
      </w:r>
      <w:r w:rsidR="00660862" w:rsidRPr="00C76C96">
        <w:rPr>
          <w:rFonts w:hAnsi="Times New Roman" w:cs="Times New Roman"/>
          <w:i/>
          <w:iCs/>
          <w:sz w:val="28"/>
          <w:szCs w:val="28"/>
          <w:lang w:val="ru-RU"/>
        </w:rPr>
        <w:t>«Замечания прилагаются»</w:t>
      </w:r>
      <w:r w:rsidRPr="00C76C96">
        <w:rPr>
          <w:rFonts w:hAnsi="Times New Roman" w:cs="Times New Roman"/>
          <w:sz w:val="28"/>
          <w:szCs w:val="28"/>
          <w:lang w:val="ru-RU"/>
        </w:rPr>
        <w:t>. Текст замечаний излагается на отдельном листе, небольшие по объему замечания допускается фиксировать на самом акте.</w:t>
      </w:r>
    </w:p>
    <w:p w14:paraId="5129F6AD"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7. Акт приема-передачи оформляется в последний рабочий день увольняемого лица.</w:t>
      </w:r>
    </w:p>
    <w:p w14:paraId="51E9341F" w14:textId="51A83105"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8. Акт приема-передачи дел составляется в трех экземплярах: 1-й экземпляр –</w:t>
      </w:r>
      <w:r w:rsidRPr="00C76C96">
        <w:rPr>
          <w:rFonts w:hAnsi="Times New Roman" w:cs="Times New Roman"/>
          <w:sz w:val="28"/>
          <w:szCs w:val="28"/>
        </w:rPr>
        <w:t> </w:t>
      </w:r>
      <w:r w:rsidR="00660862" w:rsidRPr="00C76C96">
        <w:rPr>
          <w:rFonts w:hAnsi="Times New Roman" w:cs="Times New Roman"/>
          <w:sz w:val="28"/>
          <w:szCs w:val="28"/>
          <w:lang w:val="ru-RU"/>
        </w:rPr>
        <w:t>главе Администрации</w:t>
      </w:r>
      <w:r w:rsidRPr="00C76C96">
        <w:rPr>
          <w:rFonts w:hAnsi="Times New Roman" w:cs="Times New Roman"/>
          <w:sz w:val="28"/>
          <w:szCs w:val="28"/>
          <w:lang w:val="ru-RU"/>
        </w:rPr>
        <w:t>, если увольняется главный бухгалтер, 2-й экземпляр –</w:t>
      </w:r>
      <w:r w:rsidRPr="00C76C96">
        <w:rPr>
          <w:rFonts w:hAnsi="Times New Roman" w:cs="Times New Roman"/>
          <w:sz w:val="28"/>
          <w:szCs w:val="28"/>
        </w:rPr>
        <w:t> </w:t>
      </w:r>
      <w:r w:rsidRPr="00C76C96">
        <w:rPr>
          <w:rFonts w:hAnsi="Times New Roman" w:cs="Times New Roman"/>
          <w:sz w:val="28"/>
          <w:szCs w:val="28"/>
          <w:lang w:val="ru-RU"/>
        </w:rPr>
        <w:t>увольняемому лицу, 3-й экземпляр – уполномоченному лицу, которое принимало дела.</w:t>
      </w:r>
    </w:p>
    <w:p w14:paraId="38DCFCE2" w14:textId="488F8F43" w:rsidR="000D4766" w:rsidRDefault="00C76C96">
      <w:pPr>
        <w:rPr>
          <w:rFonts w:hAnsi="Times New Roman" w:cs="Times New Roman"/>
          <w:sz w:val="28"/>
          <w:szCs w:val="28"/>
          <w:lang w:val="ru-RU"/>
        </w:rPr>
      </w:pPr>
      <w:r w:rsidRPr="00C76C96">
        <w:rPr>
          <w:rFonts w:hAnsi="Times New Roman" w:cs="Times New Roman"/>
          <w:sz w:val="28"/>
          <w:szCs w:val="28"/>
          <w:lang w:val="ru-RU"/>
        </w:rPr>
        <w:t xml:space="preserve">Главный бухгалтер                                    </w:t>
      </w:r>
      <w:r w:rsidR="00D75B21">
        <w:rPr>
          <w:rFonts w:hAnsi="Times New Roman" w:cs="Times New Roman"/>
          <w:sz w:val="28"/>
          <w:szCs w:val="28"/>
          <w:lang w:val="ru-RU"/>
        </w:rPr>
        <w:t xml:space="preserve">                            </w:t>
      </w:r>
      <w:r w:rsidRPr="00C76C96">
        <w:rPr>
          <w:rFonts w:hAnsi="Times New Roman" w:cs="Times New Roman"/>
          <w:sz w:val="28"/>
          <w:szCs w:val="28"/>
          <w:lang w:val="ru-RU"/>
        </w:rPr>
        <w:t xml:space="preserve">         И.А. Степанова</w:t>
      </w:r>
    </w:p>
    <w:p w14:paraId="7D4A9F9B" w14:textId="77777777" w:rsidR="005350E2" w:rsidRDefault="005350E2">
      <w:pPr>
        <w:rPr>
          <w:rFonts w:hAnsi="Times New Roman" w:cs="Times New Roman"/>
          <w:sz w:val="28"/>
          <w:szCs w:val="28"/>
          <w:lang w:val="ru-RU"/>
        </w:rPr>
        <w:sectPr w:rsidR="005350E2" w:rsidSect="00C76C96">
          <w:pgSz w:w="11907" w:h="16839"/>
          <w:pgMar w:top="1134" w:right="850" w:bottom="1134" w:left="1701" w:header="720" w:footer="720" w:gutter="0"/>
          <w:cols w:space="720"/>
          <w:docGrid w:linePitch="299"/>
        </w:sectPr>
      </w:pPr>
    </w:p>
    <w:p w14:paraId="6EBFE944" w14:textId="77777777" w:rsidR="005350E2" w:rsidRPr="005350E2" w:rsidRDefault="005350E2" w:rsidP="005350E2">
      <w:pPr>
        <w:spacing w:before="0" w:beforeAutospacing="0" w:after="0" w:afterAutospacing="0"/>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 xml:space="preserve">                                                                                                                       ПРИЛОЖЕНИЕ №1</w:t>
      </w:r>
    </w:p>
    <w:p w14:paraId="5364D288"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 Учетной политике</w:t>
      </w:r>
    </w:p>
    <w:p w14:paraId="5DED9CEC"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 МО Иссадское СП,</w:t>
      </w:r>
    </w:p>
    <w:p w14:paraId="7FA9EAB0"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утвержденной </w:t>
      </w:r>
    </w:p>
    <w:p w14:paraId="349D63CA"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Постановлением</w:t>
      </w:r>
    </w:p>
    <w:p w14:paraId="150A0DFC"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 28.12.2020 г № 235</w:t>
      </w:r>
    </w:p>
    <w:p w14:paraId="3DC7289B"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 редакции от 29.12.2021 г. №213)</w:t>
      </w:r>
    </w:p>
    <w:p w14:paraId="1C6D94A8" w14:textId="77777777" w:rsidR="005350E2" w:rsidRPr="005350E2" w:rsidRDefault="005350E2" w:rsidP="005350E2">
      <w:pPr>
        <w:spacing w:before="0" w:beforeAutospacing="0" w:after="120" w:afterAutospacing="0"/>
        <w:jc w:val="center"/>
        <w:rPr>
          <w:rFonts w:ascii="Times New Roman" w:eastAsia="Times New Roman" w:hAnsi="Times New Roman" w:cs="Times New Roman"/>
          <w:sz w:val="24"/>
          <w:szCs w:val="24"/>
          <w:lang w:val="ru-RU" w:eastAsia="ru-RU"/>
        </w:rPr>
      </w:pPr>
    </w:p>
    <w:p w14:paraId="32ECBC69" w14:textId="77777777" w:rsidR="005350E2" w:rsidRPr="005350E2" w:rsidRDefault="005350E2" w:rsidP="005350E2">
      <w:pPr>
        <w:spacing w:before="0" w:beforeAutospacing="0" w:after="120" w:afterAutospacing="0"/>
        <w:jc w:val="center"/>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b/>
          <w:sz w:val="28"/>
          <w:szCs w:val="28"/>
          <w:lang w:val="ru-RU" w:eastAsia="ru-RU"/>
        </w:rPr>
        <w:t>Положение о документообороте администрации муниципального образования Иссадское сельское поселение Волховского муниципального района Ленинградской области</w:t>
      </w:r>
    </w:p>
    <w:p w14:paraId="3F04D7A5"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В процессе осуществления хозяйственной деятельности учреждение имеет дело со многими первичными документами. Порядок их обработки и движения в учреждении с момента их создания или получения до сдачи в архив осуществляется на основании утвержденного в учреждении документооборота. Правила документооборота и технология обработки учетной информации утверждаются в составе принятой учреждением учетной политике.</w:t>
      </w:r>
    </w:p>
    <w:p w14:paraId="37D1A411"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Все хозяйственные операции и результаты инвентаризации подлежат своевременной регистрации на счетах бюджетного учета без каких-либо пропусков или изъятий, при этом каждая операция должна быть оформлена оправдательными (первичными) учетными документами.</w:t>
      </w:r>
    </w:p>
    <w:p w14:paraId="008FF2D3"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Движение первичных документов в бюджетном учете – их создание или получение от других организаций, принятие к учету, обработка и передача в архив – признается документооборотом и регламентируется графиком. Для рациональной организации документооборота в учреждении приказом руководителя утверждаются правила и график документооборота, разработанного главным бухгалтером учреждения на основе Положения о документах и документообороте в бухгалтерском учете, утвержденного Минфином СССР от 29.07.1983 г. № 105.</w:t>
      </w:r>
    </w:p>
    <w:p w14:paraId="2D63498B"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составлении графика документооборота главный бухгалтер руководствуется:</w:t>
      </w:r>
    </w:p>
    <w:p w14:paraId="55091883"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Федеральный закон от 06.12.2011 N 402-ФЗ (ред. от 29.07.2018) "О бухгалтерском учете";</w:t>
      </w:r>
    </w:p>
    <w:p w14:paraId="58FE35B7"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Инструкцией по бюджетному учету, утвержденной приказом МФ РФ от 06.12.2010 г. № 162н;</w:t>
      </w:r>
    </w:p>
    <w:p w14:paraId="2B5F80A7"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Приказом МФ РФ от 30.03.2015 г. № 52н «Об утверждении регистров бюджетного учета»;</w:t>
      </w:r>
    </w:p>
    <w:p w14:paraId="09D751F9"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Письмом МФ РФ от 01.02.2006 г. № 02-14-10а/187.</w:t>
      </w:r>
    </w:p>
    <w:p w14:paraId="247085F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В зависимости от объема хозяйственных операций и специфики деятельности учреждения график документооборота оформляется в виде схемы или перечня работ по созданию, проверке и обработке документов, выполняемых каждым подразделением учреждения, а также всеми исполнителями с указанием взаимосвязи и сроков выполнения работ. </w:t>
      </w:r>
    </w:p>
    <w:p w14:paraId="0BD10E29"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lastRenderedPageBreak/>
        <w:t>Работники учреждения заполняют и представляют документы, относящиеся к сфере их деятельности, по графику документооборота. Для этого каждый исполнитель получает выписку из графика, в которой перечисляются первичные документы, относящиеся к сфере деятельности конкретного исполнителя, сроки их представления в подразделения учреждения. Механизм документооборота изменяется в зависимости от численности персонала, организационной структуры учреждения, действующей нормативной базы, учетной политики учреждения и иных факторов.</w:t>
      </w:r>
    </w:p>
    <w:p w14:paraId="6E18E6CD"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Ответственность за соблюдение графика документооборота, своевременное и качественное создание документов и их оперативную передачу для отражения в бюджетном учете, а также достоверность содержащихся в документах данных несут лица, создавшие и подписавшие эти документы. </w:t>
      </w:r>
    </w:p>
    <w:p w14:paraId="4C5B313F"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Контроль за соблюдением исполнителями графика документооборота по учреждению осуществляет главный бухгалтер, требования которого в части порядка оформления операций и представления в бухгалтерию необходимых документов являются обязательными для всех подразделений и служб учреждения. </w:t>
      </w:r>
    </w:p>
    <w:p w14:paraId="617D1194"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Выдача первичных документов из бухгалтерии работникам других структурных подразделений, как правило, не допускается, а в отдельных случаях производится только по распоряжению главного бухгалтера. </w:t>
      </w:r>
    </w:p>
    <w:p w14:paraId="161856DA"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График документооборота является одним из главных документов для принятия мер воздействия в отношении конкретных исполнителей, виновных в его несоблюдении, повлекшим за собой ошибки в учете. </w:t>
      </w:r>
    </w:p>
    <w:p w14:paraId="3EC894E1"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Последствия для лиц, указанных в графике, которые недобросовестно выполняют (или не выполняют) обязательства, возложенных на них, предусматриваются локальными нормативными актами (Положениями о стимулирующих выплат). В частности, несоблюдение графика документооборота считается неисполнением главным бухгалтером обязанностей по организации учета. Ответственность за организацию хранения первичных учетных документов, регистров бюджетного учета и бюджетной отчетности несет руководитель учреждения.</w:t>
      </w:r>
    </w:p>
    <w:p w14:paraId="3004519B"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Порядок хранения документов регламентируется следующими нормативно-правовыми актами: Федеральным законом от 22.10.2004 г. № 125-ФЗ «Об архивном деле в Российской Федерации»; Положением о документах и документообороте в бухгалтерском учете.</w:t>
      </w:r>
    </w:p>
    <w:p w14:paraId="30BB874B"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В соответствии с данными нормативными актами первичные учетные документы, регистры бюджетного учета и бюджетная отчетность хранятся в течение сроков, устанавливаемых с правилами организации государственного архивного дела, но не менее 5 лет. Документы, необходимые для исчисления и уплаты налогов, а также документы, подтверждающие полученные доходы, произведенные расходы и уплаченные налоги, хранятся в течение 4 лет. Лицевые счета по заработной плате работников хранятся 75 лет. Документы </w:t>
      </w:r>
      <w:r w:rsidRPr="005350E2">
        <w:rPr>
          <w:rFonts w:ascii="Times New Roman" w:eastAsia="Times New Roman" w:hAnsi="Times New Roman" w:cs="Times New Roman"/>
          <w:sz w:val="28"/>
          <w:szCs w:val="28"/>
          <w:lang w:val="ru-RU" w:eastAsia="ru-RU"/>
        </w:rPr>
        <w:lastRenderedPageBreak/>
        <w:t>по переоценке основных фондов, оценке стоимости имущества учреждения хранятся постоянно. При этом срок хранения соответствующего документа начинает исчисляться с 1 января года, следующего за годом оформления документа.</w:t>
      </w:r>
    </w:p>
    <w:p w14:paraId="254215E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С целью обеспечения хранения информации в условиях комплексной автоматизации бюджетного учета организуется формирование информации на бумажных носителях следующих регистров бюджетного учета с периодичностью хранения: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081"/>
        <w:gridCol w:w="3574"/>
        <w:gridCol w:w="2372"/>
      </w:tblGrid>
      <w:tr w:rsidR="005350E2" w:rsidRPr="005350E2" w14:paraId="7101E567" w14:textId="77777777" w:rsidTr="006B3BEF">
        <w:tc>
          <w:tcPr>
            <w:tcW w:w="1368" w:type="dxa"/>
          </w:tcPr>
          <w:p w14:paraId="734DECB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п/п</w:t>
            </w:r>
          </w:p>
        </w:tc>
        <w:tc>
          <w:tcPr>
            <w:tcW w:w="2160" w:type="dxa"/>
          </w:tcPr>
          <w:p w14:paraId="0F8021F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Код формы</w:t>
            </w:r>
          </w:p>
        </w:tc>
        <w:tc>
          <w:tcPr>
            <w:tcW w:w="3649" w:type="dxa"/>
          </w:tcPr>
          <w:p w14:paraId="41A4052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Наименование регистра</w:t>
            </w:r>
          </w:p>
        </w:tc>
        <w:tc>
          <w:tcPr>
            <w:tcW w:w="2393" w:type="dxa"/>
          </w:tcPr>
          <w:p w14:paraId="4C659B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Периодичность</w:t>
            </w:r>
          </w:p>
        </w:tc>
      </w:tr>
      <w:tr w:rsidR="005350E2" w:rsidRPr="005350E2" w14:paraId="70E23F98" w14:textId="77777777" w:rsidTr="006B3BEF">
        <w:tc>
          <w:tcPr>
            <w:tcW w:w="1368" w:type="dxa"/>
          </w:tcPr>
          <w:p w14:paraId="70CA839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w:t>
            </w:r>
          </w:p>
        </w:tc>
        <w:tc>
          <w:tcPr>
            <w:tcW w:w="2160" w:type="dxa"/>
          </w:tcPr>
          <w:p w14:paraId="2428577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0504031</w:t>
            </w:r>
          </w:p>
        </w:tc>
        <w:tc>
          <w:tcPr>
            <w:tcW w:w="3649" w:type="dxa"/>
          </w:tcPr>
          <w:p w14:paraId="3AB0F91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Инвентарная карточка учета основных средств</w:t>
            </w:r>
          </w:p>
        </w:tc>
        <w:tc>
          <w:tcPr>
            <w:tcW w:w="2393" w:type="dxa"/>
          </w:tcPr>
          <w:p w14:paraId="3251381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6B517AFE" w14:textId="77777777" w:rsidTr="006B3BEF">
        <w:tc>
          <w:tcPr>
            <w:tcW w:w="1368" w:type="dxa"/>
          </w:tcPr>
          <w:p w14:paraId="32AE979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2.</w:t>
            </w:r>
          </w:p>
        </w:tc>
        <w:tc>
          <w:tcPr>
            <w:tcW w:w="2160" w:type="dxa"/>
          </w:tcPr>
          <w:p w14:paraId="6EFB435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0504032</w:t>
            </w:r>
          </w:p>
        </w:tc>
        <w:tc>
          <w:tcPr>
            <w:tcW w:w="3649" w:type="dxa"/>
          </w:tcPr>
          <w:p w14:paraId="3854451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Инвентарная карточка группового учета основных средств</w:t>
            </w:r>
          </w:p>
        </w:tc>
        <w:tc>
          <w:tcPr>
            <w:tcW w:w="2393" w:type="dxa"/>
          </w:tcPr>
          <w:p w14:paraId="13EC4CF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23300099" w14:textId="77777777" w:rsidTr="006B3BEF">
        <w:tc>
          <w:tcPr>
            <w:tcW w:w="1368" w:type="dxa"/>
          </w:tcPr>
          <w:p w14:paraId="2FE845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3.</w:t>
            </w:r>
          </w:p>
        </w:tc>
        <w:tc>
          <w:tcPr>
            <w:tcW w:w="2160" w:type="dxa"/>
          </w:tcPr>
          <w:p w14:paraId="7CB5A68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0504033</w:t>
            </w:r>
          </w:p>
        </w:tc>
        <w:tc>
          <w:tcPr>
            <w:tcW w:w="3649" w:type="dxa"/>
          </w:tcPr>
          <w:p w14:paraId="5FC17F2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Опись инвентарных карточек по основным средствам</w:t>
            </w:r>
          </w:p>
        </w:tc>
        <w:tc>
          <w:tcPr>
            <w:tcW w:w="2393" w:type="dxa"/>
          </w:tcPr>
          <w:p w14:paraId="1D38B2C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45503EA2" w14:textId="77777777" w:rsidTr="006B3BEF">
        <w:tc>
          <w:tcPr>
            <w:tcW w:w="1368" w:type="dxa"/>
          </w:tcPr>
          <w:p w14:paraId="0393A1D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4.</w:t>
            </w:r>
          </w:p>
        </w:tc>
        <w:tc>
          <w:tcPr>
            <w:tcW w:w="2160" w:type="dxa"/>
          </w:tcPr>
          <w:p w14:paraId="51B34CD4"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0504034</w:t>
            </w:r>
          </w:p>
        </w:tc>
        <w:tc>
          <w:tcPr>
            <w:tcW w:w="3649" w:type="dxa"/>
          </w:tcPr>
          <w:p w14:paraId="6697378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Инвентарный список нефинансовых активов</w:t>
            </w:r>
          </w:p>
        </w:tc>
        <w:tc>
          <w:tcPr>
            <w:tcW w:w="2393" w:type="dxa"/>
          </w:tcPr>
          <w:p w14:paraId="523B3AE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094FDDC2" w14:textId="77777777" w:rsidTr="006B3BEF">
        <w:tc>
          <w:tcPr>
            <w:tcW w:w="1368" w:type="dxa"/>
          </w:tcPr>
          <w:p w14:paraId="327FB0F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5.</w:t>
            </w:r>
          </w:p>
        </w:tc>
        <w:tc>
          <w:tcPr>
            <w:tcW w:w="2160" w:type="dxa"/>
          </w:tcPr>
          <w:p w14:paraId="67B474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0504035</w:t>
            </w:r>
          </w:p>
        </w:tc>
        <w:tc>
          <w:tcPr>
            <w:tcW w:w="3649" w:type="dxa"/>
          </w:tcPr>
          <w:p w14:paraId="10DCC5D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Оборотная ведомость по нефинансовым активам</w:t>
            </w:r>
          </w:p>
        </w:tc>
        <w:tc>
          <w:tcPr>
            <w:tcW w:w="2393" w:type="dxa"/>
          </w:tcPr>
          <w:p w14:paraId="009FB0D7"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6C862069" w14:textId="77777777" w:rsidTr="006B3BEF">
        <w:tc>
          <w:tcPr>
            <w:tcW w:w="1368" w:type="dxa"/>
          </w:tcPr>
          <w:p w14:paraId="57FB110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6.</w:t>
            </w:r>
          </w:p>
        </w:tc>
        <w:tc>
          <w:tcPr>
            <w:tcW w:w="2160" w:type="dxa"/>
          </w:tcPr>
          <w:p w14:paraId="55CA003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0504036</w:t>
            </w:r>
          </w:p>
        </w:tc>
        <w:tc>
          <w:tcPr>
            <w:tcW w:w="3649" w:type="dxa"/>
          </w:tcPr>
          <w:p w14:paraId="41763F8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Оборотная ведомость </w:t>
            </w:r>
          </w:p>
        </w:tc>
        <w:tc>
          <w:tcPr>
            <w:tcW w:w="2393" w:type="dxa"/>
          </w:tcPr>
          <w:p w14:paraId="706EFA52"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051C3B78" w14:textId="77777777" w:rsidTr="006B3BEF">
        <w:tc>
          <w:tcPr>
            <w:tcW w:w="1368" w:type="dxa"/>
          </w:tcPr>
          <w:p w14:paraId="70964976"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7.</w:t>
            </w:r>
          </w:p>
        </w:tc>
        <w:tc>
          <w:tcPr>
            <w:tcW w:w="2160" w:type="dxa"/>
          </w:tcPr>
          <w:p w14:paraId="508D34A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 xml:space="preserve">0504049  </w:t>
            </w:r>
          </w:p>
        </w:tc>
        <w:tc>
          <w:tcPr>
            <w:tcW w:w="3649" w:type="dxa"/>
          </w:tcPr>
          <w:p w14:paraId="542A674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Авансовый отчет</w:t>
            </w:r>
          </w:p>
        </w:tc>
        <w:tc>
          <w:tcPr>
            <w:tcW w:w="2393" w:type="dxa"/>
          </w:tcPr>
          <w:p w14:paraId="79C7E80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По мере необходимости </w:t>
            </w:r>
          </w:p>
        </w:tc>
      </w:tr>
      <w:tr w:rsidR="005350E2" w:rsidRPr="005350E2" w14:paraId="17A1666C" w14:textId="77777777" w:rsidTr="006B3BEF">
        <w:tc>
          <w:tcPr>
            <w:tcW w:w="1368" w:type="dxa"/>
          </w:tcPr>
          <w:p w14:paraId="27221AA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8.</w:t>
            </w:r>
          </w:p>
        </w:tc>
        <w:tc>
          <w:tcPr>
            <w:tcW w:w="2160" w:type="dxa"/>
          </w:tcPr>
          <w:p w14:paraId="6264302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0504072</w:t>
            </w:r>
          </w:p>
        </w:tc>
        <w:tc>
          <w:tcPr>
            <w:tcW w:w="3649" w:type="dxa"/>
          </w:tcPr>
          <w:p w14:paraId="38986C0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Главная книга</w:t>
            </w:r>
          </w:p>
        </w:tc>
        <w:tc>
          <w:tcPr>
            <w:tcW w:w="2393" w:type="dxa"/>
          </w:tcPr>
          <w:p w14:paraId="4A7578A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7468F598" w14:textId="77777777" w:rsidTr="006B3BEF">
        <w:tc>
          <w:tcPr>
            <w:tcW w:w="1368" w:type="dxa"/>
          </w:tcPr>
          <w:p w14:paraId="25E2FDF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9.</w:t>
            </w:r>
          </w:p>
        </w:tc>
        <w:tc>
          <w:tcPr>
            <w:tcW w:w="2160" w:type="dxa"/>
          </w:tcPr>
          <w:p w14:paraId="103610E7"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0504064</w:t>
            </w:r>
          </w:p>
        </w:tc>
        <w:tc>
          <w:tcPr>
            <w:tcW w:w="3649" w:type="dxa"/>
          </w:tcPr>
          <w:p w14:paraId="0533206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Журнал регистрации бюджетных обязательств</w:t>
            </w:r>
          </w:p>
        </w:tc>
        <w:tc>
          <w:tcPr>
            <w:tcW w:w="2393" w:type="dxa"/>
          </w:tcPr>
          <w:p w14:paraId="156F930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0FB9E7A8" w14:textId="77777777" w:rsidTr="006B3BEF">
        <w:tc>
          <w:tcPr>
            <w:tcW w:w="1368" w:type="dxa"/>
          </w:tcPr>
          <w:p w14:paraId="79A2B7E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10.</w:t>
            </w:r>
          </w:p>
        </w:tc>
        <w:tc>
          <w:tcPr>
            <w:tcW w:w="2160" w:type="dxa"/>
          </w:tcPr>
          <w:p w14:paraId="7277456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p>
        </w:tc>
        <w:tc>
          <w:tcPr>
            <w:tcW w:w="3649" w:type="dxa"/>
          </w:tcPr>
          <w:p w14:paraId="64AF85A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Журналы операций</w:t>
            </w:r>
          </w:p>
        </w:tc>
        <w:tc>
          <w:tcPr>
            <w:tcW w:w="2393" w:type="dxa"/>
          </w:tcPr>
          <w:p w14:paraId="3CA7E2F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40DBEBB2" w14:textId="77777777" w:rsidTr="006B3BEF">
        <w:tc>
          <w:tcPr>
            <w:tcW w:w="1368" w:type="dxa"/>
          </w:tcPr>
          <w:p w14:paraId="69F8E30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11.</w:t>
            </w:r>
          </w:p>
        </w:tc>
        <w:tc>
          <w:tcPr>
            <w:tcW w:w="2160" w:type="dxa"/>
          </w:tcPr>
          <w:p w14:paraId="0C2AA34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0504087</w:t>
            </w:r>
          </w:p>
        </w:tc>
        <w:tc>
          <w:tcPr>
            <w:tcW w:w="3649" w:type="dxa"/>
          </w:tcPr>
          <w:p w14:paraId="5AC7319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(сличительная ведомость) по объектам НФА</w:t>
            </w:r>
          </w:p>
        </w:tc>
        <w:tc>
          <w:tcPr>
            <w:tcW w:w="2393" w:type="dxa"/>
          </w:tcPr>
          <w:p w14:paraId="26C724C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7323703F" w14:textId="77777777" w:rsidTr="006B3BEF">
        <w:tc>
          <w:tcPr>
            <w:tcW w:w="1368" w:type="dxa"/>
          </w:tcPr>
          <w:p w14:paraId="4FEDE4F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12.</w:t>
            </w:r>
          </w:p>
        </w:tc>
        <w:tc>
          <w:tcPr>
            <w:tcW w:w="2160" w:type="dxa"/>
          </w:tcPr>
          <w:p w14:paraId="7476387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0504088</w:t>
            </w:r>
          </w:p>
        </w:tc>
        <w:tc>
          <w:tcPr>
            <w:tcW w:w="3649" w:type="dxa"/>
          </w:tcPr>
          <w:p w14:paraId="766016E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наличных денежных средств</w:t>
            </w:r>
          </w:p>
        </w:tc>
        <w:tc>
          <w:tcPr>
            <w:tcW w:w="2393" w:type="dxa"/>
          </w:tcPr>
          <w:p w14:paraId="5F5C4DD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75FCC8F4" w14:textId="77777777" w:rsidTr="006B3BEF">
        <w:tc>
          <w:tcPr>
            <w:tcW w:w="1368" w:type="dxa"/>
          </w:tcPr>
          <w:p w14:paraId="319608B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13.</w:t>
            </w:r>
          </w:p>
        </w:tc>
        <w:tc>
          <w:tcPr>
            <w:tcW w:w="2160" w:type="dxa"/>
          </w:tcPr>
          <w:p w14:paraId="63DA0B3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0504089</w:t>
            </w:r>
          </w:p>
        </w:tc>
        <w:tc>
          <w:tcPr>
            <w:tcW w:w="3649" w:type="dxa"/>
          </w:tcPr>
          <w:p w14:paraId="3EECD43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расчетов с покупателями, поставщиками и прочими дебиторами кредиторами</w:t>
            </w:r>
          </w:p>
        </w:tc>
        <w:tc>
          <w:tcPr>
            <w:tcW w:w="2393" w:type="dxa"/>
          </w:tcPr>
          <w:p w14:paraId="1E95DAE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00911417" w14:textId="77777777" w:rsidTr="006B3BEF">
        <w:tc>
          <w:tcPr>
            <w:tcW w:w="1368" w:type="dxa"/>
          </w:tcPr>
          <w:p w14:paraId="7DB6397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lastRenderedPageBreak/>
              <w:t>14.</w:t>
            </w:r>
          </w:p>
        </w:tc>
        <w:tc>
          <w:tcPr>
            <w:tcW w:w="2160" w:type="dxa"/>
          </w:tcPr>
          <w:p w14:paraId="52C6872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0504091</w:t>
            </w:r>
          </w:p>
        </w:tc>
        <w:tc>
          <w:tcPr>
            <w:tcW w:w="3649" w:type="dxa"/>
          </w:tcPr>
          <w:p w14:paraId="253CD58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расчетов по доходам</w:t>
            </w:r>
          </w:p>
        </w:tc>
        <w:tc>
          <w:tcPr>
            <w:tcW w:w="2393" w:type="dxa"/>
          </w:tcPr>
          <w:p w14:paraId="29D8E334"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578095F0" w14:textId="77777777" w:rsidTr="006B3BEF">
        <w:tc>
          <w:tcPr>
            <w:tcW w:w="1368" w:type="dxa"/>
          </w:tcPr>
          <w:p w14:paraId="58BC73C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15.</w:t>
            </w:r>
          </w:p>
        </w:tc>
        <w:tc>
          <w:tcPr>
            <w:tcW w:w="2160" w:type="dxa"/>
          </w:tcPr>
          <w:p w14:paraId="50B330D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0504092</w:t>
            </w:r>
          </w:p>
        </w:tc>
        <w:tc>
          <w:tcPr>
            <w:tcW w:w="3649" w:type="dxa"/>
          </w:tcPr>
          <w:p w14:paraId="0565F50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Ведомость расхождений по результатам инвентаризации</w:t>
            </w:r>
          </w:p>
        </w:tc>
        <w:tc>
          <w:tcPr>
            <w:tcW w:w="2393" w:type="dxa"/>
          </w:tcPr>
          <w:p w14:paraId="33762BF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bl>
    <w:p w14:paraId="7B050CC6" w14:textId="77777777" w:rsidR="005350E2" w:rsidRPr="005350E2" w:rsidRDefault="005350E2" w:rsidP="005350E2">
      <w:pPr>
        <w:shd w:val="clear" w:color="auto" w:fill="FFFFFF"/>
        <w:spacing w:before="0" w:beforeAutospacing="0" w:after="0" w:afterAutospacing="0"/>
        <w:rPr>
          <w:rFonts w:ascii="Times New Roman" w:eastAsia="Times New Roman" w:hAnsi="Times New Roman" w:cs="Times New Roman"/>
          <w:spacing w:val="-3"/>
          <w:sz w:val="28"/>
          <w:szCs w:val="28"/>
          <w:lang w:val="ru-RU" w:eastAsia="ru-RU"/>
        </w:rPr>
      </w:pPr>
    </w:p>
    <w:p w14:paraId="0BC7FA0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bl>
      <w:tblPr>
        <w:tblW w:w="14334" w:type="dxa"/>
        <w:tblInd w:w="560" w:type="dxa"/>
        <w:tblLook w:val="0000" w:firstRow="0" w:lastRow="0" w:firstColumn="0" w:lastColumn="0" w:noHBand="0" w:noVBand="0"/>
      </w:tblPr>
      <w:tblGrid>
        <w:gridCol w:w="840"/>
        <w:gridCol w:w="8634"/>
        <w:gridCol w:w="4860"/>
      </w:tblGrid>
      <w:tr w:rsidR="005350E2" w:rsidRPr="005350E2" w14:paraId="2456C74A" w14:textId="77777777" w:rsidTr="006B3BEF">
        <w:trPr>
          <w:trHeight w:val="229"/>
        </w:trPr>
        <w:tc>
          <w:tcPr>
            <w:tcW w:w="840" w:type="dxa"/>
            <w:tcBorders>
              <w:top w:val="nil"/>
              <w:left w:val="nil"/>
              <w:bottom w:val="nil"/>
              <w:right w:val="nil"/>
            </w:tcBorders>
            <w:shd w:val="clear" w:color="auto" w:fill="auto"/>
            <w:noWrap/>
            <w:vAlign w:val="bottom"/>
          </w:tcPr>
          <w:p w14:paraId="11D06A6A"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c>
          <w:tcPr>
            <w:tcW w:w="8634" w:type="dxa"/>
            <w:tcBorders>
              <w:top w:val="nil"/>
              <w:left w:val="nil"/>
              <w:bottom w:val="nil"/>
              <w:right w:val="nil"/>
            </w:tcBorders>
            <w:shd w:val="clear" w:color="auto" w:fill="auto"/>
            <w:noWrap/>
            <w:vAlign w:val="bottom"/>
          </w:tcPr>
          <w:p w14:paraId="038F2600"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c>
          <w:tcPr>
            <w:tcW w:w="4860" w:type="dxa"/>
            <w:tcBorders>
              <w:top w:val="nil"/>
              <w:left w:val="nil"/>
              <w:bottom w:val="nil"/>
              <w:right w:val="nil"/>
            </w:tcBorders>
            <w:shd w:val="clear" w:color="auto" w:fill="auto"/>
            <w:noWrap/>
            <w:vAlign w:val="bottom"/>
          </w:tcPr>
          <w:p w14:paraId="25B17809"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r>
    </w:tbl>
    <w:p w14:paraId="30282971" w14:textId="77777777" w:rsidR="005350E2" w:rsidRPr="005350E2" w:rsidRDefault="005350E2" w:rsidP="005350E2">
      <w:pPr>
        <w:spacing w:before="0" w:beforeAutospacing="0" w:after="200" w:afterAutospacing="0" w:line="276" w:lineRule="auto"/>
        <w:rPr>
          <w:rFonts w:ascii="Times New Roman" w:eastAsia="Times New Roman" w:hAnsi="Times New Roman" w:cs="Times New Roman"/>
          <w:sz w:val="24"/>
          <w:szCs w:val="24"/>
          <w:lang w:val="ru-RU" w:eastAsia="ru-RU"/>
        </w:rPr>
        <w:sectPr w:rsidR="005350E2" w:rsidRPr="005350E2" w:rsidSect="00640BC4">
          <w:footerReference w:type="even" r:id="rId8"/>
          <w:footerReference w:type="default" r:id="rId9"/>
          <w:pgSz w:w="11906" w:h="16838"/>
          <w:pgMar w:top="1134" w:right="850" w:bottom="1134" w:left="1701" w:header="709" w:footer="709" w:gutter="0"/>
          <w:cols w:space="708"/>
          <w:docGrid w:linePitch="360"/>
        </w:sectPr>
      </w:pPr>
    </w:p>
    <w:tbl>
      <w:tblPr>
        <w:tblW w:w="17150" w:type="dxa"/>
        <w:tblInd w:w="108" w:type="dxa"/>
        <w:tblLayout w:type="fixed"/>
        <w:tblLook w:val="00A0" w:firstRow="1" w:lastRow="0" w:firstColumn="1" w:lastColumn="0" w:noHBand="0" w:noVBand="0"/>
      </w:tblPr>
      <w:tblGrid>
        <w:gridCol w:w="15660"/>
        <w:gridCol w:w="360"/>
        <w:gridCol w:w="1130"/>
      </w:tblGrid>
      <w:tr w:rsidR="005350E2" w:rsidRPr="005350E2" w14:paraId="5D88C9A3" w14:textId="77777777" w:rsidTr="006B3BEF">
        <w:trPr>
          <w:trHeight w:val="315"/>
        </w:trPr>
        <w:tc>
          <w:tcPr>
            <w:tcW w:w="15660" w:type="dxa"/>
            <w:tcBorders>
              <w:top w:val="nil"/>
              <w:left w:val="nil"/>
              <w:bottom w:val="nil"/>
              <w:right w:val="nil"/>
            </w:tcBorders>
            <w:vAlign w:val="bottom"/>
          </w:tcPr>
          <w:p w14:paraId="0FCA9970" w14:textId="77777777" w:rsidR="005350E2" w:rsidRPr="005350E2" w:rsidRDefault="005350E2" w:rsidP="005350E2">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eastAsia="ru-RU"/>
              </w:rPr>
            </w:pPr>
            <w:r w:rsidRPr="005350E2">
              <w:rPr>
                <w:rFonts w:ascii="Arial" w:eastAsia="Calibri" w:hAnsi="Arial" w:cs="Arial"/>
                <w:sz w:val="20"/>
                <w:szCs w:val="20"/>
                <w:lang w:val="ru-RU" w:eastAsia="ru-RU"/>
              </w:rPr>
              <w:lastRenderedPageBreak/>
              <w:t xml:space="preserve"> </w:t>
            </w:r>
            <w:r w:rsidRPr="005350E2">
              <w:rPr>
                <w:rFonts w:ascii="Times New Roman" w:eastAsia="Calibri" w:hAnsi="Times New Roman" w:cs="Times New Roman"/>
                <w:sz w:val="24"/>
                <w:szCs w:val="24"/>
                <w:lang w:val="ru-RU" w:eastAsia="ru-RU"/>
              </w:rPr>
              <w:t>ГРАФИК ДОКУМЕНТООБОРОТА ПЕРВИЧНЫХ УЧЕТНЫХ ДОКУМЕНТОВ,</w:t>
            </w:r>
          </w:p>
          <w:p w14:paraId="6A6D18CE" w14:textId="77777777" w:rsidR="005350E2" w:rsidRPr="005350E2" w:rsidRDefault="005350E2" w:rsidP="005350E2">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РЕГИСТРОВ БУХГАЛТЕРСКОГО УЧЕТА И ФОРМ ОТЧЕТНОСТИ</w:t>
            </w:r>
          </w:p>
          <w:p w14:paraId="765D7CBC"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8"/>
                <w:szCs w:val="28"/>
                <w:lang w:val="ru-RU" w:eastAsia="ru-RU"/>
              </w:rPr>
            </w:pPr>
          </w:p>
          <w:tbl>
            <w:tblPr>
              <w:tblW w:w="15592" w:type="dxa"/>
              <w:tblCellSpacing w:w="5" w:type="nil"/>
              <w:tblInd w:w="313" w:type="dxa"/>
              <w:tblLayout w:type="fixed"/>
              <w:tblCellMar>
                <w:left w:w="75" w:type="dxa"/>
                <w:right w:w="75" w:type="dxa"/>
              </w:tblCellMar>
              <w:tblLook w:val="0000" w:firstRow="0" w:lastRow="0" w:firstColumn="0" w:lastColumn="0" w:noHBand="0" w:noVBand="0"/>
            </w:tblPr>
            <w:tblGrid>
              <w:gridCol w:w="2268"/>
              <w:gridCol w:w="1958"/>
              <w:gridCol w:w="2287"/>
              <w:gridCol w:w="1995"/>
              <w:gridCol w:w="3115"/>
              <w:gridCol w:w="1960"/>
              <w:gridCol w:w="2009"/>
            </w:tblGrid>
            <w:tr w:rsidR="005350E2" w:rsidRPr="005350E2" w14:paraId="6AED21CF" w14:textId="77777777" w:rsidTr="006B3BEF">
              <w:trPr>
                <w:trHeight w:val="60"/>
                <w:tblCellSpacing w:w="5" w:type="nil"/>
              </w:trPr>
              <w:tc>
                <w:tcPr>
                  <w:tcW w:w="2268" w:type="dxa"/>
                  <w:tcBorders>
                    <w:top w:val="single" w:sz="4" w:space="0" w:color="auto"/>
                    <w:left w:val="single" w:sz="4" w:space="0" w:color="auto"/>
                    <w:bottom w:val="single" w:sz="4" w:space="0" w:color="auto"/>
                    <w:right w:val="single" w:sz="4" w:space="0" w:color="auto"/>
                  </w:tcBorders>
                </w:tcPr>
                <w:p w14:paraId="7B8739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Вид документа  </w:t>
                  </w:r>
                </w:p>
              </w:tc>
              <w:tc>
                <w:tcPr>
                  <w:tcW w:w="1958" w:type="dxa"/>
                  <w:tcBorders>
                    <w:top w:val="single" w:sz="4" w:space="0" w:color="auto"/>
                    <w:left w:val="single" w:sz="4" w:space="0" w:color="auto"/>
                    <w:bottom w:val="single" w:sz="4" w:space="0" w:color="auto"/>
                    <w:right w:val="single" w:sz="4" w:space="0" w:color="auto"/>
                  </w:tcBorders>
                </w:tcPr>
                <w:p w14:paraId="0DBD562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Код формы </w:t>
                  </w:r>
                </w:p>
              </w:tc>
              <w:tc>
                <w:tcPr>
                  <w:tcW w:w="2287" w:type="dxa"/>
                  <w:tcBorders>
                    <w:top w:val="single" w:sz="4" w:space="0" w:color="auto"/>
                    <w:left w:val="single" w:sz="4" w:space="0" w:color="auto"/>
                    <w:bottom w:val="single" w:sz="4" w:space="0" w:color="auto"/>
                    <w:right w:val="single" w:sz="4" w:space="0" w:color="auto"/>
                  </w:tcBorders>
                </w:tcPr>
                <w:p w14:paraId="339FE7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Кто      </w:t>
                  </w:r>
                  <w:r w:rsidRPr="005350E2">
                    <w:rPr>
                      <w:rFonts w:ascii="Times New Roman" w:eastAsia="Calibri" w:hAnsi="Times New Roman" w:cs="Times New Roman"/>
                      <w:sz w:val="24"/>
                      <w:szCs w:val="24"/>
                      <w:lang w:val="ru-RU" w:eastAsia="ru-RU"/>
                    </w:rPr>
                    <w:br/>
                    <w:t xml:space="preserve"> представляет  </w:t>
                  </w:r>
                </w:p>
              </w:tc>
              <w:tc>
                <w:tcPr>
                  <w:tcW w:w="1995" w:type="dxa"/>
                  <w:tcBorders>
                    <w:top w:val="single" w:sz="4" w:space="0" w:color="auto"/>
                    <w:left w:val="single" w:sz="4" w:space="0" w:color="auto"/>
                    <w:bottom w:val="single" w:sz="4" w:space="0" w:color="auto"/>
                    <w:right w:val="single" w:sz="4" w:space="0" w:color="auto"/>
                  </w:tcBorders>
                </w:tcPr>
                <w:p w14:paraId="1883A31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Кому    </w:t>
                  </w:r>
                  <w:r w:rsidRPr="005350E2">
                    <w:rPr>
                      <w:rFonts w:ascii="Times New Roman" w:eastAsia="Calibri" w:hAnsi="Times New Roman" w:cs="Times New Roman"/>
                      <w:sz w:val="24"/>
                      <w:szCs w:val="24"/>
                      <w:lang w:val="ru-RU" w:eastAsia="ru-RU"/>
                    </w:rPr>
                    <w:br/>
                    <w:t>представляет</w:t>
                  </w:r>
                </w:p>
              </w:tc>
              <w:tc>
                <w:tcPr>
                  <w:tcW w:w="3115" w:type="dxa"/>
                  <w:tcBorders>
                    <w:top w:val="single" w:sz="4" w:space="0" w:color="auto"/>
                    <w:left w:val="single" w:sz="4" w:space="0" w:color="auto"/>
                    <w:bottom w:val="single" w:sz="4" w:space="0" w:color="auto"/>
                    <w:right w:val="single" w:sz="4" w:space="0" w:color="auto"/>
                  </w:tcBorders>
                </w:tcPr>
                <w:p w14:paraId="0D151F3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Срок</w:t>
                  </w:r>
                  <w:r w:rsidRPr="005350E2">
                    <w:rPr>
                      <w:rFonts w:ascii="Times New Roman" w:eastAsia="Calibri" w:hAnsi="Times New Roman" w:cs="Times New Roman"/>
                      <w:sz w:val="24"/>
                      <w:szCs w:val="24"/>
                      <w:lang w:val="ru-RU" w:eastAsia="ru-RU"/>
                    </w:rPr>
                    <w:cr/>
                    <w:t xml:space="preserve">сдачи  </w:t>
                  </w:r>
                </w:p>
              </w:tc>
              <w:tc>
                <w:tcPr>
                  <w:tcW w:w="1960" w:type="dxa"/>
                  <w:tcBorders>
                    <w:top w:val="single" w:sz="4" w:space="0" w:color="auto"/>
                    <w:left w:val="single" w:sz="4" w:space="0" w:color="auto"/>
                    <w:bottom w:val="single" w:sz="4" w:space="0" w:color="auto"/>
                    <w:right w:val="single" w:sz="4" w:space="0" w:color="auto"/>
                  </w:tcBorders>
                </w:tcPr>
                <w:p w14:paraId="7E5A99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Срок     </w:t>
                  </w:r>
                  <w:r w:rsidRPr="005350E2">
                    <w:rPr>
                      <w:rFonts w:ascii="Times New Roman" w:eastAsia="Calibri" w:hAnsi="Times New Roman" w:cs="Times New Roman"/>
                      <w:sz w:val="24"/>
                      <w:szCs w:val="24"/>
                      <w:lang w:val="ru-RU" w:eastAsia="ru-RU"/>
                    </w:rPr>
                    <w:br/>
                    <w:t xml:space="preserve">  исполнения  </w:t>
                  </w:r>
                  <w:r w:rsidRPr="005350E2">
                    <w:rPr>
                      <w:rFonts w:ascii="Times New Roman" w:eastAsia="Calibri" w:hAnsi="Times New Roman" w:cs="Times New Roman"/>
                      <w:sz w:val="24"/>
                      <w:szCs w:val="24"/>
                      <w:lang w:val="ru-RU" w:eastAsia="ru-RU"/>
                    </w:rPr>
                    <w:br/>
                    <w:t xml:space="preserve"> (обработки)  </w:t>
                  </w:r>
                </w:p>
              </w:tc>
              <w:tc>
                <w:tcPr>
                  <w:tcW w:w="2009" w:type="dxa"/>
                  <w:tcBorders>
                    <w:top w:val="single" w:sz="4" w:space="0" w:color="auto"/>
                    <w:left w:val="single" w:sz="4" w:space="0" w:color="auto"/>
                    <w:bottom w:val="single" w:sz="4" w:space="0" w:color="auto"/>
                    <w:right w:val="single" w:sz="4" w:space="0" w:color="auto"/>
                  </w:tcBorders>
                </w:tcPr>
                <w:p w14:paraId="74C2A9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Формирование; </w:t>
                  </w:r>
                  <w:r w:rsidRPr="005350E2">
                    <w:rPr>
                      <w:rFonts w:ascii="Times New Roman" w:eastAsia="Calibri" w:hAnsi="Times New Roman" w:cs="Times New Roman"/>
                      <w:sz w:val="24"/>
                      <w:szCs w:val="24"/>
                      <w:lang w:val="ru-RU" w:eastAsia="ru-RU"/>
                    </w:rPr>
                    <w:br/>
                    <w:t xml:space="preserve">периодичность; </w:t>
                  </w:r>
                  <w:r w:rsidRPr="005350E2">
                    <w:rPr>
                      <w:rFonts w:ascii="Times New Roman" w:eastAsia="Calibri" w:hAnsi="Times New Roman" w:cs="Times New Roman"/>
                      <w:sz w:val="24"/>
                      <w:szCs w:val="24"/>
                      <w:lang w:val="ru-RU" w:eastAsia="ru-RU"/>
                    </w:rPr>
                    <w:br/>
                    <w:t xml:space="preserve"> срок хранение </w:t>
                  </w:r>
                </w:p>
              </w:tc>
            </w:tr>
            <w:tr w:rsidR="005350E2" w:rsidRPr="005350E2" w14:paraId="66388901" w14:textId="77777777" w:rsidTr="006B3BEF">
              <w:trPr>
                <w:cantSplit/>
                <w:trHeight w:val="60"/>
                <w:tblCellSpacing w:w="5" w:type="nil"/>
              </w:trPr>
              <w:tc>
                <w:tcPr>
                  <w:tcW w:w="2268" w:type="dxa"/>
                  <w:tcBorders>
                    <w:left w:val="single" w:sz="4" w:space="0" w:color="auto"/>
                    <w:bottom w:val="single" w:sz="4" w:space="0" w:color="auto"/>
                    <w:right w:val="single" w:sz="4" w:space="0" w:color="auto"/>
                  </w:tcBorders>
                </w:tcPr>
                <w:p w14:paraId="2636F6B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списании  </w:t>
                  </w:r>
                  <w:r w:rsidRPr="005350E2">
                    <w:rPr>
                      <w:rFonts w:ascii="Times New Roman" w:eastAsia="Calibri" w:hAnsi="Times New Roman" w:cs="Times New Roman"/>
                      <w:sz w:val="24"/>
                      <w:szCs w:val="24"/>
                      <w:lang w:val="ru-RU" w:eastAsia="ru-RU"/>
                    </w:rPr>
                    <w:br/>
                    <w:t>объекта основных</w:t>
                  </w:r>
                  <w:r w:rsidRPr="005350E2">
                    <w:rPr>
                      <w:rFonts w:ascii="Times New Roman" w:eastAsia="Calibri" w:hAnsi="Times New Roman" w:cs="Times New Roman"/>
                      <w:sz w:val="24"/>
                      <w:szCs w:val="24"/>
                      <w:lang w:val="ru-RU" w:eastAsia="ru-RU"/>
                    </w:rPr>
                    <w:br/>
                    <w:t xml:space="preserve">средств (кроме  </w:t>
                  </w:r>
                  <w:r w:rsidRPr="005350E2">
                    <w:rPr>
                      <w:rFonts w:ascii="Times New Roman" w:eastAsia="Calibri" w:hAnsi="Times New Roman" w:cs="Times New Roman"/>
                      <w:sz w:val="24"/>
                      <w:szCs w:val="24"/>
                      <w:lang w:val="ru-RU" w:eastAsia="ru-RU"/>
                    </w:rPr>
                    <w:br/>
                    <w:t>автотранспортных</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средств)   </w:t>
                  </w:r>
                  <w:proofErr w:type="gramEnd"/>
                  <w:r w:rsidRPr="005350E2">
                    <w:rPr>
                      <w:rFonts w:ascii="Times New Roman" w:eastAsia="Calibri" w:hAnsi="Times New Roman" w:cs="Times New Roman"/>
                      <w:sz w:val="24"/>
                      <w:szCs w:val="24"/>
                      <w:lang w:val="ru-RU" w:eastAsia="ru-RU"/>
                    </w:rPr>
                    <w:t xml:space="preserve">     </w:t>
                  </w:r>
                </w:p>
              </w:tc>
              <w:tc>
                <w:tcPr>
                  <w:tcW w:w="1958" w:type="dxa"/>
                  <w:tcBorders>
                    <w:left w:val="single" w:sz="4" w:space="0" w:color="auto"/>
                    <w:bottom w:val="single" w:sz="4" w:space="0" w:color="auto"/>
                    <w:right w:val="single" w:sz="4" w:space="0" w:color="auto"/>
                  </w:tcBorders>
                </w:tcPr>
                <w:p w14:paraId="25A38F5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0306003    </w:t>
                  </w:r>
                </w:p>
              </w:tc>
              <w:tc>
                <w:tcPr>
                  <w:tcW w:w="2287" w:type="dxa"/>
                  <w:tcBorders>
                    <w:left w:val="single" w:sz="4" w:space="0" w:color="auto"/>
                    <w:bottom w:val="single" w:sz="4" w:space="0" w:color="auto"/>
                    <w:right w:val="single" w:sz="4" w:space="0" w:color="auto"/>
                  </w:tcBorders>
                </w:tcPr>
                <w:p w14:paraId="0EBED3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49CB49D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6DDC86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После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и независимой </w:t>
                  </w:r>
                  <w:r w:rsidRPr="005350E2">
                    <w:rPr>
                      <w:rFonts w:ascii="Times New Roman" w:eastAsia="Calibri" w:hAnsi="Times New Roman" w:cs="Times New Roman"/>
                      <w:sz w:val="24"/>
                      <w:szCs w:val="24"/>
                      <w:lang w:val="ru-RU" w:eastAsia="ru-RU"/>
                    </w:rPr>
                    <w:br/>
                    <w:t xml:space="preserve">экспертизы о  </w:t>
                  </w:r>
                  <w:r w:rsidRPr="005350E2">
                    <w:rPr>
                      <w:rFonts w:ascii="Times New Roman" w:eastAsia="Calibri" w:hAnsi="Times New Roman" w:cs="Times New Roman"/>
                      <w:sz w:val="24"/>
                      <w:szCs w:val="24"/>
                      <w:lang w:val="ru-RU" w:eastAsia="ru-RU"/>
                    </w:rPr>
                    <w:br/>
                    <w:t xml:space="preserve">непригодности </w:t>
                  </w:r>
                  <w:r w:rsidRPr="005350E2">
                    <w:rPr>
                      <w:rFonts w:ascii="Times New Roman" w:eastAsia="Calibri" w:hAnsi="Times New Roman" w:cs="Times New Roman"/>
                      <w:sz w:val="24"/>
                      <w:szCs w:val="24"/>
                      <w:lang w:val="ru-RU" w:eastAsia="ru-RU"/>
                    </w:rPr>
                    <w:br/>
                    <w:t xml:space="preserve">имущества     </w:t>
                  </w:r>
                </w:p>
              </w:tc>
              <w:tc>
                <w:tcPr>
                  <w:tcW w:w="1960" w:type="dxa"/>
                  <w:tcBorders>
                    <w:left w:val="single" w:sz="4" w:space="0" w:color="auto"/>
                    <w:bottom w:val="single" w:sz="4" w:space="0" w:color="auto"/>
                    <w:right w:val="single" w:sz="4" w:space="0" w:color="auto"/>
                  </w:tcBorders>
                </w:tcPr>
                <w:p w14:paraId="555EE45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утверждения   </w:t>
                  </w:r>
                  <w:r w:rsidRPr="005350E2">
                    <w:rPr>
                      <w:rFonts w:ascii="Times New Roman" w:eastAsia="Calibri" w:hAnsi="Times New Roman" w:cs="Times New Roman"/>
                      <w:sz w:val="24"/>
                      <w:szCs w:val="24"/>
                      <w:lang w:val="ru-RU" w:eastAsia="ru-RU"/>
                    </w:rPr>
                    <w:br/>
                    <w:t xml:space="preserve">руководителем </w:t>
                  </w:r>
                </w:p>
              </w:tc>
              <w:tc>
                <w:tcPr>
                  <w:tcW w:w="2009" w:type="dxa"/>
                  <w:tcBorders>
                    <w:left w:val="single" w:sz="4" w:space="0" w:color="auto"/>
                    <w:bottom w:val="single" w:sz="4" w:space="0" w:color="auto"/>
                    <w:right w:val="single" w:sz="4" w:space="0" w:color="auto"/>
                  </w:tcBorders>
                </w:tcPr>
                <w:p w14:paraId="346A1F1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3808C4FB"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1ECD3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Накладная н</w:t>
                  </w:r>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внутреннее</w:t>
                  </w:r>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 xml:space="preserve">перемещение     </w:t>
                  </w:r>
                  <w:r w:rsidRPr="005350E2">
                    <w:rPr>
                      <w:rFonts w:ascii="Times New Roman" w:eastAsia="Calibri" w:hAnsi="Times New Roman" w:cs="Times New Roman"/>
                      <w:sz w:val="24"/>
                      <w:szCs w:val="24"/>
                      <w:lang w:val="ru-RU" w:eastAsia="ru-RU"/>
                    </w:rPr>
                    <w:br/>
                    <w:t xml:space="preserve">объектов        </w:t>
                  </w:r>
                  <w:r w:rsidRPr="005350E2">
                    <w:rPr>
                      <w:rFonts w:ascii="Times New Roman" w:eastAsia="Calibri" w:hAnsi="Times New Roman" w:cs="Times New Roman"/>
                      <w:sz w:val="24"/>
                      <w:szCs w:val="24"/>
                      <w:lang w:val="ru-RU" w:eastAsia="ru-RU"/>
                    </w:rPr>
                    <w:br/>
                    <w:t>основных средств</w:t>
                  </w:r>
                </w:p>
              </w:tc>
              <w:tc>
                <w:tcPr>
                  <w:tcW w:w="1958" w:type="dxa"/>
                  <w:tcBorders>
                    <w:left w:val="single" w:sz="4" w:space="0" w:color="auto"/>
                    <w:bottom w:val="single" w:sz="4" w:space="0" w:color="auto"/>
                    <w:right w:val="single" w:sz="4" w:space="0" w:color="auto"/>
                  </w:tcBorders>
                </w:tcPr>
                <w:p w14:paraId="1580F4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0306032    </w:t>
                  </w:r>
                </w:p>
              </w:tc>
              <w:tc>
                <w:tcPr>
                  <w:tcW w:w="2287" w:type="dxa"/>
                  <w:tcBorders>
                    <w:left w:val="single" w:sz="4" w:space="0" w:color="auto"/>
                    <w:bottom w:val="single" w:sz="4" w:space="0" w:color="auto"/>
                    <w:right w:val="single" w:sz="4" w:space="0" w:color="auto"/>
                  </w:tcBorders>
                </w:tcPr>
                <w:p w14:paraId="0F349B9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70422C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5BB98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78D127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накладной     </w:t>
                  </w:r>
                </w:p>
              </w:tc>
              <w:tc>
                <w:tcPr>
                  <w:tcW w:w="2009" w:type="dxa"/>
                  <w:tcBorders>
                    <w:left w:val="single" w:sz="4" w:space="0" w:color="auto"/>
                    <w:bottom w:val="single" w:sz="4" w:space="0" w:color="auto"/>
                    <w:right w:val="single" w:sz="4" w:space="0" w:color="auto"/>
                  </w:tcBorders>
                </w:tcPr>
                <w:p w14:paraId="0AD5682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операции;</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66EB7820"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379A8D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Приходный       </w:t>
                  </w:r>
                  <w:r w:rsidRPr="005350E2">
                    <w:rPr>
                      <w:rFonts w:ascii="Times New Roman" w:eastAsia="Calibri" w:hAnsi="Times New Roman" w:cs="Times New Roman"/>
                      <w:sz w:val="24"/>
                      <w:szCs w:val="24"/>
                      <w:lang w:val="ru-RU" w:eastAsia="ru-RU"/>
                    </w:rPr>
                    <w:br/>
                    <w:t>кассовый ордер</w:t>
                  </w:r>
                </w:p>
              </w:tc>
              <w:tc>
                <w:tcPr>
                  <w:tcW w:w="1958" w:type="dxa"/>
                  <w:tcBorders>
                    <w:left w:val="single" w:sz="4" w:space="0" w:color="auto"/>
                    <w:bottom w:val="single" w:sz="4" w:space="0" w:color="auto"/>
                    <w:right w:val="single" w:sz="4" w:space="0" w:color="auto"/>
                  </w:tcBorders>
                </w:tcPr>
                <w:p w14:paraId="2D4F7A9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0310001    </w:t>
                  </w:r>
                </w:p>
              </w:tc>
              <w:tc>
                <w:tcPr>
                  <w:tcW w:w="2287" w:type="dxa"/>
                  <w:tcBorders>
                    <w:left w:val="single" w:sz="4" w:space="0" w:color="auto"/>
                    <w:bottom w:val="single" w:sz="4" w:space="0" w:color="auto"/>
                    <w:right w:val="single" w:sz="4" w:space="0" w:color="auto"/>
                  </w:tcBorders>
                </w:tcPr>
                <w:p w14:paraId="5D1F43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13772CD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5DFFF2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приема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1960" w:type="dxa"/>
                  <w:tcBorders>
                    <w:left w:val="single" w:sz="4" w:space="0" w:color="auto"/>
                    <w:bottom w:val="single" w:sz="4" w:space="0" w:color="auto"/>
                    <w:right w:val="single" w:sz="4" w:space="0" w:color="auto"/>
                  </w:tcBorders>
                </w:tcPr>
                <w:p w14:paraId="3F161D4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приема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2009" w:type="dxa"/>
                  <w:tcBorders>
                    <w:left w:val="single" w:sz="4" w:space="0" w:color="auto"/>
                    <w:bottom w:val="single" w:sz="4" w:space="0" w:color="auto"/>
                    <w:right w:val="single" w:sz="4" w:space="0" w:color="auto"/>
                  </w:tcBorders>
                </w:tcPr>
                <w:p w14:paraId="4E6DD7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операции;</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76256EB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26C5B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Расходный       </w:t>
                  </w:r>
                  <w:r w:rsidRPr="005350E2">
                    <w:rPr>
                      <w:rFonts w:ascii="Times New Roman" w:eastAsia="Calibri" w:hAnsi="Times New Roman" w:cs="Times New Roman"/>
                      <w:sz w:val="24"/>
                      <w:szCs w:val="24"/>
                      <w:lang w:val="ru-RU" w:eastAsia="ru-RU"/>
                    </w:rPr>
                    <w:br/>
                    <w:t>кассовый ордер</w:t>
                  </w:r>
                </w:p>
              </w:tc>
              <w:tc>
                <w:tcPr>
                  <w:tcW w:w="1958" w:type="dxa"/>
                  <w:tcBorders>
                    <w:left w:val="single" w:sz="4" w:space="0" w:color="auto"/>
                    <w:bottom w:val="single" w:sz="4" w:space="0" w:color="auto"/>
                    <w:right w:val="single" w:sz="4" w:space="0" w:color="auto"/>
                  </w:tcBorders>
                </w:tcPr>
                <w:p w14:paraId="41EE3CD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0310002    </w:t>
                  </w:r>
                </w:p>
              </w:tc>
              <w:tc>
                <w:tcPr>
                  <w:tcW w:w="2287" w:type="dxa"/>
                  <w:tcBorders>
                    <w:left w:val="single" w:sz="4" w:space="0" w:color="auto"/>
                    <w:bottom w:val="single" w:sz="4" w:space="0" w:color="auto"/>
                    <w:right w:val="single" w:sz="4" w:space="0" w:color="auto"/>
                  </w:tcBorders>
                </w:tcPr>
                <w:p w14:paraId="6BA00D3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62706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524016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выдачи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1960" w:type="dxa"/>
                  <w:tcBorders>
                    <w:left w:val="single" w:sz="4" w:space="0" w:color="auto"/>
                    <w:bottom w:val="single" w:sz="4" w:space="0" w:color="auto"/>
                    <w:right w:val="single" w:sz="4" w:space="0" w:color="auto"/>
                  </w:tcBorders>
                </w:tcPr>
                <w:p w14:paraId="7FABCC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выдачи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2009" w:type="dxa"/>
                  <w:tcBorders>
                    <w:left w:val="single" w:sz="4" w:space="0" w:color="auto"/>
                    <w:bottom w:val="single" w:sz="4" w:space="0" w:color="auto"/>
                    <w:right w:val="single" w:sz="4" w:space="0" w:color="auto"/>
                  </w:tcBorders>
                </w:tcPr>
                <w:p w14:paraId="7CD0ED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ции</w:t>
                  </w:r>
                  <w:proofErr w:type="spellEnd"/>
                  <w:r w:rsidRPr="005350E2">
                    <w:rPr>
                      <w:rFonts w:ascii="Times New Roman" w:eastAsia="Calibri" w:hAnsi="Times New Roman" w:cs="Times New Roman"/>
                      <w:sz w:val="24"/>
                      <w:szCs w:val="24"/>
                      <w:lang w:val="ru-RU" w:eastAsia="ru-RU"/>
                    </w:rPr>
                    <w:t>;</w:t>
                  </w:r>
                  <w:r w:rsidRPr="005350E2">
                    <w:rPr>
                      <w:rFonts w:ascii="Times New Roman" w:eastAsia="Calibri" w:hAnsi="Times New Roman" w:cs="Times New Roman"/>
                      <w:sz w:val="24"/>
                      <w:szCs w:val="24"/>
                      <w:lang w:val="ru-RU" w:eastAsia="ru-RU"/>
                    </w:rPr>
                    <w:br/>
                    <w:t xml:space="preserve">на </w:t>
                  </w:r>
                  <w:proofErr w:type="spellStart"/>
                  <w:r w:rsidRPr="005350E2">
                    <w:rPr>
                      <w:rFonts w:ascii="Times New Roman" w:eastAsia="Calibri" w:hAnsi="Times New Roman" w:cs="Times New Roman"/>
                      <w:sz w:val="24"/>
                      <w:szCs w:val="24"/>
                      <w:lang w:val="ru-RU" w:eastAsia="ru-RU"/>
                    </w:rPr>
                    <w:t>бумажн</w:t>
                  </w:r>
                  <w:proofErr w:type="spellEnd"/>
                  <w:r w:rsidRPr="005350E2">
                    <w:rPr>
                      <w:rFonts w:ascii="Times New Roman" w:eastAsia="Calibri" w:hAnsi="Times New Roman" w:cs="Times New Roman"/>
                      <w:sz w:val="24"/>
                      <w:szCs w:val="24"/>
                      <w:lang w:val="ru-RU" w:eastAsia="ru-RU"/>
                    </w:rPr>
                    <w:cr/>
                    <w:t xml:space="preserve">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3C3099A8" w14:textId="77777777" w:rsidTr="006B3BEF">
              <w:trPr>
                <w:trHeight w:val="689"/>
                <w:tblCellSpacing w:w="5" w:type="nil"/>
              </w:trPr>
              <w:tc>
                <w:tcPr>
                  <w:tcW w:w="2268" w:type="dxa"/>
                  <w:tcBorders>
                    <w:left w:val="single" w:sz="4" w:space="0" w:color="auto"/>
                    <w:bottom w:val="single" w:sz="4" w:space="0" w:color="auto"/>
                    <w:right w:val="single" w:sz="4" w:space="0" w:color="auto"/>
                  </w:tcBorders>
                </w:tcPr>
                <w:p w14:paraId="151636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Журнал</w:t>
                  </w:r>
                  <w:r w:rsidRPr="005350E2">
                    <w:rPr>
                      <w:rFonts w:ascii="Times New Roman" w:eastAsia="Calibri" w:hAnsi="Times New Roman" w:cs="Times New Roman"/>
                      <w:sz w:val="24"/>
                      <w:szCs w:val="24"/>
                      <w:lang w:val="ru-RU" w:eastAsia="ru-RU"/>
                    </w:rPr>
                    <w:br/>
                    <w:t xml:space="preserve">регистрации     </w:t>
                  </w:r>
                  <w:r w:rsidRPr="005350E2">
                    <w:rPr>
                      <w:rFonts w:ascii="Times New Roman" w:eastAsia="Calibri" w:hAnsi="Times New Roman" w:cs="Times New Roman"/>
                      <w:sz w:val="24"/>
                      <w:szCs w:val="24"/>
                      <w:lang w:val="ru-RU" w:eastAsia="ru-RU"/>
                    </w:rPr>
                    <w:br/>
                    <w:t xml:space="preserve">приходных и     </w:t>
                  </w:r>
                  <w:r w:rsidRPr="005350E2">
                    <w:rPr>
                      <w:rFonts w:ascii="Times New Roman" w:eastAsia="Calibri" w:hAnsi="Times New Roman" w:cs="Times New Roman"/>
                      <w:sz w:val="24"/>
                      <w:szCs w:val="24"/>
                      <w:lang w:val="ru-RU" w:eastAsia="ru-RU"/>
                    </w:rPr>
                    <w:br/>
                    <w:t xml:space="preserve">расходных       </w:t>
                  </w:r>
                  <w:r w:rsidRPr="005350E2">
                    <w:rPr>
                      <w:rFonts w:ascii="Times New Roman" w:eastAsia="Calibri" w:hAnsi="Times New Roman" w:cs="Times New Roman"/>
                      <w:sz w:val="24"/>
                      <w:szCs w:val="24"/>
                      <w:lang w:val="ru-RU" w:eastAsia="ru-RU"/>
                    </w:rPr>
                    <w:br/>
                    <w:t>кассовых ордеров</w:t>
                  </w:r>
                </w:p>
              </w:tc>
              <w:tc>
                <w:tcPr>
                  <w:tcW w:w="1958" w:type="dxa"/>
                  <w:tcBorders>
                    <w:left w:val="single" w:sz="4" w:space="0" w:color="auto"/>
                    <w:bottom w:val="single" w:sz="4" w:space="0" w:color="auto"/>
                    <w:right w:val="single" w:sz="4" w:space="0" w:color="auto"/>
                  </w:tcBorders>
                </w:tcPr>
                <w:p w14:paraId="1038B79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0310003    </w:t>
                  </w:r>
                </w:p>
              </w:tc>
              <w:tc>
                <w:tcPr>
                  <w:tcW w:w="2287" w:type="dxa"/>
                  <w:tcBorders>
                    <w:left w:val="single" w:sz="4" w:space="0" w:color="auto"/>
                    <w:bottom w:val="single" w:sz="4" w:space="0" w:color="auto"/>
                    <w:right w:val="single" w:sz="4" w:space="0" w:color="auto"/>
                  </w:tcBorders>
                </w:tcPr>
                <w:p w14:paraId="6AE7DDF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5C3A485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2F5C0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68E1A7A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о</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ерации</w:t>
                  </w:r>
                  <w:proofErr w:type="spellEnd"/>
                  <w:r w:rsidRPr="005350E2">
                    <w:rPr>
                      <w:rFonts w:ascii="Times New Roman" w:eastAsia="Calibri" w:hAnsi="Times New Roman" w:cs="Times New Roman"/>
                      <w:sz w:val="24"/>
                      <w:szCs w:val="24"/>
                      <w:lang w:val="ru-RU" w:eastAsia="ru-RU"/>
                    </w:rPr>
                    <w:t xml:space="preserve">      </w:t>
                  </w:r>
                </w:p>
              </w:tc>
              <w:tc>
                <w:tcPr>
                  <w:tcW w:w="2009" w:type="dxa"/>
                  <w:tcBorders>
                    <w:left w:val="single" w:sz="4" w:space="0" w:color="auto"/>
                    <w:bottom w:val="single" w:sz="4" w:space="0" w:color="auto"/>
                    <w:right w:val="single" w:sz="4" w:space="0" w:color="auto"/>
                  </w:tcBorders>
                </w:tcPr>
                <w:p w14:paraId="33EA3CF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виде;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 xml:space="preserve">формирования;  </w:t>
                  </w:r>
                  <w:r w:rsidRPr="005350E2">
                    <w:rPr>
                      <w:rFonts w:ascii="Times New Roman" w:eastAsia="Calibri" w:hAnsi="Times New Roman" w:cs="Times New Roman"/>
                      <w:sz w:val="24"/>
                      <w:szCs w:val="24"/>
                      <w:lang w:val="ru-RU" w:eastAsia="ru-RU"/>
                    </w:rPr>
                    <w:br/>
                    <w:t xml:space="preserve">5 лет          </w:t>
                  </w:r>
                </w:p>
              </w:tc>
            </w:tr>
            <w:tr w:rsidR="005350E2" w:rsidRPr="005350E2" w14:paraId="637C72D0" w14:textId="77777777" w:rsidTr="006B3BEF">
              <w:trPr>
                <w:trHeight w:val="577"/>
                <w:tblCellSpacing w:w="5" w:type="nil"/>
              </w:trPr>
              <w:tc>
                <w:tcPr>
                  <w:tcW w:w="2268" w:type="dxa"/>
                  <w:tcBorders>
                    <w:left w:val="single" w:sz="4" w:space="0" w:color="auto"/>
                    <w:bottom w:val="single" w:sz="4" w:space="0" w:color="auto"/>
                    <w:right w:val="single" w:sz="4" w:space="0" w:color="auto"/>
                  </w:tcBorders>
                </w:tcPr>
                <w:p w14:paraId="2F838D0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Требование-     </w:t>
                  </w:r>
                  <w:r w:rsidRPr="005350E2">
                    <w:rPr>
                      <w:rFonts w:ascii="Times New Roman" w:eastAsia="Calibri" w:hAnsi="Times New Roman" w:cs="Times New Roman"/>
                      <w:sz w:val="24"/>
                      <w:szCs w:val="24"/>
                      <w:lang w:val="ru-RU" w:eastAsia="ru-RU"/>
                    </w:rPr>
                    <w:br/>
                    <w:t xml:space="preserve">Накладная       </w:t>
                  </w:r>
                </w:p>
              </w:tc>
              <w:tc>
                <w:tcPr>
                  <w:tcW w:w="1958" w:type="dxa"/>
                  <w:tcBorders>
                    <w:left w:val="single" w:sz="4" w:space="0" w:color="auto"/>
                    <w:bottom w:val="single" w:sz="4" w:space="0" w:color="auto"/>
                    <w:right w:val="single" w:sz="4" w:space="0" w:color="auto"/>
                  </w:tcBorders>
                </w:tcPr>
                <w:p w14:paraId="64C665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0315006    </w:t>
                  </w:r>
                </w:p>
              </w:tc>
              <w:tc>
                <w:tcPr>
                  <w:tcW w:w="2287" w:type="dxa"/>
                  <w:tcBorders>
                    <w:left w:val="single" w:sz="4" w:space="0" w:color="auto"/>
                    <w:bottom w:val="single" w:sz="4" w:space="0" w:color="auto"/>
                    <w:right w:val="single" w:sz="4" w:space="0" w:color="auto"/>
                  </w:tcBorders>
                </w:tcPr>
                <w:p w14:paraId="2A28AB9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754C76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176B5B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10-го числа</w:t>
                  </w:r>
                  <w:r w:rsidRPr="005350E2">
                    <w:rPr>
                      <w:rFonts w:ascii="Times New Roman" w:eastAsia="Calibri" w:hAnsi="Times New Roman" w:cs="Times New Roman"/>
                      <w:sz w:val="24"/>
                      <w:szCs w:val="24"/>
                      <w:lang w:val="ru-RU" w:eastAsia="ru-RU"/>
                    </w:rPr>
                    <w:br/>
                    <w:t>ме</w:t>
                  </w:r>
                  <w:r w:rsidRPr="005350E2">
                    <w:rPr>
                      <w:rFonts w:ascii="Times New Roman" w:eastAsia="Calibri" w:hAnsi="Times New Roman" w:cs="Times New Roman"/>
                      <w:sz w:val="24"/>
                      <w:szCs w:val="24"/>
                      <w:lang w:val="ru-RU" w:eastAsia="ru-RU"/>
                    </w:rPr>
                    <w:cr/>
                  </w:r>
                  <w:proofErr w:type="spellStart"/>
                  <w:proofErr w:type="gramStart"/>
                  <w:r w:rsidRPr="005350E2">
                    <w:rPr>
                      <w:rFonts w:ascii="Times New Roman" w:eastAsia="Calibri" w:hAnsi="Times New Roman" w:cs="Times New Roman"/>
                      <w:sz w:val="24"/>
                      <w:szCs w:val="24"/>
                      <w:lang w:val="ru-RU" w:eastAsia="ru-RU"/>
                    </w:rPr>
                    <w:t>яца</w:t>
                  </w:r>
                  <w:proofErr w:type="spellEnd"/>
                  <w:r w:rsidRPr="005350E2">
                    <w:rPr>
                      <w:rFonts w:ascii="Times New Roman" w:eastAsia="Calibri" w:hAnsi="Times New Roman" w:cs="Times New Roman"/>
                      <w:sz w:val="24"/>
                      <w:szCs w:val="24"/>
                      <w:lang w:val="ru-RU" w:eastAsia="ru-RU"/>
                    </w:rPr>
                    <w:t xml:space="preserve">,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следующ</w:t>
                  </w:r>
                  <w:proofErr w:type="spellEnd"/>
                  <w:r w:rsidRPr="005350E2">
                    <w:rPr>
                      <w:rFonts w:ascii="Times New Roman" w:eastAsia="Calibri" w:hAnsi="Times New Roman" w:cs="Times New Roman"/>
                      <w:sz w:val="24"/>
                      <w:szCs w:val="24"/>
                      <w:lang w:val="ru-RU" w:eastAsia="ru-RU"/>
                    </w:rPr>
                    <w:cr/>
                    <w:t xml:space="preserve">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1225470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отчета        </w:t>
                  </w:r>
                </w:p>
              </w:tc>
              <w:tc>
                <w:tcPr>
                  <w:tcW w:w="2009" w:type="dxa"/>
                  <w:tcBorders>
                    <w:left w:val="single" w:sz="4" w:space="0" w:color="auto"/>
                    <w:bottom w:val="single" w:sz="4" w:space="0" w:color="auto"/>
                    <w:right w:val="single" w:sz="4" w:space="0" w:color="auto"/>
                  </w:tcBorders>
                </w:tcPr>
                <w:p w14:paraId="3B23B25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7133DB94" w14:textId="77777777" w:rsidTr="006B3BEF">
              <w:trPr>
                <w:trHeight w:val="689"/>
                <w:tblCellSpacing w:w="5" w:type="nil"/>
              </w:trPr>
              <w:tc>
                <w:tcPr>
                  <w:tcW w:w="2268" w:type="dxa"/>
                  <w:tcBorders>
                    <w:left w:val="single" w:sz="4" w:space="0" w:color="auto"/>
                    <w:bottom w:val="single" w:sz="4" w:space="0" w:color="auto"/>
                    <w:right w:val="single" w:sz="4" w:space="0" w:color="auto"/>
                  </w:tcBorders>
                </w:tcPr>
                <w:p w14:paraId="384D87E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Инвентарная     </w:t>
                  </w:r>
                  <w:r w:rsidRPr="005350E2">
                    <w:rPr>
                      <w:rFonts w:ascii="Times New Roman" w:eastAsia="Calibri" w:hAnsi="Times New Roman" w:cs="Times New Roman"/>
                      <w:sz w:val="24"/>
                      <w:szCs w:val="24"/>
                      <w:lang w:val="ru-RU" w:eastAsia="ru-RU"/>
                    </w:rPr>
                    <w:br/>
                    <w:t xml:space="preserve">карточка учета  </w:t>
                  </w:r>
                  <w:r w:rsidRPr="005350E2">
                    <w:rPr>
                      <w:rFonts w:ascii="Times New Roman" w:eastAsia="Calibri" w:hAnsi="Times New Roman" w:cs="Times New Roman"/>
                      <w:sz w:val="24"/>
                      <w:szCs w:val="24"/>
                      <w:lang w:val="ru-RU" w:eastAsia="ru-RU"/>
                    </w:rPr>
                    <w:br/>
                    <w:t>основных средств</w:t>
                  </w:r>
                </w:p>
              </w:tc>
              <w:tc>
                <w:tcPr>
                  <w:tcW w:w="1958" w:type="dxa"/>
                  <w:tcBorders>
                    <w:left w:val="single" w:sz="4" w:space="0" w:color="auto"/>
                    <w:bottom w:val="single" w:sz="4" w:space="0" w:color="auto"/>
                    <w:right w:val="single" w:sz="4" w:space="0" w:color="auto"/>
                  </w:tcBorders>
                </w:tcPr>
                <w:p w14:paraId="116389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0504031    </w:t>
                  </w:r>
                </w:p>
              </w:tc>
              <w:tc>
                <w:tcPr>
                  <w:tcW w:w="2287" w:type="dxa"/>
                  <w:tcBorders>
                    <w:left w:val="single" w:sz="4" w:space="0" w:color="auto"/>
                    <w:bottom w:val="single" w:sz="4" w:space="0" w:color="auto"/>
                    <w:right w:val="single" w:sz="4" w:space="0" w:color="auto"/>
                  </w:tcBorders>
                </w:tcPr>
                <w:p w14:paraId="32AA51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4B1852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r w:rsidRPr="005350E2">
                    <w:rPr>
                      <w:rFonts w:ascii="Times New Roman" w:eastAsia="Calibri" w:hAnsi="Times New Roman" w:cs="Times New Roman"/>
                      <w:sz w:val="24"/>
                      <w:szCs w:val="24"/>
                      <w:lang w:val="ru-RU" w:eastAsia="ru-RU"/>
                    </w:rPr>
                    <w:cr/>
                    <w:t xml:space="preserve"> </w:t>
                  </w:r>
                </w:p>
              </w:tc>
              <w:tc>
                <w:tcPr>
                  <w:tcW w:w="3115" w:type="dxa"/>
                  <w:tcBorders>
                    <w:left w:val="single" w:sz="4" w:space="0" w:color="auto"/>
                    <w:bottom w:val="single" w:sz="4" w:space="0" w:color="auto"/>
                    <w:right w:val="single" w:sz="4" w:space="0" w:color="auto"/>
                  </w:tcBorders>
                </w:tcPr>
                <w:p w14:paraId="7F31CC7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w:t>
                  </w:r>
                  <w:r w:rsidRPr="005350E2">
                    <w:rPr>
                      <w:rFonts w:ascii="Times New Roman" w:eastAsia="Calibri" w:hAnsi="Times New Roman" w:cs="Times New Roman"/>
                      <w:sz w:val="24"/>
                      <w:szCs w:val="24"/>
                      <w:lang w:val="ru-RU" w:eastAsia="ru-RU"/>
                    </w:rPr>
                    <w:cr/>
                    <w:t xml:space="preserve">день        </w:t>
                  </w:r>
                  <w:r w:rsidRPr="005350E2">
                    <w:rPr>
                      <w:rFonts w:ascii="Times New Roman" w:eastAsia="Calibri" w:hAnsi="Times New Roman" w:cs="Times New Roman"/>
                      <w:sz w:val="24"/>
                      <w:szCs w:val="24"/>
                      <w:lang w:val="ru-RU" w:eastAsia="ru-RU"/>
                    </w:rPr>
                    <w:br/>
                    <w:t xml:space="preserve">постановки на </w:t>
                  </w:r>
                  <w:r w:rsidRPr="005350E2">
                    <w:rPr>
                      <w:rFonts w:ascii="Times New Roman" w:eastAsia="Calibri" w:hAnsi="Times New Roman" w:cs="Times New Roman"/>
                      <w:sz w:val="24"/>
                      <w:szCs w:val="24"/>
                      <w:lang w:val="ru-RU" w:eastAsia="ru-RU"/>
                    </w:rPr>
                    <w:br/>
                    <w:t xml:space="preserve">учет          </w:t>
                  </w:r>
                  <w:r w:rsidRPr="005350E2">
                    <w:rPr>
                      <w:rFonts w:ascii="Times New Roman" w:eastAsia="Calibri" w:hAnsi="Times New Roman" w:cs="Times New Roman"/>
                      <w:sz w:val="24"/>
                      <w:szCs w:val="24"/>
                      <w:lang w:val="ru-RU" w:eastAsia="ru-RU"/>
                    </w:rPr>
                    <w:br/>
                    <w:t xml:space="preserve">материальных  </w:t>
                  </w:r>
                  <w:r w:rsidRPr="005350E2">
                    <w:rPr>
                      <w:rFonts w:ascii="Times New Roman" w:eastAsia="Calibri" w:hAnsi="Times New Roman" w:cs="Times New Roman"/>
                      <w:sz w:val="24"/>
                      <w:szCs w:val="24"/>
                      <w:lang w:val="ru-RU" w:eastAsia="ru-RU"/>
                    </w:rPr>
                    <w:br/>
                    <w:t xml:space="preserve">ценностей     </w:t>
                  </w:r>
                </w:p>
              </w:tc>
              <w:tc>
                <w:tcPr>
                  <w:tcW w:w="1960" w:type="dxa"/>
                  <w:tcBorders>
                    <w:left w:val="single" w:sz="4" w:space="0" w:color="auto"/>
                    <w:bottom w:val="single" w:sz="4" w:space="0" w:color="auto"/>
                    <w:right w:val="single" w:sz="4" w:space="0" w:color="auto"/>
                  </w:tcBorders>
                </w:tcPr>
                <w:p w14:paraId="347D31C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дня         </w:t>
                  </w:r>
                </w:p>
              </w:tc>
              <w:tc>
                <w:tcPr>
                  <w:tcW w:w="2009" w:type="dxa"/>
                  <w:tcBorders>
                    <w:left w:val="single" w:sz="4" w:space="0" w:color="auto"/>
                    <w:bottom w:val="single" w:sz="4" w:space="0" w:color="auto"/>
                    <w:right w:val="single" w:sz="4" w:space="0" w:color="auto"/>
                  </w:tcBorders>
                </w:tcPr>
                <w:p w14:paraId="41EB0B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виде;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при поступлении</w:t>
                  </w:r>
                  <w:r w:rsidRPr="005350E2">
                    <w:rPr>
                      <w:rFonts w:ascii="Times New Roman" w:eastAsia="Calibri" w:hAnsi="Times New Roman" w:cs="Times New Roman"/>
                      <w:sz w:val="24"/>
                      <w:szCs w:val="24"/>
                      <w:lang w:val="ru-RU" w:eastAsia="ru-RU"/>
                    </w:rPr>
                    <w:br/>
                    <w:t xml:space="preserve">и выбытии      </w:t>
                  </w:r>
                  <w:r w:rsidRPr="005350E2">
                    <w:rPr>
                      <w:rFonts w:ascii="Times New Roman" w:eastAsia="Calibri" w:hAnsi="Times New Roman" w:cs="Times New Roman"/>
                      <w:sz w:val="24"/>
                      <w:szCs w:val="24"/>
                      <w:lang w:val="ru-RU" w:eastAsia="ru-RU"/>
                    </w:rPr>
                    <w:br/>
                    <w:t xml:space="preserve">объекта;       </w:t>
                  </w:r>
                  <w:r w:rsidRPr="005350E2">
                    <w:rPr>
                      <w:rFonts w:ascii="Times New Roman" w:eastAsia="Calibri" w:hAnsi="Times New Roman" w:cs="Times New Roman"/>
                      <w:sz w:val="24"/>
                      <w:szCs w:val="24"/>
                      <w:lang w:val="ru-RU" w:eastAsia="ru-RU"/>
                    </w:rPr>
                    <w:br/>
                    <w:t xml:space="preserve">5 лет          </w:t>
                  </w:r>
                </w:p>
              </w:tc>
            </w:tr>
            <w:tr w:rsidR="005350E2" w:rsidRPr="008803FF" w14:paraId="57A32043" w14:textId="77777777" w:rsidTr="006B3BEF">
              <w:trPr>
                <w:trHeight w:val="689"/>
                <w:tblCellSpacing w:w="5" w:type="nil"/>
              </w:trPr>
              <w:tc>
                <w:tcPr>
                  <w:tcW w:w="2268" w:type="dxa"/>
                  <w:tcBorders>
                    <w:left w:val="single" w:sz="4" w:space="0" w:color="auto"/>
                    <w:bottom w:val="single" w:sz="4" w:space="0" w:color="auto"/>
                    <w:right w:val="single" w:sz="4" w:space="0" w:color="auto"/>
                  </w:tcBorders>
                </w:tcPr>
                <w:p w14:paraId="6D7BADF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Оборотно-сальдовая  </w:t>
                  </w:r>
                  <w:r w:rsidRPr="005350E2">
                    <w:rPr>
                      <w:rFonts w:ascii="Times New Roman" w:eastAsia="Calibri" w:hAnsi="Times New Roman" w:cs="Times New Roman"/>
                      <w:sz w:val="24"/>
                      <w:szCs w:val="24"/>
                      <w:lang w:val="ru-RU" w:eastAsia="ru-RU"/>
                    </w:rPr>
                    <w:br/>
                    <w:t xml:space="preserve">ведомость         </w:t>
                  </w:r>
                </w:p>
              </w:tc>
              <w:tc>
                <w:tcPr>
                  <w:tcW w:w="1958" w:type="dxa"/>
                  <w:tcBorders>
                    <w:left w:val="single" w:sz="4" w:space="0" w:color="auto"/>
                    <w:bottom w:val="single" w:sz="4" w:space="0" w:color="auto"/>
                    <w:right w:val="single" w:sz="4" w:space="0" w:color="auto"/>
                  </w:tcBorders>
                </w:tcPr>
                <w:p w14:paraId="3CCE61B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Приложение 4</w:t>
                  </w:r>
                </w:p>
              </w:tc>
              <w:tc>
                <w:tcPr>
                  <w:tcW w:w="2287" w:type="dxa"/>
                  <w:tcBorders>
                    <w:left w:val="single" w:sz="4" w:space="0" w:color="auto"/>
                    <w:bottom w:val="single" w:sz="4" w:space="0" w:color="auto"/>
                    <w:right w:val="single" w:sz="4" w:space="0" w:color="auto"/>
                  </w:tcBorders>
                </w:tcPr>
                <w:p w14:paraId="5487296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604C4DA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spellStart"/>
                  <w:r w:rsidRPr="005350E2">
                    <w:rPr>
                      <w:rFonts w:ascii="Times New Roman" w:eastAsia="Calibri" w:hAnsi="Times New Roman" w:cs="Times New Roman"/>
                      <w:sz w:val="24"/>
                      <w:szCs w:val="24"/>
                      <w:lang w:val="ru-RU" w:eastAsia="ru-RU"/>
                    </w:rPr>
                    <w:t>бухга</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терия</w:t>
                  </w:r>
                  <w:proofErr w:type="spellEnd"/>
                  <w:r w:rsidRPr="005350E2">
                    <w:rPr>
                      <w:rFonts w:ascii="Times New Roman" w:eastAsia="Calibri" w:hAnsi="Times New Roman" w:cs="Times New Roman"/>
                      <w:sz w:val="24"/>
                      <w:szCs w:val="24"/>
                      <w:lang w:val="ru-RU" w:eastAsia="ru-RU"/>
                    </w:rPr>
                    <w:t xml:space="preserve">  </w:t>
                  </w:r>
                </w:p>
              </w:tc>
              <w:tc>
                <w:tcPr>
                  <w:tcW w:w="3115" w:type="dxa"/>
                  <w:tcBorders>
                    <w:left w:val="single" w:sz="4" w:space="0" w:color="auto"/>
                    <w:bottom w:val="single" w:sz="4" w:space="0" w:color="auto"/>
                    <w:right w:val="single" w:sz="4" w:space="0" w:color="auto"/>
                  </w:tcBorders>
                </w:tcPr>
                <w:p w14:paraId="6A4BD5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p>
              </w:tc>
              <w:tc>
                <w:tcPr>
                  <w:tcW w:w="1960" w:type="dxa"/>
                  <w:tcBorders>
                    <w:left w:val="single" w:sz="4" w:space="0" w:color="auto"/>
                    <w:bottom w:val="single" w:sz="4" w:space="0" w:color="auto"/>
                    <w:right w:val="single" w:sz="4" w:space="0" w:color="auto"/>
                  </w:tcBorders>
                </w:tcPr>
                <w:p w14:paraId="7A48E8E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5A1AF7D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виде;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 xml:space="preserve">формирования;  </w:t>
                  </w:r>
                  <w:r w:rsidRPr="005350E2">
                    <w:rPr>
                      <w:rFonts w:ascii="Times New Roman" w:eastAsia="Calibri" w:hAnsi="Times New Roman" w:cs="Times New Roman"/>
                      <w:sz w:val="24"/>
                      <w:szCs w:val="24"/>
                      <w:lang w:val="ru-RU" w:eastAsia="ru-RU"/>
                    </w:rPr>
                    <w:br/>
                    <w:t xml:space="preserve">5 лет          </w:t>
                  </w:r>
                </w:p>
              </w:tc>
            </w:tr>
            <w:tr w:rsidR="005350E2" w:rsidRPr="008803FF" w14:paraId="4AF2477F" w14:textId="77777777" w:rsidTr="006B3BEF">
              <w:trPr>
                <w:trHeight w:val="802"/>
                <w:tblCellSpacing w:w="5" w:type="nil"/>
              </w:trPr>
              <w:tc>
                <w:tcPr>
                  <w:tcW w:w="2268" w:type="dxa"/>
                  <w:tcBorders>
                    <w:left w:val="single" w:sz="4" w:space="0" w:color="auto"/>
                    <w:bottom w:val="single" w:sz="4" w:space="0" w:color="auto"/>
                    <w:right w:val="single" w:sz="4" w:space="0" w:color="auto"/>
                  </w:tcBorders>
                </w:tcPr>
                <w:p w14:paraId="2819A1C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Авансовый отчет</w:t>
                  </w:r>
                </w:p>
              </w:tc>
              <w:tc>
                <w:tcPr>
                  <w:tcW w:w="1958" w:type="dxa"/>
                  <w:tcBorders>
                    <w:left w:val="single" w:sz="4" w:space="0" w:color="auto"/>
                    <w:bottom w:val="single" w:sz="4" w:space="0" w:color="auto"/>
                    <w:right w:val="single" w:sz="4" w:space="0" w:color="auto"/>
                  </w:tcBorders>
                </w:tcPr>
                <w:p w14:paraId="7A60174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0504049    </w:t>
                  </w:r>
                </w:p>
              </w:tc>
              <w:tc>
                <w:tcPr>
                  <w:tcW w:w="2287" w:type="dxa"/>
                  <w:tcBorders>
                    <w:left w:val="single" w:sz="4" w:space="0" w:color="auto"/>
                    <w:bottom w:val="single" w:sz="4" w:space="0" w:color="auto"/>
                    <w:right w:val="single" w:sz="4" w:space="0" w:color="auto"/>
                  </w:tcBorders>
                </w:tcPr>
                <w:p w14:paraId="536AADC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Подотчетные    </w:t>
                  </w:r>
                  <w:r w:rsidRPr="005350E2">
                    <w:rPr>
                      <w:rFonts w:ascii="Times New Roman" w:eastAsia="Calibri" w:hAnsi="Times New Roman" w:cs="Times New Roman"/>
                      <w:sz w:val="24"/>
                      <w:szCs w:val="24"/>
                      <w:lang w:val="ru-RU" w:eastAsia="ru-RU"/>
                    </w:rPr>
                    <w:br/>
                    <w:t xml:space="preserve">лица           </w:t>
                  </w:r>
                </w:p>
              </w:tc>
              <w:tc>
                <w:tcPr>
                  <w:tcW w:w="1995" w:type="dxa"/>
                  <w:tcBorders>
                    <w:left w:val="single" w:sz="4" w:space="0" w:color="auto"/>
                    <w:bottom w:val="single" w:sz="4" w:space="0" w:color="auto"/>
                    <w:right w:val="single" w:sz="4" w:space="0" w:color="auto"/>
                  </w:tcBorders>
                </w:tcPr>
                <w:p w14:paraId="3E9A809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844090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 истечении  </w:t>
                  </w:r>
                  <w:r w:rsidRPr="005350E2">
                    <w:rPr>
                      <w:rFonts w:ascii="Times New Roman" w:eastAsia="Calibri" w:hAnsi="Times New Roman" w:cs="Times New Roman"/>
                      <w:sz w:val="24"/>
                      <w:szCs w:val="24"/>
                      <w:lang w:val="ru-RU" w:eastAsia="ru-RU"/>
                    </w:rPr>
                    <w:br/>
                    <w:t xml:space="preserve">3 дней по     </w:t>
                  </w:r>
                  <w:r w:rsidRPr="005350E2">
                    <w:rPr>
                      <w:rFonts w:ascii="Times New Roman" w:eastAsia="Calibri" w:hAnsi="Times New Roman" w:cs="Times New Roman"/>
                      <w:sz w:val="24"/>
                      <w:szCs w:val="24"/>
                      <w:lang w:val="ru-RU" w:eastAsia="ru-RU"/>
                    </w:rPr>
                    <w:br/>
                    <w:t xml:space="preserve">прибытии из   </w:t>
                  </w:r>
                  <w:r w:rsidRPr="005350E2">
                    <w:rPr>
                      <w:rFonts w:ascii="Times New Roman" w:eastAsia="Calibri" w:hAnsi="Times New Roman" w:cs="Times New Roman"/>
                      <w:sz w:val="24"/>
                      <w:szCs w:val="24"/>
                      <w:lang w:val="ru-RU" w:eastAsia="ru-RU"/>
                    </w:rPr>
                    <w:br/>
                    <w:t xml:space="preserve">командировки  </w:t>
                  </w:r>
                </w:p>
                <w:p w14:paraId="751A57A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3 рабочих дней с даты окончания срока выдачи денежных средств на хозяйственные расходы</w:t>
                  </w:r>
                </w:p>
              </w:tc>
              <w:tc>
                <w:tcPr>
                  <w:tcW w:w="1960" w:type="dxa"/>
                  <w:tcBorders>
                    <w:left w:val="single" w:sz="4" w:space="0" w:color="auto"/>
                    <w:bottom w:val="single" w:sz="4" w:space="0" w:color="auto"/>
                    <w:right w:val="single" w:sz="4" w:space="0" w:color="auto"/>
                  </w:tcBorders>
                </w:tcPr>
                <w:p w14:paraId="0EA0CD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авансового    </w:t>
                  </w:r>
                  <w:r w:rsidRPr="005350E2">
                    <w:rPr>
                      <w:rFonts w:ascii="Times New Roman" w:eastAsia="Calibri" w:hAnsi="Times New Roman" w:cs="Times New Roman"/>
                      <w:sz w:val="24"/>
                      <w:szCs w:val="24"/>
                      <w:lang w:val="ru-RU" w:eastAsia="ru-RU"/>
                    </w:rPr>
                    <w:br/>
                    <w:t xml:space="preserve">отчета        </w:t>
                  </w:r>
                </w:p>
              </w:tc>
              <w:tc>
                <w:tcPr>
                  <w:tcW w:w="2009" w:type="dxa"/>
                  <w:tcBorders>
                    <w:left w:val="single" w:sz="4" w:space="0" w:color="auto"/>
                    <w:bottom w:val="single" w:sz="4" w:space="0" w:color="auto"/>
                    <w:right w:val="single" w:sz="4" w:space="0" w:color="auto"/>
                  </w:tcBorders>
                </w:tcPr>
                <w:p w14:paraId="4A0207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ф</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рмирования</w:t>
                  </w:r>
                  <w:proofErr w:type="spell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регис</w:t>
                  </w:r>
                  <w:proofErr w:type="spellEnd"/>
                  <w:r w:rsidRPr="005350E2">
                    <w:rPr>
                      <w:rFonts w:ascii="Times New Roman" w:eastAsia="Calibri" w:hAnsi="Times New Roman" w:cs="Times New Roman"/>
                      <w:sz w:val="24"/>
                      <w:szCs w:val="24"/>
                      <w:lang w:val="ru-RU" w:eastAsia="ru-RU"/>
                    </w:rPr>
                    <w:cr/>
                  </w:r>
                  <w:proofErr w:type="spellStart"/>
                  <w:proofErr w:type="gramStart"/>
                  <w:r w:rsidRPr="005350E2">
                    <w:rPr>
                      <w:rFonts w:ascii="Times New Roman" w:eastAsia="Calibri" w:hAnsi="Times New Roman" w:cs="Times New Roman"/>
                      <w:sz w:val="24"/>
                      <w:szCs w:val="24"/>
                      <w:lang w:val="ru-RU" w:eastAsia="ru-RU"/>
                    </w:rPr>
                    <w:t>ра</w:t>
                  </w:r>
                  <w:proofErr w:type="spellEnd"/>
                  <w:r w:rsidRPr="005350E2">
                    <w:rPr>
                      <w:rFonts w:ascii="Times New Roman" w:eastAsia="Calibri" w:hAnsi="Times New Roman" w:cs="Times New Roman"/>
                      <w:sz w:val="24"/>
                      <w:szCs w:val="24"/>
                      <w:lang w:val="ru-RU" w:eastAsia="ru-RU"/>
                    </w:rPr>
                    <w:t xml:space="preserve">;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5 л</w:t>
                  </w:r>
                  <w:r w:rsidRPr="005350E2">
                    <w:rPr>
                      <w:rFonts w:ascii="Times New Roman" w:eastAsia="Calibri" w:hAnsi="Times New Roman" w:cs="Times New Roman"/>
                      <w:sz w:val="24"/>
                      <w:szCs w:val="24"/>
                      <w:lang w:val="ru-RU" w:eastAsia="ru-RU"/>
                    </w:rPr>
                    <w:cr/>
                    <w:t xml:space="preserve">т          </w:t>
                  </w:r>
                </w:p>
              </w:tc>
            </w:tr>
            <w:tr w:rsidR="005350E2" w:rsidRPr="008803FF" w14:paraId="76034CB0" w14:textId="77777777" w:rsidTr="006B3BEF">
              <w:trPr>
                <w:trHeight w:val="113"/>
                <w:tblCellSpacing w:w="5" w:type="nil"/>
              </w:trPr>
              <w:tc>
                <w:tcPr>
                  <w:tcW w:w="2268" w:type="dxa"/>
                  <w:tcBorders>
                    <w:left w:val="single" w:sz="4" w:space="0" w:color="auto"/>
                    <w:bottom w:val="single" w:sz="4" w:space="0" w:color="auto"/>
                    <w:right w:val="single" w:sz="4" w:space="0" w:color="auto"/>
                  </w:tcBorders>
                </w:tcPr>
                <w:p w14:paraId="4BADAEE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Журналы</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операций: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 - по счету     </w:t>
                  </w:r>
                  <w:r w:rsidRPr="005350E2">
                    <w:rPr>
                      <w:rFonts w:ascii="Times New Roman" w:eastAsia="Calibri" w:hAnsi="Times New Roman" w:cs="Times New Roman"/>
                      <w:sz w:val="24"/>
                      <w:szCs w:val="24"/>
                      <w:lang w:val="ru-RU" w:eastAsia="ru-RU"/>
                    </w:rPr>
                    <w:br/>
                    <w:t xml:space="preserve">"Касса";        </w:t>
                  </w:r>
                  <w:r w:rsidRPr="005350E2">
                    <w:rPr>
                      <w:rFonts w:ascii="Times New Roman" w:eastAsia="Calibri" w:hAnsi="Times New Roman" w:cs="Times New Roman"/>
                      <w:sz w:val="24"/>
                      <w:szCs w:val="24"/>
                      <w:lang w:val="ru-RU" w:eastAsia="ru-RU"/>
                    </w:rPr>
                    <w:br/>
                    <w:t>- с безналичными</w:t>
                  </w:r>
                  <w:r w:rsidRPr="005350E2">
                    <w:rPr>
                      <w:rFonts w:ascii="Times New Roman" w:eastAsia="Calibri" w:hAnsi="Times New Roman" w:cs="Times New Roman"/>
                      <w:sz w:val="24"/>
                      <w:szCs w:val="24"/>
                      <w:lang w:val="ru-RU" w:eastAsia="ru-RU"/>
                    </w:rPr>
                    <w:br/>
                    <w:t xml:space="preserve">денежными       </w:t>
                  </w:r>
                  <w:r w:rsidRPr="005350E2">
                    <w:rPr>
                      <w:rFonts w:ascii="Times New Roman" w:eastAsia="Calibri" w:hAnsi="Times New Roman" w:cs="Times New Roman"/>
                      <w:sz w:val="24"/>
                      <w:szCs w:val="24"/>
                      <w:lang w:val="ru-RU" w:eastAsia="ru-RU"/>
                    </w:rPr>
                    <w:br/>
                    <w:t xml:space="preserve">средствами;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подотчетными    </w:t>
                  </w:r>
                  <w:r w:rsidRPr="005350E2">
                    <w:rPr>
                      <w:rFonts w:ascii="Times New Roman" w:eastAsia="Calibri" w:hAnsi="Times New Roman" w:cs="Times New Roman"/>
                      <w:sz w:val="24"/>
                      <w:szCs w:val="24"/>
                      <w:lang w:val="ru-RU" w:eastAsia="ru-RU"/>
                    </w:rPr>
                    <w:br/>
                    <w:t xml:space="preserve">лицами;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поставщиками и  </w:t>
                  </w:r>
                  <w:r w:rsidRPr="005350E2">
                    <w:rPr>
                      <w:rFonts w:ascii="Times New Roman" w:eastAsia="Calibri" w:hAnsi="Times New Roman" w:cs="Times New Roman"/>
                      <w:sz w:val="24"/>
                      <w:szCs w:val="24"/>
                      <w:lang w:val="ru-RU" w:eastAsia="ru-RU"/>
                    </w:rPr>
                    <w:br/>
                    <w:t xml:space="preserve">подрядчиками;   </w:t>
                  </w:r>
                  <w:r w:rsidRPr="005350E2">
                    <w:rPr>
                      <w:rFonts w:ascii="Times New Roman" w:eastAsia="Calibri" w:hAnsi="Times New Roman" w:cs="Times New Roman"/>
                      <w:sz w:val="24"/>
                      <w:szCs w:val="24"/>
                      <w:lang w:val="ru-RU" w:eastAsia="ru-RU"/>
                    </w:rPr>
                    <w:br/>
                    <w:t xml:space="preserve">- расчетов по   </w:t>
                  </w:r>
                  <w:r w:rsidRPr="005350E2">
                    <w:rPr>
                      <w:rFonts w:ascii="Times New Roman" w:eastAsia="Calibri" w:hAnsi="Times New Roman" w:cs="Times New Roman"/>
                      <w:sz w:val="24"/>
                      <w:szCs w:val="24"/>
                      <w:lang w:val="ru-RU" w:eastAsia="ru-RU"/>
                    </w:rPr>
                    <w:br/>
                    <w:t xml:space="preserve">оплате труда;   </w:t>
                  </w:r>
                  <w:r w:rsidRPr="005350E2">
                    <w:rPr>
                      <w:rFonts w:ascii="Times New Roman" w:eastAsia="Calibri" w:hAnsi="Times New Roman" w:cs="Times New Roman"/>
                      <w:sz w:val="24"/>
                      <w:szCs w:val="24"/>
                      <w:lang w:val="ru-RU" w:eastAsia="ru-RU"/>
                    </w:rPr>
                    <w:br/>
                    <w:t xml:space="preserve">- по выбытию и  </w:t>
                  </w:r>
                  <w:r w:rsidRPr="005350E2">
                    <w:rPr>
                      <w:rFonts w:ascii="Times New Roman" w:eastAsia="Calibri" w:hAnsi="Times New Roman" w:cs="Times New Roman"/>
                      <w:sz w:val="24"/>
                      <w:szCs w:val="24"/>
                      <w:lang w:val="ru-RU" w:eastAsia="ru-RU"/>
                    </w:rPr>
                    <w:br/>
                    <w:t xml:space="preserve">перемещению     </w:t>
                  </w:r>
                  <w:r w:rsidRPr="005350E2">
                    <w:rPr>
                      <w:rFonts w:ascii="Times New Roman" w:eastAsia="Calibri" w:hAnsi="Times New Roman" w:cs="Times New Roman"/>
                      <w:sz w:val="24"/>
                      <w:szCs w:val="24"/>
                      <w:lang w:val="ru-RU" w:eastAsia="ru-RU"/>
                    </w:rPr>
                    <w:br/>
                    <w:t xml:space="preserve">нефинансовых    </w:t>
                  </w:r>
                  <w:r w:rsidRPr="005350E2">
                    <w:rPr>
                      <w:rFonts w:ascii="Times New Roman" w:eastAsia="Calibri" w:hAnsi="Times New Roman" w:cs="Times New Roman"/>
                      <w:sz w:val="24"/>
                      <w:szCs w:val="24"/>
                      <w:lang w:val="ru-RU" w:eastAsia="ru-RU"/>
                    </w:rPr>
                    <w:br/>
                    <w:t xml:space="preserve">активов;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дебиторами по   </w:t>
                  </w:r>
                  <w:r w:rsidRPr="005350E2">
                    <w:rPr>
                      <w:rFonts w:ascii="Times New Roman" w:eastAsia="Calibri" w:hAnsi="Times New Roman" w:cs="Times New Roman"/>
                      <w:sz w:val="24"/>
                      <w:szCs w:val="24"/>
                      <w:lang w:val="ru-RU" w:eastAsia="ru-RU"/>
                    </w:rPr>
                    <w:br/>
                    <w:t xml:space="preserve">доходам;        </w:t>
                  </w:r>
                  <w:r w:rsidRPr="005350E2">
                    <w:rPr>
                      <w:rFonts w:ascii="Times New Roman" w:eastAsia="Calibri" w:hAnsi="Times New Roman" w:cs="Times New Roman"/>
                      <w:sz w:val="24"/>
                      <w:szCs w:val="24"/>
                      <w:lang w:val="ru-RU" w:eastAsia="ru-RU"/>
                    </w:rPr>
                    <w:br/>
                    <w:t xml:space="preserve">- по прочим     </w:t>
                  </w:r>
                  <w:r w:rsidRPr="005350E2">
                    <w:rPr>
                      <w:rFonts w:ascii="Times New Roman" w:eastAsia="Calibri" w:hAnsi="Times New Roman" w:cs="Times New Roman"/>
                      <w:sz w:val="24"/>
                      <w:szCs w:val="24"/>
                      <w:lang w:val="ru-RU" w:eastAsia="ru-RU"/>
                    </w:rPr>
                    <w:br/>
                    <w:t>операциям;</w:t>
                  </w:r>
                </w:p>
                <w:p w14:paraId="611C812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по санкционированию       </w:t>
                  </w:r>
                </w:p>
              </w:tc>
              <w:tc>
                <w:tcPr>
                  <w:tcW w:w="1958" w:type="dxa"/>
                  <w:tcBorders>
                    <w:left w:val="single" w:sz="4" w:space="0" w:color="auto"/>
                    <w:bottom w:val="single" w:sz="4" w:space="0" w:color="auto"/>
                    <w:right w:val="single" w:sz="4" w:space="0" w:color="auto"/>
                  </w:tcBorders>
                </w:tcPr>
                <w:p w14:paraId="1D92B05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0504071    </w:t>
                  </w:r>
                </w:p>
              </w:tc>
              <w:tc>
                <w:tcPr>
                  <w:tcW w:w="2287" w:type="dxa"/>
                  <w:tcBorders>
                    <w:left w:val="single" w:sz="4" w:space="0" w:color="auto"/>
                    <w:bottom w:val="single" w:sz="4" w:space="0" w:color="auto"/>
                    <w:right w:val="single" w:sz="4" w:space="0" w:color="auto"/>
                  </w:tcBorders>
                </w:tcPr>
                <w:p w14:paraId="1F8311C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024CFC6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бухгалтерия</w:t>
                  </w:r>
                  <w:r w:rsidRPr="005350E2">
                    <w:rPr>
                      <w:rFonts w:ascii="Times New Roman" w:eastAsia="Calibri" w:hAnsi="Times New Roman" w:cs="Times New Roman"/>
                      <w:sz w:val="24"/>
                      <w:szCs w:val="24"/>
                      <w:lang w:val="ru-RU" w:eastAsia="ru-RU"/>
                    </w:rPr>
                    <w:cr/>
                    <w:t xml:space="preserve"> </w:t>
                  </w:r>
                </w:p>
              </w:tc>
              <w:tc>
                <w:tcPr>
                  <w:tcW w:w="3115" w:type="dxa"/>
                  <w:tcBorders>
                    <w:left w:val="single" w:sz="4" w:space="0" w:color="auto"/>
                    <w:bottom w:val="single" w:sz="4" w:space="0" w:color="auto"/>
                    <w:right w:val="single" w:sz="4" w:space="0" w:color="auto"/>
                  </w:tcBorders>
                </w:tcPr>
                <w:p w14:paraId="5E7B7C0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p>
              </w:tc>
              <w:tc>
                <w:tcPr>
                  <w:tcW w:w="1960" w:type="dxa"/>
                  <w:tcBorders>
                    <w:left w:val="single" w:sz="4" w:space="0" w:color="auto"/>
                    <w:bottom w:val="single" w:sz="4" w:space="0" w:color="auto"/>
                    <w:right w:val="single" w:sz="4" w:space="0" w:color="auto"/>
                  </w:tcBorders>
                </w:tcPr>
                <w:p w14:paraId="425190A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4E282A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в электронном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lastRenderedPageBreak/>
                    <w:t xml:space="preserve">виде;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68069408" w14:textId="77777777" w:rsidTr="006B3BEF">
              <w:trPr>
                <w:trHeight w:val="458"/>
                <w:tblCellSpacing w:w="5" w:type="nil"/>
              </w:trPr>
              <w:tc>
                <w:tcPr>
                  <w:tcW w:w="2268" w:type="dxa"/>
                  <w:tcBorders>
                    <w:left w:val="single" w:sz="4" w:space="0" w:color="auto"/>
                    <w:bottom w:val="single" w:sz="4" w:space="0" w:color="auto"/>
                    <w:right w:val="single" w:sz="4" w:space="0" w:color="auto"/>
                  </w:tcBorders>
                </w:tcPr>
                <w:p w14:paraId="77A1FB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Главная книга</w:t>
                  </w:r>
                </w:p>
              </w:tc>
              <w:tc>
                <w:tcPr>
                  <w:tcW w:w="1958" w:type="dxa"/>
                  <w:tcBorders>
                    <w:left w:val="single" w:sz="4" w:space="0" w:color="auto"/>
                    <w:bottom w:val="single" w:sz="4" w:space="0" w:color="auto"/>
                    <w:right w:val="single" w:sz="4" w:space="0" w:color="auto"/>
                  </w:tcBorders>
                </w:tcPr>
                <w:p w14:paraId="1C3BC3D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0504072    </w:t>
                  </w:r>
                </w:p>
              </w:tc>
              <w:tc>
                <w:tcPr>
                  <w:tcW w:w="2287" w:type="dxa"/>
                  <w:tcBorders>
                    <w:left w:val="single" w:sz="4" w:space="0" w:color="auto"/>
                    <w:bottom w:val="single" w:sz="4" w:space="0" w:color="auto"/>
                    <w:right w:val="single" w:sz="4" w:space="0" w:color="auto"/>
                  </w:tcBorders>
                </w:tcPr>
                <w:p w14:paraId="3BD5A9F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0EE6107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B11A3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Ежегодно      </w:t>
                  </w:r>
                </w:p>
              </w:tc>
              <w:tc>
                <w:tcPr>
                  <w:tcW w:w="1960" w:type="dxa"/>
                  <w:tcBorders>
                    <w:left w:val="single" w:sz="4" w:space="0" w:color="auto"/>
                    <w:bottom w:val="single" w:sz="4" w:space="0" w:color="auto"/>
                    <w:right w:val="single" w:sz="4" w:space="0" w:color="auto"/>
                  </w:tcBorders>
                </w:tcPr>
                <w:p w14:paraId="5EAFE2A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1C9700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виде;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ежегодно;      </w:t>
                  </w:r>
                  <w:r w:rsidRPr="005350E2">
                    <w:rPr>
                      <w:rFonts w:ascii="Times New Roman" w:eastAsia="Calibri" w:hAnsi="Times New Roman" w:cs="Times New Roman"/>
                      <w:sz w:val="24"/>
                      <w:szCs w:val="24"/>
                      <w:lang w:val="ru-RU" w:eastAsia="ru-RU"/>
                    </w:rPr>
                    <w:br/>
                    <w:t xml:space="preserve">5 лет          </w:t>
                  </w:r>
                </w:p>
              </w:tc>
            </w:tr>
            <w:tr w:rsidR="005350E2" w:rsidRPr="008803FF" w14:paraId="2A69C575" w14:textId="77777777" w:rsidTr="006B3BEF">
              <w:trPr>
                <w:trHeight w:val="577"/>
                <w:tblCellSpacing w:w="5" w:type="nil"/>
              </w:trPr>
              <w:tc>
                <w:tcPr>
                  <w:tcW w:w="2268" w:type="dxa"/>
                  <w:tcBorders>
                    <w:left w:val="single" w:sz="4" w:space="0" w:color="auto"/>
                    <w:bottom w:val="single" w:sz="4" w:space="0" w:color="auto"/>
                    <w:right w:val="single" w:sz="4" w:space="0" w:color="auto"/>
                  </w:tcBorders>
                </w:tcPr>
                <w:p w14:paraId="5F69F5C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Инвентаризационная опись</w:t>
                  </w:r>
                  <w:r w:rsidRPr="005350E2">
                    <w:rPr>
                      <w:rFonts w:ascii="Times New Roman" w:eastAsia="Calibri" w:hAnsi="Times New Roman" w:cs="Times New Roman"/>
                      <w:sz w:val="24"/>
                      <w:szCs w:val="24"/>
                      <w:lang w:val="ru-RU" w:eastAsia="ru-RU"/>
                    </w:rPr>
                    <w:br/>
                    <w:t>ост</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тков</w:t>
                  </w:r>
                  <w:proofErr w:type="spellEnd"/>
                  <w:r w:rsidRPr="005350E2">
                    <w:rPr>
                      <w:rFonts w:ascii="Times New Roman" w:eastAsia="Calibri" w:hAnsi="Times New Roman" w:cs="Times New Roman"/>
                      <w:sz w:val="24"/>
                      <w:szCs w:val="24"/>
                      <w:lang w:val="ru-RU" w:eastAsia="ru-RU"/>
                    </w:rPr>
                    <w:t xml:space="preserve"> на     </w:t>
                  </w:r>
                  <w:r w:rsidRPr="005350E2">
                    <w:rPr>
                      <w:rFonts w:ascii="Times New Roman" w:eastAsia="Calibri" w:hAnsi="Times New Roman" w:cs="Times New Roman"/>
                      <w:sz w:val="24"/>
                      <w:szCs w:val="24"/>
                      <w:lang w:val="ru-RU" w:eastAsia="ru-RU"/>
                    </w:rPr>
                    <w:br/>
                    <w:t xml:space="preserve">счетах учета    </w:t>
                  </w:r>
                  <w:r w:rsidRPr="005350E2">
                    <w:rPr>
                      <w:rFonts w:ascii="Times New Roman" w:eastAsia="Calibri" w:hAnsi="Times New Roman" w:cs="Times New Roman"/>
                      <w:sz w:val="24"/>
                      <w:szCs w:val="24"/>
                      <w:lang w:val="ru-RU" w:eastAsia="ru-RU"/>
                    </w:rPr>
                    <w:br/>
                    <w:t>денежных средств</w:t>
                  </w:r>
                </w:p>
              </w:tc>
              <w:tc>
                <w:tcPr>
                  <w:tcW w:w="1958" w:type="dxa"/>
                  <w:tcBorders>
                    <w:left w:val="single" w:sz="4" w:space="0" w:color="auto"/>
                    <w:bottom w:val="single" w:sz="4" w:space="0" w:color="auto"/>
                    <w:right w:val="single" w:sz="4" w:space="0" w:color="auto"/>
                  </w:tcBorders>
                </w:tcPr>
                <w:p w14:paraId="7F06012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0504082    </w:t>
                  </w:r>
                </w:p>
              </w:tc>
              <w:tc>
                <w:tcPr>
                  <w:tcW w:w="2287" w:type="dxa"/>
                  <w:tcBorders>
                    <w:left w:val="single" w:sz="4" w:space="0" w:color="auto"/>
                    <w:bottom w:val="single" w:sz="4" w:space="0" w:color="auto"/>
                    <w:right w:val="single" w:sz="4" w:space="0" w:color="auto"/>
                  </w:tcBorders>
                </w:tcPr>
                <w:p w14:paraId="2467CB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3D034B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2770BC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6C0BFF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инвентар</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зации</w:t>
                  </w:r>
                  <w:proofErr w:type="spellEnd"/>
                </w:p>
              </w:tc>
              <w:tc>
                <w:tcPr>
                  <w:tcW w:w="2009" w:type="dxa"/>
                  <w:tcBorders>
                    <w:left w:val="single" w:sz="4" w:space="0" w:color="auto"/>
                    <w:bottom w:val="single" w:sz="4" w:space="0" w:color="auto"/>
                    <w:right w:val="single" w:sz="4" w:space="0" w:color="auto"/>
                  </w:tcBorders>
                </w:tcPr>
                <w:p w14:paraId="2355B76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8803FF" w14:paraId="16EA1EA5"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36C8E7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Инвентаризационная опись (сличительная   </w:t>
                  </w:r>
                  <w:r w:rsidRPr="005350E2">
                    <w:rPr>
                      <w:rFonts w:ascii="Times New Roman" w:eastAsia="Calibri" w:hAnsi="Times New Roman" w:cs="Times New Roman"/>
                      <w:sz w:val="24"/>
                      <w:szCs w:val="24"/>
                      <w:lang w:val="ru-RU" w:eastAsia="ru-RU"/>
                    </w:rPr>
                    <w:br/>
                    <w:t>ведомость) по объектам нефинансовых активов</w:t>
                  </w:r>
                </w:p>
              </w:tc>
              <w:tc>
                <w:tcPr>
                  <w:tcW w:w="1958" w:type="dxa"/>
                  <w:tcBorders>
                    <w:left w:val="single" w:sz="4" w:space="0" w:color="auto"/>
                    <w:bottom w:val="single" w:sz="4" w:space="0" w:color="auto"/>
                    <w:right w:val="single" w:sz="4" w:space="0" w:color="auto"/>
                  </w:tcBorders>
                </w:tcPr>
                <w:p w14:paraId="5468FCF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0504087    </w:t>
                  </w:r>
                </w:p>
              </w:tc>
              <w:tc>
                <w:tcPr>
                  <w:tcW w:w="2287" w:type="dxa"/>
                  <w:tcBorders>
                    <w:left w:val="single" w:sz="4" w:space="0" w:color="auto"/>
                    <w:bottom w:val="single" w:sz="4" w:space="0" w:color="auto"/>
                    <w:right w:val="single" w:sz="4" w:space="0" w:color="auto"/>
                  </w:tcBorders>
                </w:tcPr>
                <w:p w14:paraId="5ABCA42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комисс</w:t>
                  </w:r>
                  <w:proofErr w:type="spellEnd"/>
                  <w:r w:rsidRPr="005350E2">
                    <w:rPr>
                      <w:rFonts w:ascii="Times New Roman" w:eastAsia="Calibri" w:hAnsi="Times New Roman" w:cs="Times New Roman"/>
                      <w:sz w:val="24"/>
                      <w:szCs w:val="24"/>
                      <w:lang w:val="ru-RU" w:eastAsia="ru-RU"/>
                    </w:rPr>
                    <w:cr/>
                    <w:t xml:space="preserve">я  </w:t>
                  </w:r>
                  <w:r w:rsidRPr="005350E2">
                    <w:rPr>
                      <w:rFonts w:ascii="Times New Roman" w:eastAsia="Calibri" w:hAnsi="Times New Roman" w:cs="Times New Roman"/>
                      <w:sz w:val="24"/>
                      <w:szCs w:val="24"/>
                      <w:lang w:val="ru-RU" w:eastAsia="ru-RU"/>
                    </w:rPr>
                    <w:cr/>
                    <w:t xml:space="preserve">    </w:t>
                  </w:r>
                </w:p>
              </w:tc>
              <w:tc>
                <w:tcPr>
                  <w:tcW w:w="1995" w:type="dxa"/>
                  <w:tcBorders>
                    <w:left w:val="single" w:sz="4" w:space="0" w:color="auto"/>
                    <w:bottom w:val="single" w:sz="4" w:space="0" w:color="auto"/>
                    <w:right w:val="single" w:sz="4" w:space="0" w:color="auto"/>
                  </w:tcBorders>
                </w:tcPr>
                <w:p w14:paraId="11F18C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7AA74C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F32D52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5C2873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8803FF" w14:paraId="4ACC5FEF"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EA66A4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Инвентаризационная опись наличных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дене</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ных</w:t>
                  </w:r>
                  <w:proofErr w:type="spellEnd"/>
                  <w:r w:rsidRPr="005350E2">
                    <w:rPr>
                      <w:rFonts w:ascii="Times New Roman" w:eastAsia="Calibri" w:hAnsi="Times New Roman" w:cs="Times New Roman"/>
                      <w:sz w:val="24"/>
                      <w:szCs w:val="24"/>
                      <w:lang w:val="ru-RU" w:eastAsia="ru-RU"/>
                    </w:rPr>
                    <w:t xml:space="preserve"> средств</w:t>
                  </w:r>
                </w:p>
              </w:tc>
              <w:tc>
                <w:tcPr>
                  <w:tcW w:w="1958" w:type="dxa"/>
                  <w:tcBorders>
                    <w:left w:val="single" w:sz="4" w:space="0" w:color="auto"/>
                    <w:bottom w:val="single" w:sz="4" w:space="0" w:color="auto"/>
                    <w:right w:val="single" w:sz="4" w:space="0" w:color="auto"/>
                  </w:tcBorders>
                </w:tcPr>
                <w:p w14:paraId="4147BA1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0504088    </w:t>
                  </w:r>
                </w:p>
              </w:tc>
              <w:tc>
                <w:tcPr>
                  <w:tcW w:w="2287" w:type="dxa"/>
                  <w:tcBorders>
                    <w:left w:val="single" w:sz="4" w:space="0" w:color="auto"/>
                    <w:bottom w:val="single" w:sz="4" w:space="0" w:color="auto"/>
                    <w:right w:val="single" w:sz="4" w:space="0" w:color="auto"/>
                  </w:tcBorders>
                </w:tcPr>
                <w:p w14:paraId="77BB338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63B5028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22F0DA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522C596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0A6E76B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ации</w:t>
                  </w:r>
                  <w:proofErr w:type="spellEnd"/>
                  <w:r w:rsidRPr="005350E2">
                    <w:rPr>
                      <w:rFonts w:ascii="Times New Roman" w:eastAsia="Calibri" w:hAnsi="Times New Roman" w:cs="Times New Roman"/>
                      <w:sz w:val="24"/>
                      <w:szCs w:val="24"/>
                      <w:lang w:val="ru-RU" w:eastAsia="ru-RU"/>
                    </w:rPr>
                    <w:t>;</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cr/>
                    <w:t xml:space="preserve"> лет          </w:t>
                  </w:r>
                </w:p>
              </w:tc>
            </w:tr>
            <w:tr w:rsidR="005350E2" w:rsidRPr="008803FF" w14:paraId="2F190FE3"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D8922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Инвентаризационная опись</w:t>
                  </w:r>
                  <w:r w:rsidRPr="005350E2">
                    <w:rPr>
                      <w:rFonts w:ascii="Times New Roman" w:eastAsia="Calibri" w:hAnsi="Times New Roman" w:cs="Times New Roman"/>
                      <w:sz w:val="24"/>
                      <w:szCs w:val="24"/>
                      <w:lang w:val="ru-RU" w:eastAsia="ru-RU"/>
                    </w:rPr>
                    <w:br/>
                    <w:t xml:space="preserve">расчетов с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покупателями,   </w:t>
                  </w:r>
                  <w:proofErr w:type="gramEnd"/>
                  <w:r w:rsidRPr="005350E2">
                    <w:rPr>
                      <w:rFonts w:ascii="Times New Roman" w:eastAsia="Calibri" w:hAnsi="Times New Roman" w:cs="Times New Roman"/>
                      <w:sz w:val="24"/>
                      <w:szCs w:val="24"/>
                      <w:lang w:val="ru-RU" w:eastAsia="ru-RU"/>
                    </w:rPr>
                    <w:br/>
                    <w:t xml:space="preserve">поставщиками и  </w:t>
                  </w:r>
                  <w:r w:rsidRPr="005350E2">
                    <w:rPr>
                      <w:rFonts w:ascii="Times New Roman" w:eastAsia="Calibri" w:hAnsi="Times New Roman" w:cs="Times New Roman"/>
                      <w:sz w:val="24"/>
                      <w:szCs w:val="24"/>
                      <w:lang w:val="ru-RU" w:eastAsia="ru-RU"/>
                    </w:rPr>
                    <w:br/>
                    <w:t xml:space="preserve">прочими         </w:t>
                  </w:r>
                  <w:r w:rsidRPr="005350E2">
                    <w:rPr>
                      <w:rFonts w:ascii="Times New Roman" w:eastAsia="Calibri" w:hAnsi="Times New Roman" w:cs="Times New Roman"/>
                      <w:sz w:val="24"/>
                      <w:szCs w:val="24"/>
                      <w:lang w:val="ru-RU" w:eastAsia="ru-RU"/>
                    </w:rPr>
                    <w:br/>
                    <w:t xml:space="preserve">дебиторами и    </w:t>
                  </w:r>
                  <w:r w:rsidRPr="005350E2">
                    <w:rPr>
                      <w:rFonts w:ascii="Times New Roman" w:eastAsia="Calibri" w:hAnsi="Times New Roman" w:cs="Times New Roman"/>
                      <w:sz w:val="24"/>
                      <w:szCs w:val="24"/>
                      <w:lang w:val="ru-RU" w:eastAsia="ru-RU"/>
                    </w:rPr>
                    <w:br/>
                    <w:t xml:space="preserve">кредиторами     </w:t>
                  </w:r>
                </w:p>
              </w:tc>
              <w:tc>
                <w:tcPr>
                  <w:tcW w:w="1958" w:type="dxa"/>
                  <w:tcBorders>
                    <w:left w:val="single" w:sz="4" w:space="0" w:color="auto"/>
                    <w:bottom w:val="single" w:sz="4" w:space="0" w:color="auto"/>
                    <w:right w:val="single" w:sz="4" w:space="0" w:color="auto"/>
                  </w:tcBorders>
                </w:tcPr>
                <w:p w14:paraId="30FA77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0504089    </w:t>
                  </w:r>
                </w:p>
              </w:tc>
              <w:tc>
                <w:tcPr>
                  <w:tcW w:w="2287" w:type="dxa"/>
                  <w:tcBorders>
                    <w:left w:val="single" w:sz="4" w:space="0" w:color="auto"/>
                    <w:bottom w:val="single" w:sz="4" w:space="0" w:color="auto"/>
                    <w:right w:val="single" w:sz="4" w:space="0" w:color="auto"/>
                  </w:tcBorders>
                </w:tcPr>
                <w:p w14:paraId="13D3DD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41EEF18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spellStart"/>
                  <w:r w:rsidRPr="005350E2">
                    <w:rPr>
                      <w:rFonts w:ascii="Times New Roman" w:eastAsia="Calibri" w:hAnsi="Times New Roman" w:cs="Times New Roman"/>
                      <w:sz w:val="24"/>
                      <w:szCs w:val="24"/>
                      <w:lang w:val="ru-RU" w:eastAsia="ru-RU"/>
                    </w:rPr>
                    <w:t>бухгалт</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рия</w:t>
                  </w:r>
                  <w:proofErr w:type="spellEnd"/>
                  <w:r w:rsidRPr="005350E2">
                    <w:rPr>
                      <w:rFonts w:ascii="Times New Roman" w:eastAsia="Calibri" w:hAnsi="Times New Roman" w:cs="Times New Roman"/>
                      <w:sz w:val="24"/>
                      <w:szCs w:val="24"/>
                      <w:lang w:val="ru-RU" w:eastAsia="ru-RU"/>
                    </w:rPr>
                    <w:t xml:space="preserve">  </w:t>
                  </w:r>
                </w:p>
              </w:tc>
              <w:tc>
                <w:tcPr>
                  <w:tcW w:w="3115" w:type="dxa"/>
                  <w:tcBorders>
                    <w:left w:val="single" w:sz="4" w:space="0" w:color="auto"/>
                    <w:bottom w:val="single" w:sz="4" w:space="0" w:color="auto"/>
                    <w:right w:val="single" w:sz="4" w:space="0" w:color="auto"/>
                  </w:tcBorders>
                </w:tcPr>
                <w:p w14:paraId="06B3CB2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3A84DF6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167C06A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8803FF" w14:paraId="7664498F"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F8346A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Инвентаризационная опись по    поступлениям    </w:t>
                  </w:r>
                </w:p>
              </w:tc>
              <w:tc>
                <w:tcPr>
                  <w:tcW w:w="1958" w:type="dxa"/>
                  <w:tcBorders>
                    <w:left w:val="single" w:sz="4" w:space="0" w:color="auto"/>
                    <w:bottom w:val="single" w:sz="4" w:space="0" w:color="auto"/>
                    <w:right w:val="single" w:sz="4" w:space="0" w:color="auto"/>
                  </w:tcBorders>
                </w:tcPr>
                <w:p w14:paraId="1A3AC16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0504091    </w:t>
                  </w:r>
                </w:p>
              </w:tc>
              <w:tc>
                <w:tcPr>
                  <w:tcW w:w="2287" w:type="dxa"/>
                  <w:tcBorders>
                    <w:left w:val="single" w:sz="4" w:space="0" w:color="auto"/>
                    <w:bottom w:val="single" w:sz="4" w:space="0" w:color="auto"/>
                    <w:right w:val="single" w:sz="4" w:space="0" w:color="auto"/>
                  </w:tcBorders>
                </w:tcPr>
                <w:p w14:paraId="5B193CA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7238455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бухгалтерия  </w:t>
                  </w:r>
                </w:p>
              </w:tc>
              <w:tc>
                <w:tcPr>
                  <w:tcW w:w="3115" w:type="dxa"/>
                  <w:tcBorders>
                    <w:left w:val="single" w:sz="4" w:space="0" w:color="auto"/>
                    <w:bottom w:val="single" w:sz="4" w:space="0" w:color="auto"/>
                    <w:right w:val="single" w:sz="4" w:space="0" w:color="auto"/>
                  </w:tcBorders>
                </w:tcPr>
                <w:p w14:paraId="73C89A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1EE65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61BBA2E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инв</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нтаризации</w:t>
                  </w:r>
                  <w:proofErr w:type="spellEnd"/>
                  <w:r w:rsidRPr="005350E2">
                    <w:rPr>
                      <w:rFonts w:ascii="Times New Roman" w:eastAsia="Calibri" w:hAnsi="Times New Roman" w:cs="Times New Roman"/>
                      <w:sz w:val="24"/>
                      <w:szCs w:val="24"/>
                      <w:lang w:val="ru-RU" w:eastAsia="ru-RU"/>
                    </w:rPr>
                    <w:t>;</w:t>
                  </w:r>
                  <w:r w:rsidRPr="005350E2">
                    <w:rPr>
                      <w:rFonts w:ascii="Times New Roman" w:eastAsia="Calibri" w:hAnsi="Times New Roman" w:cs="Times New Roman"/>
                      <w:sz w:val="24"/>
                      <w:szCs w:val="24"/>
                      <w:lang w:val="ru-RU" w:eastAsia="ru-RU"/>
                    </w:rPr>
                    <w:br/>
                    <w:t xml:space="preserve">5 лет  </w:t>
                  </w:r>
                  <w:r w:rsidRPr="005350E2">
                    <w:rPr>
                      <w:rFonts w:ascii="Times New Roman" w:eastAsia="Calibri" w:hAnsi="Times New Roman" w:cs="Times New Roman"/>
                      <w:sz w:val="24"/>
                      <w:szCs w:val="24"/>
                      <w:lang w:val="ru-RU" w:eastAsia="ru-RU"/>
                    </w:rPr>
                    <w:cr/>
                    <w:t xml:space="preserve">       </w:t>
                  </w:r>
                </w:p>
              </w:tc>
            </w:tr>
            <w:tr w:rsidR="005350E2" w:rsidRPr="005350E2" w14:paraId="7C8085D7"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066D9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Ведомость</w:t>
                  </w:r>
                  <w:r w:rsidRPr="005350E2">
                    <w:rPr>
                      <w:rFonts w:ascii="Times New Roman" w:eastAsia="Calibri" w:hAnsi="Times New Roman" w:cs="Times New Roman"/>
                      <w:sz w:val="24"/>
                      <w:szCs w:val="24"/>
                      <w:lang w:val="ru-RU" w:eastAsia="ru-RU"/>
                    </w:rPr>
                    <w:br/>
                    <w:t xml:space="preserve">расхождений по  </w:t>
                  </w:r>
                  <w:r w:rsidRPr="005350E2">
                    <w:rPr>
                      <w:rFonts w:ascii="Times New Roman" w:eastAsia="Calibri" w:hAnsi="Times New Roman" w:cs="Times New Roman"/>
                      <w:sz w:val="24"/>
                      <w:szCs w:val="24"/>
                      <w:lang w:val="ru-RU" w:eastAsia="ru-RU"/>
                    </w:rPr>
                    <w:br/>
                    <w:t xml:space="preserve">результатам     </w:t>
                  </w:r>
                  <w:r w:rsidRPr="005350E2">
                    <w:rPr>
                      <w:rFonts w:ascii="Times New Roman" w:eastAsia="Calibri" w:hAnsi="Times New Roman" w:cs="Times New Roman"/>
                      <w:sz w:val="24"/>
                      <w:szCs w:val="24"/>
                      <w:lang w:val="ru-RU" w:eastAsia="ru-RU"/>
                    </w:rPr>
                    <w:br/>
                    <w:t xml:space="preserve">инвентаризации  </w:t>
                  </w:r>
                </w:p>
              </w:tc>
              <w:tc>
                <w:tcPr>
                  <w:tcW w:w="1958" w:type="dxa"/>
                  <w:tcBorders>
                    <w:left w:val="single" w:sz="4" w:space="0" w:color="auto"/>
                    <w:bottom w:val="single" w:sz="4" w:space="0" w:color="auto"/>
                    <w:right w:val="single" w:sz="4" w:space="0" w:color="auto"/>
                  </w:tcBorders>
                </w:tcPr>
                <w:p w14:paraId="04A57D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0504092    </w:t>
                  </w:r>
                </w:p>
              </w:tc>
              <w:tc>
                <w:tcPr>
                  <w:tcW w:w="2287" w:type="dxa"/>
                  <w:tcBorders>
                    <w:left w:val="single" w:sz="4" w:space="0" w:color="auto"/>
                    <w:bottom w:val="single" w:sz="4" w:space="0" w:color="auto"/>
                    <w:right w:val="single" w:sz="4" w:space="0" w:color="auto"/>
                  </w:tcBorders>
                </w:tcPr>
                <w:p w14:paraId="5BD4B96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0ADACB6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06B8F2B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00447C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w:t>
                  </w:r>
                  <w:proofErr w:type="spellStart"/>
                  <w:r w:rsidRPr="005350E2">
                    <w:rPr>
                      <w:rFonts w:ascii="Times New Roman" w:eastAsia="Calibri" w:hAnsi="Times New Roman" w:cs="Times New Roman"/>
                      <w:sz w:val="24"/>
                      <w:szCs w:val="24"/>
                      <w:lang w:val="ru-RU" w:eastAsia="ru-RU"/>
                    </w:rPr>
                    <w:t>соот</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етствии</w:t>
                  </w:r>
                  <w:proofErr w:type="spellEnd"/>
                  <w:r w:rsidRPr="005350E2">
                    <w:rPr>
                      <w:rFonts w:ascii="Times New Roman" w:eastAsia="Calibri" w:hAnsi="Times New Roman" w:cs="Times New Roman"/>
                      <w:sz w:val="24"/>
                      <w:szCs w:val="24"/>
                      <w:lang w:val="ru-RU" w:eastAsia="ru-RU"/>
                    </w:rPr>
                    <w:br/>
                    <w:t xml:space="preserve">с </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риказом</w:t>
                  </w:r>
                  <w:proofErr w:type="spellEnd"/>
                  <w:r w:rsidRPr="005350E2">
                    <w:rPr>
                      <w:rFonts w:ascii="Times New Roman" w:eastAsia="Calibri" w:hAnsi="Times New Roman" w:cs="Times New Roman"/>
                      <w:sz w:val="24"/>
                      <w:szCs w:val="24"/>
                      <w:lang w:val="ru-RU" w:eastAsia="ru-RU"/>
                    </w:rPr>
                    <w:t xml:space="preserve">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5E6FA7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51658CF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99B8A3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списании  </w:t>
                  </w:r>
                  <w:r w:rsidRPr="005350E2">
                    <w:rPr>
                      <w:rFonts w:ascii="Times New Roman" w:eastAsia="Calibri" w:hAnsi="Times New Roman" w:cs="Times New Roman"/>
                      <w:sz w:val="24"/>
                      <w:szCs w:val="24"/>
                      <w:lang w:val="ru-RU" w:eastAsia="ru-RU"/>
                    </w:rPr>
                    <w:br/>
                    <w:t xml:space="preserve">мягкого и       </w:t>
                  </w:r>
                  <w:r w:rsidRPr="005350E2">
                    <w:rPr>
                      <w:rFonts w:ascii="Times New Roman" w:eastAsia="Calibri" w:hAnsi="Times New Roman" w:cs="Times New Roman"/>
                      <w:sz w:val="24"/>
                      <w:szCs w:val="24"/>
                      <w:lang w:val="ru-RU" w:eastAsia="ru-RU"/>
                    </w:rPr>
                    <w:br/>
                    <w:t xml:space="preserve">хозяйственного  </w:t>
                  </w:r>
                  <w:r w:rsidRPr="005350E2">
                    <w:rPr>
                      <w:rFonts w:ascii="Times New Roman" w:eastAsia="Calibri" w:hAnsi="Times New Roman" w:cs="Times New Roman"/>
                      <w:sz w:val="24"/>
                      <w:szCs w:val="24"/>
                      <w:lang w:val="ru-RU" w:eastAsia="ru-RU"/>
                    </w:rPr>
                    <w:br/>
                    <w:t xml:space="preserve">инвентаря       </w:t>
                  </w:r>
                </w:p>
              </w:tc>
              <w:tc>
                <w:tcPr>
                  <w:tcW w:w="1958" w:type="dxa"/>
                  <w:tcBorders>
                    <w:left w:val="single" w:sz="4" w:space="0" w:color="auto"/>
                    <w:bottom w:val="single" w:sz="4" w:space="0" w:color="auto"/>
                    <w:right w:val="single" w:sz="4" w:space="0" w:color="auto"/>
                  </w:tcBorders>
                </w:tcPr>
                <w:p w14:paraId="0F11EB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0504143    </w:t>
                  </w:r>
                </w:p>
              </w:tc>
              <w:tc>
                <w:tcPr>
                  <w:tcW w:w="2287" w:type="dxa"/>
                  <w:tcBorders>
                    <w:left w:val="single" w:sz="4" w:space="0" w:color="auto"/>
                    <w:bottom w:val="single" w:sz="4" w:space="0" w:color="auto"/>
                    <w:right w:val="single" w:sz="4" w:space="0" w:color="auto"/>
                  </w:tcBorders>
                </w:tcPr>
                <w:p w14:paraId="3D93857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5F73CE7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spellStart"/>
                  <w:r w:rsidRPr="005350E2">
                    <w:rPr>
                      <w:rFonts w:ascii="Times New Roman" w:eastAsia="Calibri" w:hAnsi="Times New Roman" w:cs="Times New Roman"/>
                      <w:sz w:val="24"/>
                      <w:szCs w:val="24"/>
                      <w:lang w:val="ru-RU" w:eastAsia="ru-RU"/>
                    </w:rPr>
                    <w:t>бухга</w:t>
                  </w:r>
                  <w:proofErr w:type="spellEnd"/>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терия</w:t>
                  </w:r>
                  <w:proofErr w:type="spellEnd"/>
                  <w:r w:rsidRPr="005350E2">
                    <w:rPr>
                      <w:rFonts w:ascii="Times New Roman" w:eastAsia="Calibri" w:hAnsi="Times New Roman" w:cs="Times New Roman"/>
                      <w:sz w:val="24"/>
                      <w:szCs w:val="24"/>
                      <w:lang w:val="ru-RU" w:eastAsia="ru-RU"/>
                    </w:rPr>
                    <w:t xml:space="preserve">  </w:t>
                  </w:r>
                </w:p>
              </w:tc>
              <w:tc>
                <w:tcPr>
                  <w:tcW w:w="3115" w:type="dxa"/>
                  <w:tcBorders>
                    <w:left w:val="single" w:sz="4" w:space="0" w:color="auto"/>
                    <w:bottom w:val="single" w:sz="4" w:space="0" w:color="auto"/>
                    <w:right w:val="single" w:sz="4" w:space="0" w:color="auto"/>
                  </w:tcBorders>
                </w:tcPr>
                <w:p w14:paraId="78C499D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После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и независимой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экспертизы о  </w:t>
                  </w:r>
                  <w:r w:rsidRPr="005350E2">
                    <w:rPr>
                      <w:rFonts w:ascii="Times New Roman" w:eastAsia="Calibri" w:hAnsi="Times New Roman" w:cs="Times New Roman"/>
                      <w:sz w:val="24"/>
                      <w:szCs w:val="24"/>
                      <w:lang w:val="ru-RU" w:eastAsia="ru-RU"/>
                    </w:rPr>
                    <w:br/>
                    <w:t xml:space="preserve">непригодности </w:t>
                  </w:r>
                  <w:r w:rsidRPr="005350E2">
                    <w:rPr>
                      <w:rFonts w:ascii="Times New Roman" w:eastAsia="Calibri" w:hAnsi="Times New Roman" w:cs="Times New Roman"/>
                      <w:sz w:val="24"/>
                      <w:szCs w:val="24"/>
                      <w:lang w:val="ru-RU" w:eastAsia="ru-RU"/>
                    </w:rPr>
                    <w:br/>
                    <w:t xml:space="preserve">имущества     </w:t>
                  </w:r>
                </w:p>
              </w:tc>
              <w:tc>
                <w:tcPr>
                  <w:tcW w:w="1960" w:type="dxa"/>
                  <w:tcBorders>
                    <w:left w:val="single" w:sz="4" w:space="0" w:color="auto"/>
                    <w:bottom w:val="single" w:sz="4" w:space="0" w:color="auto"/>
                    <w:right w:val="single" w:sz="4" w:space="0" w:color="auto"/>
                  </w:tcBorders>
                </w:tcPr>
                <w:p w14:paraId="294E11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утверждения   </w:t>
                  </w:r>
                  <w:r w:rsidRPr="005350E2">
                    <w:rPr>
                      <w:rFonts w:ascii="Times New Roman" w:eastAsia="Calibri" w:hAnsi="Times New Roman" w:cs="Times New Roman"/>
                      <w:sz w:val="24"/>
                      <w:szCs w:val="24"/>
                      <w:lang w:val="ru-RU" w:eastAsia="ru-RU"/>
                    </w:rPr>
                    <w:br/>
                    <w:t xml:space="preserve">руководителем </w:t>
                  </w:r>
                </w:p>
              </w:tc>
              <w:tc>
                <w:tcPr>
                  <w:tcW w:w="2009" w:type="dxa"/>
                  <w:tcBorders>
                    <w:left w:val="single" w:sz="4" w:space="0" w:color="auto"/>
                    <w:bottom w:val="single" w:sz="4" w:space="0" w:color="auto"/>
                    <w:right w:val="single" w:sz="4" w:space="0" w:color="auto"/>
                  </w:tcBorders>
                </w:tcPr>
                <w:p w14:paraId="32FDE5C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138F4E64"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3FDEA37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списании  </w:t>
                  </w:r>
                  <w:r w:rsidRPr="005350E2">
                    <w:rPr>
                      <w:rFonts w:ascii="Times New Roman" w:eastAsia="Calibri" w:hAnsi="Times New Roman" w:cs="Times New Roman"/>
                      <w:sz w:val="24"/>
                      <w:szCs w:val="24"/>
                      <w:lang w:val="ru-RU" w:eastAsia="ru-RU"/>
                    </w:rPr>
                    <w:br/>
                    <w:t>материал</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ны</w:t>
                  </w:r>
                  <w:proofErr w:type="spellEnd"/>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 xml:space="preserve">запасов       </w:t>
                  </w:r>
                  <w:r w:rsidRPr="005350E2">
                    <w:rPr>
                      <w:rFonts w:ascii="Times New Roman" w:eastAsia="Calibri" w:hAnsi="Times New Roman" w:cs="Times New Roman"/>
                      <w:sz w:val="24"/>
                      <w:szCs w:val="24"/>
                      <w:lang w:val="ru-RU" w:eastAsia="ru-RU"/>
                    </w:rPr>
                    <w:cr/>
                    <w:t xml:space="preserve"> </w:t>
                  </w:r>
                </w:p>
              </w:tc>
              <w:tc>
                <w:tcPr>
                  <w:tcW w:w="1958" w:type="dxa"/>
                  <w:tcBorders>
                    <w:left w:val="single" w:sz="4" w:space="0" w:color="auto"/>
                    <w:bottom w:val="single" w:sz="4" w:space="0" w:color="auto"/>
                    <w:right w:val="single" w:sz="4" w:space="0" w:color="auto"/>
                  </w:tcBorders>
                </w:tcPr>
                <w:p w14:paraId="5B3313F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0504230    </w:t>
                  </w:r>
                </w:p>
              </w:tc>
              <w:tc>
                <w:tcPr>
                  <w:tcW w:w="2287" w:type="dxa"/>
                  <w:tcBorders>
                    <w:left w:val="single" w:sz="4" w:space="0" w:color="auto"/>
                    <w:bottom w:val="single" w:sz="4" w:space="0" w:color="auto"/>
                    <w:right w:val="single" w:sz="4" w:space="0" w:color="auto"/>
                  </w:tcBorders>
                </w:tcPr>
                <w:p w14:paraId="519169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527C04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7AC50A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743FEB1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p>
              </w:tc>
              <w:tc>
                <w:tcPr>
                  <w:tcW w:w="2009" w:type="dxa"/>
                  <w:tcBorders>
                    <w:left w:val="single" w:sz="4" w:space="0" w:color="auto"/>
                    <w:bottom w:val="single" w:sz="4" w:space="0" w:color="auto"/>
                    <w:right w:val="single" w:sz="4" w:space="0" w:color="auto"/>
                  </w:tcBorders>
                </w:tcPr>
                <w:p w14:paraId="532A29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575E8F49"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BBEFDE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Расчетная       </w:t>
                  </w:r>
                  <w:r w:rsidRPr="005350E2">
                    <w:rPr>
                      <w:rFonts w:ascii="Times New Roman" w:eastAsia="Calibri" w:hAnsi="Times New Roman" w:cs="Times New Roman"/>
                      <w:sz w:val="24"/>
                      <w:szCs w:val="24"/>
                      <w:lang w:val="ru-RU" w:eastAsia="ru-RU"/>
                    </w:rPr>
                    <w:br/>
                    <w:t>ведомость</w:t>
                  </w:r>
                </w:p>
              </w:tc>
              <w:tc>
                <w:tcPr>
                  <w:tcW w:w="1958" w:type="dxa"/>
                  <w:tcBorders>
                    <w:left w:val="single" w:sz="4" w:space="0" w:color="auto"/>
                    <w:bottom w:val="single" w:sz="4" w:space="0" w:color="auto"/>
                    <w:right w:val="single" w:sz="4" w:space="0" w:color="auto"/>
                  </w:tcBorders>
                </w:tcPr>
                <w:p w14:paraId="6920AF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cr/>
                    <w:t xml:space="preserve">504401    </w:t>
                  </w:r>
                </w:p>
              </w:tc>
              <w:tc>
                <w:tcPr>
                  <w:tcW w:w="2287" w:type="dxa"/>
                  <w:tcBorders>
                    <w:left w:val="single" w:sz="4" w:space="0" w:color="auto"/>
                    <w:bottom w:val="single" w:sz="4" w:space="0" w:color="auto"/>
                    <w:right w:val="single" w:sz="4" w:space="0" w:color="auto"/>
                  </w:tcBorders>
                </w:tcPr>
                <w:p w14:paraId="25E9C3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spellStart"/>
                  <w:r w:rsidRPr="005350E2">
                    <w:rPr>
                      <w:rFonts w:ascii="Times New Roman" w:eastAsia="Calibri" w:hAnsi="Times New Roman" w:cs="Times New Roman"/>
                      <w:sz w:val="24"/>
                      <w:szCs w:val="24"/>
                      <w:lang w:val="ru-RU" w:eastAsia="ru-RU"/>
                    </w:rPr>
                    <w:t>бухга</w:t>
                  </w:r>
                  <w:proofErr w:type="spellEnd"/>
                  <w:r w:rsidRPr="005350E2">
                    <w:rPr>
                      <w:rFonts w:ascii="Times New Roman" w:eastAsia="Calibri" w:hAnsi="Times New Roman" w:cs="Times New Roman"/>
                      <w:sz w:val="24"/>
                      <w:szCs w:val="24"/>
                      <w:lang w:val="ru-RU" w:eastAsia="ru-RU"/>
                    </w:rPr>
                    <w:cr/>
                    <w:t>т</w:t>
                  </w:r>
                  <w:r w:rsidRPr="005350E2">
                    <w:rPr>
                      <w:rFonts w:ascii="Times New Roman" w:eastAsia="Calibri" w:hAnsi="Times New Roman" w:cs="Times New Roman"/>
                      <w:sz w:val="24"/>
                      <w:szCs w:val="24"/>
                      <w:lang w:val="ru-RU" w:eastAsia="ru-RU"/>
                    </w:rPr>
                    <w:cr/>
                  </w:r>
                  <w:proofErr w:type="spellStart"/>
                  <w:r w:rsidRPr="005350E2">
                    <w:rPr>
                      <w:rFonts w:ascii="Times New Roman" w:eastAsia="Calibri" w:hAnsi="Times New Roman" w:cs="Times New Roman"/>
                      <w:sz w:val="24"/>
                      <w:szCs w:val="24"/>
                      <w:lang w:val="ru-RU" w:eastAsia="ru-RU"/>
                    </w:rPr>
                    <w:t>рия</w:t>
                  </w:r>
                  <w:proofErr w:type="spellEnd"/>
                  <w:r w:rsidRPr="005350E2">
                    <w:rPr>
                      <w:rFonts w:ascii="Times New Roman" w:eastAsia="Calibri" w:hAnsi="Times New Roman" w:cs="Times New Roman"/>
                      <w:sz w:val="24"/>
                      <w:szCs w:val="24"/>
                      <w:lang w:val="ru-RU" w:eastAsia="ru-RU"/>
                    </w:rPr>
                    <w:t xml:space="preserve">  </w:t>
                  </w:r>
                </w:p>
              </w:tc>
              <w:tc>
                <w:tcPr>
                  <w:tcW w:w="1995" w:type="dxa"/>
                  <w:tcBorders>
                    <w:left w:val="single" w:sz="4" w:space="0" w:color="auto"/>
                    <w:bottom w:val="single" w:sz="4" w:space="0" w:color="auto"/>
                    <w:right w:val="single" w:sz="4" w:space="0" w:color="auto"/>
                  </w:tcBorders>
                </w:tcPr>
                <w:p w14:paraId="13F1433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9AC020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в  </w:t>
                  </w:r>
                  <w:r w:rsidRPr="005350E2">
                    <w:rPr>
                      <w:rFonts w:ascii="Times New Roman" w:eastAsia="Calibri" w:hAnsi="Times New Roman" w:cs="Times New Roman"/>
                      <w:sz w:val="24"/>
                      <w:szCs w:val="24"/>
                      <w:lang w:val="ru-RU" w:eastAsia="ru-RU"/>
                    </w:rPr>
                    <w:br/>
                    <w:t xml:space="preserve">конце         </w:t>
                  </w:r>
                  <w:r w:rsidRPr="005350E2">
                    <w:rPr>
                      <w:rFonts w:ascii="Times New Roman" w:eastAsia="Calibri" w:hAnsi="Times New Roman" w:cs="Times New Roman"/>
                      <w:sz w:val="24"/>
                      <w:szCs w:val="24"/>
                      <w:lang w:val="ru-RU" w:eastAsia="ru-RU"/>
                    </w:rPr>
                    <w:br/>
                    <w:t xml:space="preserve">расчетного    </w:t>
                  </w:r>
                  <w:r w:rsidRPr="005350E2">
                    <w:rPr>
                      <w:rFonts w:ascii="Times New Roman" w:eastAsia="Calibri" w:hAnsi="Times New Roman" w:cs="Times New Roman"/>
                      <w:sz w:val="24"/>
                      <w:szCs w:val="24"/>
                      <w:lang w:val="ru-RU" w:eastAsia="ru-RU"/>
                    </w:rPr>
                    <w:br/>
                    <w:t xml:space="preserve">месяца        </w:t>
                  </w:r>
                </w:p>
              </w:tc>
              <w:tc>
                <w:tcPr>
                  <w:tcW w:w="1960" w:type="dxa"/>
                  <w:tcBorders>
                    <w:left w:val="single" w:sz="4" w:space="0" w:color="auto"/>
                    <w:bottom w:val="single" w:sz="4" w:space="0" w:color="auto"/>
                    <w:right w:val="single" w:sz="4" w:space="0" w:color="auto"/>
                  </w:tcBorders>
                </w:tcPr>
                <w:p w14:paraId="46D67BB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течение 3-х </w:t>
                  </w:r>
                  <w:r w:rsidRPr="005350E2">
                    <w:rPr>
                      <w:rFonts w:ascii="Times New Roman" w:eastAsia="Calibri" w:hAnsi="Times New Roman" w:cs="Times New Roman"/>
                      <w:sz w:val="24"/>
                      <w:szCs w:val="24"/>
                      <w:lang w:val="ru-RU" w:eastAsia="ru-RU"/>
                    </w:rPr>
                    <w:br/>
                    <w:t xml:space="preserve">дней рабочих  </w:t>
                  </w:r>
                  <w:r w:rsidRPr="005350E2">
                    <w:rPr>
                      <w:rFonts w:ascii="Times New Roman" w:eastAsia="Calibri" w:hAnsi="Times New Roman" w:cs="Times New Roman"/>
                      <w:sz w:val="24"/>
                      <w:szCs w:val="24"/>
                      <w:lang w:val="ru-RU" w:eastAsia="ru-RU"/>
                    </w:rPr>
                    <w:br/>
                    <w:t xml:space="preserve">после завершения расчетов  </w:t>
                  </w:r>
                  <w:r w:rsidRPr="005350E2">
                    <w:rPr>
                      <w:rFonts w:ascii="Times New Roman" w:eastAsia="Calibri" w:hAnsi="Times New Roman" w:cs="Times New Roman"/>
                      <w:sz w:val="24"/>
                      <w:szCs w:val="24"/>
                      <w:lang w:val="ru-RU" w:eastAsia="ru-RU"/>
                    </w:rPr>
                    <w:br/>
                    <w:t xml:space="preserve">по заработной </w:t>
                  </w:r>
                  <w:r w:rsidRPr="005350E2">
                    <w:rPr>
                      <w:rFonts w:ascii="Times New Roman" w:eastAsia="Calibri" w:hAnsi="Times New Roman" w:cs="Times New Roman"/>
                      <w:sz w:val="24"/>
                      <w:szCs w:val="24"/>
                      <w:lang w:val="ru-RU" w:eastAsia="ru-RU"/>
                    </w:rPr>
                    <w:br/>
                    <w:t xml:space="preserve">плате         </w:t>
                  </w:r>
                </w:p>
              </w:tc>
              <w:tc>
                <w:tcPr>
                  <w:tcW w:w="2009" w:type="dxa"/>
                  <w:tcBorders>
                    <w:left w:val="single" w:sz="4" w:space="0" w:color="auto"/>
                    <w:bottom w:val="single" w:sz="4" w:space="0" w:color="auto"/>
                    <w:right w:val="single" w:sz="4" w:space="0" w:color="auto"/>
                  </w:tcBorders>
                </w:tcPr>
                <w:p w14:paraId="2D5600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5 лет          </w:t>
                  </w:r>
                </w:p>
              </w:tc>
            </w:tr>
            <w:tr w:rsidR="005350E2" w:rsidRPr="008803FF" w14:paraId="0C031508"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1ABBA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Табель </w:t>
                  </w:r>
                  <w:r w:rsidRPr="005350E2">
                    <w:rPr>
                      <w:rFonts w:ascii="Times New Roman" w:eastAsia="Calibri" w:hAnsi="Times New Roman" w:cs="Times New Roman"/>
                      <w:sz w:val="24"/>
                      <w:szCs w:val="24"/>
                      <w:lang w:val="ru-RU" w:eastAsia="ru-RU"/>
                    </w:rPr>
                    <w:cr/>
                    <w:t xml:space="preserve">чета    </w:t>
                  </w:r>
                  <w:r w:rsidRPr="005350E2">
                    <w:rPr>
                      <w:rFonts w:ascii="Times New Roman" w:eastAsia="Calibri" w:hAnsi="Times New Roman" w:cs="Times New Roman"/>
                      <w:sz w:val="24"/>
                      <w:szCs w:val="24"/>
                      <w:lang w:val="ru-RU" w:eastAsia="ru-RU"/>
                    </w:rPr>
                    <w:br/>
                    <w:t xml:space="preserve">использования   </w:t>
                  </w:r>
                  <w:r w:rsidRPr="005350E2">
                    <w:rPr>
                      <w:rFonts w:ascii="Times New Roman" w:eastAsia="Calibri" w:hAnsi="Times New Roman" w:cs="Times New Roman"/>
                      <w:sz w:val="24"/>
                      <w:szCs w:val="24"/>
                      <w:lang w:val="ru-RU" w:eastAsia="ru-RU"/>
                    </w:rPr>
                    <w:br/>
                    <w:t>рабочего времени</w:t>
                  </w:r>
                  <w:r w:rsidRPr="005350E2">
                    <w:rPr>
                      <w:rFonts w:ascii="Times New Roman" w:eastAsia="Calibri" w:hAnsi="Times New Roman" w:cs="Times New Roman"/>
                      <w:sz w:val="24"/>
                      <w:szCs w:val="24"/>
                      <w:lang w:val="ru-RU" w:eastAsia="ru-RU"/>
                    </w:rPr>
                    <w:br/>
                    <w:t xml:space="preserve">  </w:t>
                  </w:r>
                  <w:r w:rsidRPr="005350E2">
                    <w:rPr>
                      <w:rFonts w:ascii="Times New Roman" w:eastAsia="Calibri" w:hAnsi="Times New Roman" w:cs="Times New Roman"/>
                      <w:sz w:val="24"/>
                      <w:szCs w:val="24"/>
                      <w:lang w:val="ru-RU" w:eastAsia="ru-RU"/>
                    </w:rPr>
                    <w:br/>
                  </w:r>
                </w:p>
              </w:tc>
              <w:tc>
                <w:tcPr>
                  <w:tcW w:w="1958" w:type="dxa"/>
                  <w:tcBorders>
                    <w:left w:val="single" w:sz="4" w:space="0" w:color="auto"/>
                    <w:bottom w:val="single" w:sz="4" w:space="0" w:color="auto"/>
                    <w:right w:val="single" w:sz="4" w:space="0" w:color="auto"/>
                  </w:tcBorders>
                </w:tcPr>
                <w:p w14:paraId="1419494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0504421    </w:t>
                  </w:r>
                </w:p>
              </w:tc>
              <w:tc>
                <w:tcPr>
                  <w:tcW w:w="2287" w:type="dxa"/>
                  <w:tcBorders>
                    <w:left w:val="single" w:sz="4" w:space="0" w:color="auto"/>
                    <w:bottom w:val="single" w:sz="4" w:space="0" w:color="auto"/>
                    <w:right w:val="single" w:sz="4" w:space="0" w:color="auto"/>
                  </w:tcBorders>
                </w:tcPr>
                <w:p w14:paraId="291C9A7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Работник,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ответственный  </w:t>
                  </w:r>
                  <w:r w:rsidRPr="005350E2">
                    <w:rPr>
                      <w:rFonts w:ascii="Times New Roman" w:eastAsia="Calibri" w:hAnsi="Times New Roman" w:cs="Times New Roman"/>
                      <w:sz w:val="24"/>
                      <w:szCs w:val="24"/>
                      <w:lang w:val="ru-RU" w:eastAsia="ru-RU"/>
                    </w:rPr>
                    <w:br/>
                    <w:t xml:space="preserve">за составление </w:t>
                  </w:r>
                  <w:r w:rsidRPr="005350E2">
                    <w:rPr>
                      <w:rFonts w:ascii="Times New Roman" w:eastAsia="Calibri" w:hAnsi="Times New Roman" w:cs="Times New Roman"/>
                      <w:sz w:val="24"/>
                      <w:szCs w:val="24"/>
                      <w:lang w:val="ru-RU" w:eastAsia="ru-RU"/>
                    </w:rPr>
                    <w:br/>
                    <w:t xml:space="preserve">табеля учета   </w:t>
                  </w:r>
                  <w:r w:rsidRPr="005350E2">
                    <w:rPr>
                      <w:rFonts w:ascii="Times New Roman" w:eastAsia="Calibri" w:hAnsi="Times New Roman" w:cs="Times New Roman"/>
                      <w:sz w:val="24"/>
                      <w:szCs w:val="24"/>
                      <w:lang w:val="ru-RU" w:eastAsia="ru-RU"/>
                    </w:rPr>
                    <w:br/>
                    <w:t xml:space="preserve">рабочего       </w:t>
                  </w:r>
                  <w:r w:rsidRPr="005350E2">
                    <w:rPr>
                      <w:rFonts w:ascii="Times New Roman" w:eastAsia="Calibri" w:hAnsi="Times New Roman" w:cs="Times New Roman"/>
                      <w:sz w:val="24"/>
                      <w:szCs w:val="24"/>
                      <w:lang w:val="ru-RU" w:eastAsia="ru-RU"/>
                    </w:rPr>
                    <w:br/>
                    <w:t xml:space="preserve">времени        </w:t>
                  </w:r>
                  <w:r w:rsidRPr="005350E2">
                    <w:rPr>
                      <w:rFonts w:ascii="Times New Roman" w:eastAsia="Calibri" w:hAnsi="Times New Roman" w:cs="Times New Roman"/>
                      <w:sz w:val="24"/>
                      <w:szCs w:val="24"/>
                      <w:lang w:val="ru-RU" w:eastAsia="ru-RU"/>
                    </w:rPr>
                    <w:br/>
                    <w:t xml:space="preserve">сотрудников    </w:t>
                  </w:r>
                  <w:r w:rsidRPr="005350E2">
                    <w:rPr>
                      <w:rFonts w:ascii="Times New Roman" w:eastAsia="Calibri" w:hAnsi="Times New Roman" w:cs="Times New Roman"/>
                      <w:sz w:val="24"/>
                      <w:szCs w:val="24"/>
                      <w:lang w:val="ru-RU" w:eastAsia="ru-RU"/>
                    </w:rPr>
                    <w:br/>
                    <w:t xml:space="preserve">структурного   </w:t>
                  </w:r>
                  <w:r w:rsidRPr="005350E2">
                    <w:rPr>
                      <w:rFonts w:ascii="Times New Roman" w:eastAsia="Calibri" w:hAnsi="Times New Roman" w:cs="Times New Roman"/>
                      <w:sz w:val="24"/>
                      <w:szCs w:val="24"/>
                      <w:lang w:val="ru-RU" w:eastAsia="ru-RU"/>
                    </w:rPr>
                    <w:br/>
                    <w:t xml:space="preserve">подразделения  </w:t>
                  </w:r>
                </w:p>
              </w:tc>
              <w:tc>
                <w:tcPr>
                  <w:tcW w:w="1995" w:type="dxa"/>
                  <w:tcBorders>
                    <w:left w:val="single" w:sz="4" w:space="0" w:color="auto"/>
                    <w:bottom w:val="single" w:sz="4" w:space="0" w:color="auto"/>
                    <w:right w:val="single" w:sz="4" w:space="0" w:color="auto"/>
                  </w:tcBorders>
                </w:tcPr>
                <w:p w14:paraId="495F464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671844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30-го </w:t>
                  </w:r>
                  <w:r w:rsidRPr="005350E2">
                    <w:rPr>
                      <w:rFonts w:ascii="Times New Roman" w:eastAsia="Calibri" w:hAnsi="Times New Roman" w:cs="Times New Roman"/>
                      <w:sz w:val="24"/>
                      <w:szCs w:val="24"/>
                      <w:lang w:val="ru-RU" w:eastAsia="ru-RU"/>
                    </w:rPr>
                    <w:br/>
                    <w:t xml:space="preserve">числа каждого </w:t>
                  </w:r>
                  <w:r w:rsidRPr="005350E2">
                    <w:rPr>
                      <w:rFonts w:ascii="Times New Roman" w:eastAsia="Calibri" w:hAnsi="Times New Roman" w:cs="Times New Roman"/>
                      <w:sz w:val="24"/>
                      <w:szCs w:val="24"/>
                      <w:lang w:val="ru-RU" w:eastAsia="ru-RU"/>
                    </w:rPr>
                    <w:br/>
                    <w:t xml:space="preserve">месяца        </w:t>
                  </w:r>
                </w:p>
              </w:tc>
              <w:tc>
                <w:tcPr>
                  <w:tcW w:w="1960" w:type="dxa"/>
                  <w:tcBorders>
                    <w:left w:val="single" w:sz="4" w:space="0" w:color="auto"/>
                    <w:bottom w:val="single" w:sz="4" w:space="0" w:color="auto"/>
                    <w:right w:val="single" w:sz="4" w:space="0" w:color="auto"/>
                  </w:tcBorders>
                </w:tcPr>
                <w:p w14:paraId="28F75EE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30-го </w:t>
                  </w:r>
                  <w:r w:rsidRPr="005350E2">
                    <w:rPr>
                      <w:rFonts w:ascii="Times New Roman" w:eastAsia="Calibri" w:hAnsi="Times New Roman" w:cs="Times New Roman"/>
                      <w:sz w:val="24"/>
                      <w:szCs w:val="24"/>
                      <w:lang w:val="ru-RU" w:eastAsia="ru-RU"/>
                    </w:rPr>
                    <w:br/>
                    <w:t xml:space="preserve">числа каждого </w:t>
                  </w:r>
                  <w:r w:rsidRPr="005350E2">
                    <w:rPr>
                      <w:rFonts w:ascii="Times New Roman" w:eastAsia="Calibri" w:hAnsi="Times New Roman" w:cs="Times New Roman"/>
                      <w:sz w:val="24"/>
                      <w:szCs w:val="24"/>
                      <w:lang w:val="ru-RU" w:eastAsia="ru-RU"/>
                    </w:rPr>
                    <w:br/>
                    <w:t xml:space="preserve">месяца        </w:t>
                  </w:r>
                </w:p>
              </w:tc>
              <w:tc>
                <w:tcPr>
                  <w:tcW w:w="2009" w:type="dxa"/>
                  <w:tcBorders>
                    <w:left w:val="single" w:sz="4" w:space="0" w:color="auto"/>
                    <w:bottom w:val="single" w:sz="4" w:space="0" w:color="auto"/>
                    <w:right w:val="single" w:sz="4" w:space="0" w:color="auto"/>
                  </w:tcBorders>
                </w:tcPr>
                <w:p w14:paraId="3501400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8803FF" w14:paraId="1CB389D9"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D4A93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Кассовая книга</w:t>
                  </w:r>
                </w:p>
              </w:tc>
              <w:tc>
                <w:tcPr>
                  <w:tcW w:w="1958" w:type="dxa"/>
                  <w:tcBorders>
                    <w:left w:val="single" w:sz="4" w:space="0" w:color="auto"/>
                    <w:bottom w:val="single" w:sz="4" w:space="0" w:color="auto"/>
                    <w:right w:val="single" w:sz="4" w:space="0" w:color="auto"/>
                  </w:tcBorders>
                </w:tcPr>
                <w:p w14:paraId="610477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0504514    </w:t>
                  </w:r>
                </w:p>
              </w:tc>
              <w:tc>
                <w:tcPr>
                  <w:tcW w:w="2287" w:type="dxa"/>
                  <w:tcBorders>
                    <w:left w:val="single" w:sz="4" w:space="0" w:color="auto"/>
                    <w:bottom w:val="single" w:sz="4" w:space="0" w:color="auto"/>
                    <w:right w:val="single" w:sz="4" w:space="0" w:color="auto"/>
                  </w:tcBorders>
                </w:tcPr>
                <w:p w14:paraId="036C617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Работник,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ответственный  </w:t>
                  </w:r>
                  <w:r w:rsidRPr="005350E2">
                    <w:rPr>
                      <w:rFonts w:ascii="Times New Roman" w:eastAsia="Calibri" w:hAnsi="Times New Roman" w:cs="Times New Roman"/>
                      <w:sz w:val="24"/>
                      <w:szCs w:val="24"/>
                      <w:lang w:val="ru-RU" w:eastAsia="ru-RU"/>
                    </w:rPr>
                    <w:br/>
                    <w:t xml:space="preserve">за проведение  </w:t>
                  </w:r>
                  <w:r w:rsidRPr="005350E2">
                    <w:rPr>
                      <w:rFonts w:ascii="Times New Roman" w:eastAsia="Calibri" w:hAnsi="Times New Roman" w:cs="Times New Roman"/>
                      <w:sz w:val="24"/>
                      <w:szCs w:val="24"/>
                      <w:lang w:val="ru-RU" w:eastAsia="ru-RU"/>
                    </w:rPr>
                    <w:br/>
                    <w:t xml:space="preserve">кассовых       </w:t>
                  </w:r>
                  <w:r w:rsidRPr="005350E2">
                    <w:rPr>
                      <w:rFonts w:ascii="Times New Roman" w:eastAsia="Calibri" w:hAnsi="Times New Roman" w:cs="Times New Roman"/>
                      <w:sz w:val="24"/>
                      <w:szCs w:val="24"/>
                      <w:lang w:val="ru-RU" w:eastAsia="ru-RU"/>
                    </w:rPr>
                    <w:br/>
                    <w:t xml:space="preserve">операций       </w:t>
                  </w:r>
                </w:p>
              </w:tc>
              <w:tc>
                <w:tcPr>
                  <w:tcW w:w="1995" w:type="dxa"/>
                  <w:tcBorders>
                    <w:left w:val="single" w:sz="4" w:space="0" w:color="auto"/>
                    <w:bottom w:val="single" w:sz="4" w:space="0" w:color="auto"/>
                    <w:right w:val="single" w:sz="4" w:space="0" w:color="auto"/>
                  </w:tcBorders>
                </w:tcPr>
                <w:p w14:paraId="6FE450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4F8B28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Листы формируются в день   совершения    </w:t>
                  </w:r>
                  <w:r w:rsidRPr="005350E2">
                    <w:rPr>
                      <w:rFonts w:ascii="Times New Roman" w:eastAsia="Calibri" w:hAnsi="Times New Roman" w:cs="Times New Roman"/>
                      <w:sz w:val="24"/>
                      <w:szCs w:val="24"/>
                      <w:lang w:val="ru-RU" w:eastAsia="ru-RU"/>
                    </w:rPr>
                    <w:br/>
                    <w:t xml:space="preserve">кассовых      операций      </w:t>
                  </w:r>
                </w:p>
              </w:tc>
              <w:tc>
                <w:tcPr>
                  <w:tcW w:w="1960" w:type="dxa"/>
                  <w:tcBorders>
                    <w:left w:val="single" w:sz="4" w:space="0" w:color="auto"/>
                    <w:bottom w:val="single" w:sz="4" w:space="0" w:color="auto"/>
                    <w:right w:val="single" w:sz="4" w:space="0" w:color="auto"/>
                  </w:tcBorders>
                </w:tcPr>
                <w:p w14:paraId="73E5B43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Листы формируются в </w:t>
                  </w:r>
                  <w:proofErr w:type="gramStart"/>
                  <w:r w:rsidRPr="005350E2">
                    <w:rPr>
                      <w:rFonts w:ascii="Times New Roman" w:eastAsia="Calibri" w:hAnsi="Times New Roman" w:cs="Times New Roman"/>
                      <w:sz w:val="24"/>
                      <w:szCs w:val="24"/>
                      <w:lang w:val="ru-RU" w:eastAsia="ru-RU"/>
                    </w:rPr>
                    <w:t>день  совершения</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кассовых операций      </w:t>
                  </w:r>
                </w:p>
              </w:tc>
              <w:tc>
                <w:tcPr>
                  <w:tcW w:w="2009" w:type="dxa"/>
                  <w:tcBorders>
                    <w:left w:val="single" w:sz="4" w:space="0" w:color="auto"/>
                    <w:bottom w:val="single" w:sz="4" w:space="0" w:color="auto"/>
                    <w:right w:val="single" w:sz="4" w:space="0" w:color="auto"/>
                  </w:tcBorders>
                </w:tcPr>
                <w:p w14:paraId="4E40882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совершения операции;  </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1FC3BCA9"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EBC093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Бухгалтерская справка</w:t>
                  </w:r>
                </w:p>
              </w:tc>
              <w:tc>
                <w:tcPr>
                  <w:tcW w:w="1958" w:type="dxa"/>
                  <w:tcBorders>
                    <w:left w:val="single" w:sz="4" w:space="0" w:color="auto"/>
                    <w:bottom w:val="single" w:sz="4" w:space="0" w:color="auto"/>
                    <w:right w:val="single" w:sz="4" w:space="0" w:color="auto"/>
                  </w:tcBorders>
                </w:tcPr>
                <w:p w14:paraId="7EBA9C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0504833    </w:t>
                  </w:r>
                </w:p>
              </w:tc>
              <w:tc>
                <w:tcPr>
                  <w:tcW w:w="2287" w:type="dxa"/>
                  <w:tcBorders>
                    <w:left w:val="single" w:sz="4" w:space="0" w:color="auto"/>
                    <w:bottom w:val="single" w:sz="4" w:space="0" w:color="auto"/>
                    <w:right w:val="single" w:sz="4" w:space="0" w:color="auto"/>
                  </w:tcBorders>
                </w:tcPr>
                <w:p w14:paraId="581E87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2641B66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1FEA8D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61A1094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дня         </w:t>
                  </w:r>
                </w:p>
              </w:tc>
              <w:tc>
                <w:tcPr>
                  <w:tcW w:w="2009" w:type="dxa"/>
                  <w:tcBorders>
                    <w:left w:val="single" w:sz="4" w:space="0" w:color="auto"/>
                    <w:bottom w:val="single" w:sz="4" w:space="0" w:color="auto"/>
                    <w:right w:val="single" w:sz="4" w:space="0" w:color="auto"/>
                  </w:tcBorders>
                </w:tcPr>
                <w:p w14:paraId="79ED4D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2752CFB6"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3329750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результатах     </w:t>
                  </w:r>
                  <w:r w:rsidRPr="005350E2">
                    <w:rPr>
                      <w:rFonts w:ascii="Times New Roman" w:eastAsia="Calibri" w:hAnsi="Times New Roman" w:cs="Times New Roman"/>
                      <w:sz w:val="24"/>
                      <w:szCs w:val="24"/>
                      <w:lang w:val="ru-RU" w:eastAsia="ru-RU"/>
                    </w:rPr>
                    <w:br/>
                    <w:t xml:space="preserve">инвентаризации  </w:t>
                  </w:r>
                </w:p>
              </w:tc>
              <w:tc>
                <w:tcPr>
                  <w:tcW w:w="1958" w:type="dxa"/>
                  <w:tcBorders>
                    <w:left w:val="single" w:sz="4" w:space="0" w:color="auto"/>
                    <w:bottom w:val="single" w:sz="4" w:space="0" w:color="auto"/>
                    <w:right w:val="single" w:sz="4" w:space="0" w:color="auto"/>
                  </w:tcBorders>
                </w:tcPr>
                <w:p w14:paraId="587BCB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0504835    </w:t>
                  </w:r>
                </w:p>
              </w:tc>
              <w:tc>
                <w:tcPr>
                  <w:tcW w:w="2287" w:type="dxa"/>
                  <w:tcBorders>
                    <w:left w:val="single" w:sz="4" w:space="0" w:color="auto"/>
                    <w:bottom w:val="single" w:sz="4" w:space="0" w:color="auto"/>
                    <w:right w:val="single" w:sz="4" w:space="0" w:color="auto"/>
                  </w:tcBorders>
                </w:tcPr>
                <w:p w14:paraId="2042DF1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4075EE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0748500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C329EC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В соответствии</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3D0296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lastRenderedPageBreak/>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8803FF" w14:paraId="1C7CD4A7"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EF73E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Выписка из      </w:t>
                  </w:r>
                  <w:r w:rsidRPr="005350E2">
                    <w:rPr>
                      <w:rFonts w:ascii="Times New Roman" w:eastAsia="Calibri" w:hAnsi="Times New Roman" w:cs="Times New Roman"/>
                      <w:sz w:val="24"/>
                      <w:szCs w:val="24"/>
                      <w:lang w:val="ru-RU" w:eastAsia="ru-RU"/>
                    </w:rPr>
                    <w:br/>
                    <w:t xml:space="preserve">лицевого счета  </w:t>
                  </w:r>
                  <w:r w:rsidRPr="005350E2">
                    <w:rPr>
                      <w:rFonts w:ascii="Times New Roman" w:eastAsia="Calibri" w:hAnsi="Times New Roman" w:cs="Times New Roman"/>
                      <w:sz w:val="24"/>
                      <w:szCs w:val="24"/>
                      <w:lang w:val="ru-RU" w:eastAsia="ru-RU"/>
                    </w:rPr>
                    <w:br/>
                    <w:t xml:space="preserve">администратора  </w:t>
                  </w:r>
                  <w:r w:rsidRPr="005350E2">
                    <w:rPr>
                      <w:rFonts w:ascii="Times New Roman" w:eastAsia="Calibri" w:hAnsi="Times New Roman" w:cs="Times New Roman"/>
                      <w:sz w:val="24"/>
                      <w:szCs w:val="24"/>
                      <w:lang w:val="ru-RU" w:eastAsia="ru-RU"/>
                    </w:rPr>
                    <w:br/>
                    <w:t xml:space="preserve">доходов бюджета </w:t>
                  </w:r>
                </w:p>
              </w:tc>
              <w:tc>
                <w:tcPr>
                  <w:tcW w:w="1958" w:type="dxa"/>
                  <w:tcBorders>
                    <w:left w:val="single" w:sz="4" w:space="0" w:color="auto"/>
                    <w:bottom w:val="single" w:sz="4" w:space="0" w:color="auto"/>
                    <w:right w:val="single" w:sz="4" w:space="0" w:color="auto"/>
                  </w:tcBorders>
                </w:tcPr>
                <w:p w14:paraId="5E1FD63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0531761    </w:t>
                  </w:r>
                </w:p>
              </w:tc>
              <w:tc>
                <w:tcPr>
                  <w:tcW w:w="2287" w:type="dxa"/>
                  <w:tcBorders>
                    <w:left w:val="single" w:sz="4" w:space="0" w:color="auto"/>
                    <w:bottom w:val="single" w:sz="4" w:space="0" w:color="auto"/>
                    <w:right w:val="single" w:sz="4" w:space="0" w:color="auto"/>
                  </w:tcBorders>
                </w:tcPr>
                <w:p w14:paraId="066AD0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Отдел № 3 Управление Федерального казначейства Ленинградской области</w:t>
                  </w:r>
                </w:p>
              </w:tc>
              <w:tc>
                <w:tcPr>
                  <w:tcW w:w="1995" w:type="dxa"/>
                  <w:tcBorders>
                    <w:left w:val="single" w:sz="4" w:space="0" w:color="auto"/>
                    <w:bottom w:val="single" w:sz="4" w:space="0" w:color="auto"/>
                    <w:right w:val="single" w:sz="4" w:space="0" w:color="auto"/>
                  </w:tcBorders>
                </w:tcPr>
                <w:p w14:paraId="4AC61A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CF8413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Каждый        </w:t>
                  </w:r>
                  <w:r w:rsidRPr="005350E2">
                    <w:rPr>
                      <w:rFonts w:ascii="Times New Roman" w:eastAsia="Calibri" w:hAnsi="Times New Roman" w:cs="Times New Roman"/>
                      <w:sz w:val="24"/>
                      <w:szCs w:val="24"/>
                      <w:lang w:val="ru-RU" w:eastAsia="ru-RU"/>
                    </w:rPr>
                    <w:br/>
                    <w:t xml:space="preserve">операционный  </w:t>
                  </w:r>
                  <w:r w:rsidRPr="005350E2">
                    <w:rPr>
                      <w:rFonts w:ascii="Times New Roman" w:eastAsia="Calibri" w:hAnsi="Times New Roman" w:cs="Times New Roman"/>
                      <w:sz w:val="24"/>
                      <w:szCs w:val="24"/>
                      <w:lang w:val="ru-RU" w:eastAsia="ru-RU"/>
                    </w:rPr>
                    <w:br/>
                    <w:t xml:space="preserve">день          </w:t>
                  </w:r>
                </w:p>
              </w:tc>
              <w:tc>
                <w:tcPr>
                  <w:tcW w:w="1960" w:type="dxa"/>
                  <w:tcBorders>
                    <w:left w:val="single" w:sz="4" w:space="0" w:color="auto"/>
                    <w:bottom w:val="single" w:sz="4" w:space="0" w:color="auto"/>
                    <w:right w:val="single" w:sz="4" w:space="0" w:color="auto"/>
                  </w:tcBorders>
                </w:tcPr>
                <w:p w14:paraId="4AEBCE8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535FC7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операции;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8803FF" w14:paraId="5BCCB2AB"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BF6CE1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Расходное расписание </w:t>
                  </w:r>
                </w:p>
              </w:tc>
              <w:tc>
                <w:tcPr>
                  <w:tcW w:w="1958" w:type="dxa"/>
                  <w:tcBorders>
                    <w:left w:val="single" w:sz="4" w:space="0" w:color="auto"/>
                    <w:bottom w:val="single" w:sz="4" w:space="0" w:color="auto"/>
                    <w:right w:val="single" w:sz="4" w:space="0" w:color="auto"/>
                  </w:tcBorders>
                </w:tcPr>
                <w:p w14:paraId="464DA79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0531722</w:t>
                  </w:r>
                </w:p>
                <w:p w14:paraId="2C2243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398C756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1995" w:type="dxa"/>
                  <w:tcBorders>
                    <w:left w:val="single" w:sz="4" w:space="0" w:color="auto"/>
                    <w:bottom w:val="single" w:sz="4" w:space="0" w:color="auto"/>
                    <w:right w:val="single" w:sz="4" w:space="0" w:color="auto"/>
                  </w:tcBorders>
                </w:tcPr>
                <w:p w14:paraId="5C8009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6F5248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При наличии финансирования</w:t>
                  </w:r>
                </w:p>
                <w:p w14:paraId="758762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главных распорядителей средств бюджета </w:t>
                  </w:r>
                </w:p>
              </w:tc>
              <w:tc>
                <w:tcPr>
                  <w:tcW w:w="1960" w:type="dxa"/>
                  <w:tcBorders>
                    <w:left w:val="single" w:sz="4" w:space="0" w:color="auto"/>
                    <w:bottom w:val="single" w:sz="4" w:space="0" w:color="auto"/>
                    <w:right w:val="single" w:sz="4" w:space="0" w:color="auto"/>
                  </w:tcBorders>
                </w:tcPr>
                <w:p w14:paraId="65CC54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доведения объемов финансирования</w:t>
                  </w:r>
                </w:p>
              </w:tc>
              <w:tc>
                <w:tcPr>
                  <w:tcW w:w="2009" w:type="dxa"/>
                  <w:tcBorders>
                    <w:left w:val="single" w:sz="4" w:space="0" w:color="auto"/>
                    <w:bottom w:val="single" w:sz="4" w:space="0" w:color="auto"/>
                    <w:right w:val="single" w:sz="4" w:space="0" w:color="auto"/>
                  </w:tcBorders>
                </w:tcPr>
                <w:p w14:paraId="6AE484E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r>
            <w:tr w:rsidR="005350E2" w:rsidRPr="008803FF" w14:paraId="7BFD6D18" w14:textId="77777777" w:rsidTr="006B3BEF">
              <w:trPr>
                <w:trHeight w:val="504"/>
                <w:tblCellSpacing w:w="5" w:type="nil"/>
              </w:trPr>
              <w:tc>
                <w:tcPr>
                  <w:tcW w:w="2268" w:type="dxa"/>
                  <w:tcBorders>
                    <w:left w:val="single" w:sz="4" w:space="0" w:color="auto"/>
                    <w:bottom w:val="single" w:sz="4" w:space="0" w:color="auto"/>
                    <w:right w:val="single" w:sz="4" w:space="0" w:color="auto"/>
                  </w:tcBorders>
                </w:tcPr>
                <w:p w14:paraId="56EF2F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Заявка на       </w:t>
                  </w:r>
                  <w:r w:rsidRPr="005350E2">
                    <w:rPr>
                      <w:rFonts w:ascii="Times New Roman" w:eastAsia="Calibri" w:hAnsi="Times New Roman" w:cs="Times New Roman"/>
                      <w:sz w:val="24"/>
                      <w:szCs w:val="24"/>
                      <w:lang w:val="ru-RU" w:eastAsia="ru-RU"/>
                    </w:rPr>
                    <w:br/>
                    <w:t xml:space="preserve">возврат         </w:t>
                  </w:r>
                </w:p>
              </w:tc>
              <w:tc>
                <w:tcPr>
                  <w:tcW w:w="1958" w:type="dxa"/>
                  <w:tcBorders>
                    <w:left w:val="single" w:sz="4" w:space="0" w:color="auto"/>
                    <w:bottom w:val="single" w:sz="4" w:space="0" w:color="auto"/>
                    <w:right w:val="single" w:sz="4" w:space="0" w:color="auto"/>
                  </w:tcBorders>
                </w:tcPr>
                <w:p w14:paraId="30ECD2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0531803    </w:t>
                  </w:r>
                </w:p>
              </w:tc>
              <w:tc>
                <w:tcPr>
                  <w:tcW w:w="2287" w:type="dxa"/>
                  <w:tcBorders>
                    <w:left w:val="single" w:sz="4" w:space="0" w:color="auto"/>
                    <w:bottom w:val="single" w:sz="4" w:space="0" w:color="auto"/>
                    <w:right w:val="single" w:sz="4" w:space="0" w:color="auto"/>
                  </w:tcBorders>
                </w:tcPr>
                <w:p w14:paraId="08639ED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0D17D6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Управление     </w:t>
                  </w:r>
                  <w:r w:rsidRPr="005350E2">
                    <w:rPr>
                      <w:rFonts w:ascii="Times New Roman" w:eastAsia="Calibri" w:hAnsi="Times New Roman" w:cs="Times New Roman"/>
                      <w:sz w:val="24"/>
                      <w:szCs w:val="24"/>
                      <w:lang w:val="ru-RU" w:eastAsia="ru-RU"/>
                    </w:rPr>
                    <w:br/>
                    <w:t xml:space="preserve">Федерального   </w:t>
                  </w:r>
                  <w:r w:rsidRPr="005350E2">
                    <w:rPr>
                      <w:rFonts w:ascii="Times New Roman" w:eastAsia="Calibri" w:hAnsi="Times New Roman" w:cs="Times New Roman"/>
                      <w:sz w:val="24"/>
                      <w:szCs w:val="24"/>
                      <w:lang w:val="ru-RU" w:eastAsia="ru-RU"/>
                    </w:rPr>
                    <w:br/>
                    <w:t xml:space="preserve">казначейства   </w:t>
                  </w:r>
                </w:p>
              </w:tc>
              <w:tc>
                <w:tcPr>
                  <w:tcW w:w="3115" w:type="dxa"/>
                  <w:tcBorders>
                    <w:left w:val="single" w:sz="4" w:space="0" w:color="auto"/>
                    <w:bottom w:val="single" w:sz="4" w:space="0" w:color="auto"/>
                    <w:right w:val="single" w:sz="4" w:space="0" w:color="auto"/>
                  </w:tcBorders>
                </w:tcPr>
                <w:p w14:paraId="2FC5272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397B95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5535620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операции;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8803FF" w14:paraId="00443CF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44F1C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Информация о возврате средств, ошибочно зачисленных</w:t>
                  </w:r>
                </w:p>
              </w:tc>
              <w:tc>
                <w:tcPr>
                  <w:tcW w:w="1958" w:type="dxa"/>
                  <w:tcBorders>
                    <w:left w:val="single" w:sz="4" w:space="0" w:color="auto"/>
                    <w:bottom w:val="single" w:sz="4" w:space="0" w:color="auto"/>
                    <w:right w:val="single" w:sz="4" w:space="0" w:color="auto"/>
                  </w:tcBorders>
                </w:tcPr>
                <w:p w14:paraId="2A0201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Платежное поручение</w:t>
                  </w:r>
                </w:p>
              </w:tc>
              <w:tc>
                <w:tcPr>
                  <w:tcW w:w="2287" w:type="dxa"/>
                  <w:tcBorders>
                    <w:left w:val="single" w:sz="4" w:space="0" w:color="auto"/>
                    <w:bottom w:val="single" w:sz="4" w:space="0" w:color="auto"/>
                    <w:right w:val="single" w:sz="4" w:space="0" w:color="auto"/>
                  </w:tcBorders>
                </w:tcPr>
                <w:p w14:paraId="2A01448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Отдел № 3 Управление Федерального казначейства Ленинградской области</w:t>
                  </w:r>
                </w:p>
              </w:tc>
              <w:tc>
                <w:tcPr>
                  <w:tcW w:w="1995" w:type="dxa"/>
                  <w:tcBorders>
                    <w:left w:val="single" w:sz="4" w:space="0" w:color="auto"/>
                    <w:bottom w:val="single" w:sz="4" w:space="0" w:color="auto"/>
                    <w:right w:val="single" w:sz="4" w:space="0" w:color="auto"/>
                  </w:tcBorders>
                </w:tcPr>
                <w:p w14:paraId="0DAFAB0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740917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следующего операционного дня после совершения операции</w:t>
                  </w:r>
                </w:p>
              </w:tc>
              <w:tc>
                <w:tcPr>
                  <w:tcW w:w="1960" w:type="dxa"/>
                  <w:tcBorders>
                    <w:left w:val="single" w:sz="4" w:space="0" w:color="auto"/>
                    <w:bottom w:val="single" w:sz="4" w:space="0" w:color="auto"/>
                    <w:right w:val="single" w:sz="4" w:space="0" w:color="auto"/>
                  </w:tcBorders>
                </w:tcPr>
                <w:p w14:paraId="73197A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получения платежного поручения</w:t>
                  </w:r>
                </w:p>
              </w:tc>
              <w:tc>
                <w:tcPr>
                  <w:tcW w:w="2009" w:type="dxa"/>
                  <w:tcBorders>
                    <w:left w:val="single" w:sz="4" w:space="0" w:color="auto"/>
                    <w:bottom w:val="single" w:sz="4" w:space="0" w:color="auto"/>
                    <w:right w:val="single" w:sz="4" w:space="0" w:color="auto"/>
                  </w:tcBorders>
                </w:tcPr>
                <w:p w14:paraId="33773B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r>
            <w:tr w:rsidR="005350E2" w:rsidRPr="008803FF" w14:paraId="79264E6C"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54E4699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Уведомление</w:t>
                  </w:r>
                  <w:r w:rsidRPr="005350E2">
                    <w:rPr>
                      <w:rFonts w:ascii="Times New Roman" w:eastAsia="Calibri" w:hAnsi="Times New Roman" w:cs="Times New Roman"/>
                      <w:sz w:val="24"/>
                      <w:szCs w:val="24"/>
                      <w:lang w:val="ru-RU" w:eastAsia="ru-RU"/>
                    </w:rPr>
                    <w:br/>
                    <w:t xml:space="preserve">об уточнении    </w:t>
                  </w:r>
                  <w:r w:rsidRPr="005350E2">
                    <w:rPr>
                      <w:rFonts w:ascii="Times New Roman" w:eastAsia="Calibri" w:hAnsi="Times New Roman" w:cs="Times New Roman"/>
                      <w:sz w:val="24"/>
                      <w:szCs w:val="24"/>
                      <w:lang w:val="ru-RU" w:eastAsia="ru-RU"/>
                    </w:rPr>
                    <w:br/>
                    <w:t xml:space="preserve">вида и          </w:t>
                  </w:r>
                  <w:r w:rsidRPr="005350E2">
                    <w:rPr>
                      <w:rFonts w:ascii="Times New Roman" w:eastAsia="Calibri" w:hAnsi="Times New Roman" w:cs="Times New Roman"/>
                      <w:sz w:val="24"/>
                      <w:szCs w:val="24"/>
                      <w:lang w:val="ru-RU" w:eastAsia="ru-RU"/>
                    </w:rPr>
                    <w:br/>
                    <w:t xml:space="preserve">принадлежности  </w:t>
                  </w:r>
                  <w:r w:rsidRPr="005350E2">
                    <w:rPr>
                      <w:rFonts w:ascii="Times New Roman" w:eastAsia="Calibri" w:hAnsi="Times New Roman" w:cs="Times New Roman"/>
                      <w:sz w:val="24"/>
                      <w:szCs w:val="24"/>
                      <w:lang w:val="ru-RU" w:eastAsia="ru-RU"/>
                    </w:rPr>
                    <w:br/>
                    <w:t xml:space="preserve">платежа         </w:t>
                  </w:r>
                </w:p>
              </w:tc>
              <w:tc>
                <w:tcPr>
                  <w:tcW w:w="1958" w:type="dxa"/>
                  <w:tcBorders>
                    <w:left w:val="single" w:sz="4" w:space="0" w:color="auto"/>
                    <w:bottom w:val="single" w:sz="4" w:space="0" w:color="auto"/>
                    <w:right w:val="single" w:sz="4" w:space="0" w:color="auto"/>
                  </w:tcBorders>
                </w:tcPr>
                <w:p w14:paraId="59B46C4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0531809    </w:t>
                  </w:r>
                </w:p>
              </w:tc>
              <w:tc>
                <w:tcPr>
                  <w:tcW w:w="2287" w:type="dxa"/>
                  <w:tcBorders>
                    <w:left w:val="single" w:sz="4" w:space="0" w:color="auto"/>
                    <w:bottom w:val="single" w:sz="4" w:space="0" w:color="auto"/>
                    <w:right w:val="single" w:sz="4" w:space="0" w:color="auto"/>
                  </w:tcBorders>
                </w:tcPr>
                <w:p w14:paraId="79A9AEA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D9E7A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Управление     </w:t>
                  </w:r>
                  <w:r w:rsidRPr="005350E2">
                    <w:rPr>
                      <w:rFonts w:ascii="Times New Roman" w:eastAsia="Calibri" w:hAnsi="Times New Roman" w:cs="Times New Roman"/>
                      <w:sz w:val="24"/>
                      <w:szCs w:val="24"/>
                      <w:lang w:val="ru-RU" w:eastAsia="ru-RU"/>
                    </w:rPr>
                    <w:br/>
                    <w:t xml:space="preserve">Федерального   </w:t>
                  </w:r>
                  <w:r w:rsidRPr="005350E2">
                    <w:rPr>
                      <w:rFonts w:ascii="Times New Roman" w:eastAsia="Calibri" w:hAnsi="Times New Roman" w:cs="Times New Roman"/>
                      <w:sz w:val="24"/>
                      <w:szCs w:val="24"/>
                      <w:lang w:val="ru-RU" w:eastAsia="ru-RU"/>
                    </w:rPr>
                    <w:br/>
                    <w:t xml:space="preserve">казначейства   </w:t>
                  </w:r>
                </w:p>
              </w:tc>
              <w:tc>
                <w:tcPr>
                  <w:tcW w:w="3115" w:type="dxa"/>
                  <w:tcBorders>
                    <w:left w:val="single" w:sz="4" w:space="0" w:color="auto"/>
                    <w:bottom w:val="single" w:sz="4" w:space="0" w:color="auto"/>
                    <w:right w:val="single" w:sz="4" w:space="0" w:color="auto"/>
                  </w:tcBorders>
                </w:tcPr>
                <w:p w14:paraId="43C71E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Каждый        </w:t>
                  </w:r>
                  <w:r w:rsidRPr="005350E2">
                    <w:rPr>
                      <w:rFonts w:ascii="Times New Roman" w:eastAsia="Calibri" w:hAnsi="Times New Roman" w:cs="Times New Roman"/>
                      <w:sz w:val="24"/>
                      <w:szCs w:val="24"/>
                      <w:lang w:val="ru-RU" w:eastAsia="ru-RU"/>
                    </w:rPr>
                    <w:br/>
                    <w:t xml:space="preserve">операционный  </w:t>
                  </w:r>
                  <w:r w:rsidRPr="005350E2">
                    <w:rPr>
                      <w:rFonts w:ascii="Times New Roman" w:eastAsia="Calibri" w:hAnsi="Times New Roman" w:cs="Times New Roman"/>
                      <w:sz w:val="24"/>
                      <w:szCs w:val="24"/>
                      <w:lang w:val="ru-RU" w:eastAsia="ru-RU"/>
                    </w:rPr>
                    <w:br/>
                    <w:t xml:space="preserve">день при      </w:t>
                  </w:r>
                  <w:r w:rsidRPr="005350E2">
                    <w:rPr>
                      <w:rFonts w:ascii="Times New Roman" w:eastAsia="Calibri" w:hAnsi="Times New Roman" w:cs="Times New Roman"/>
                      <w:sz w:val="24"/>
                      <w:szCs w:val="24"/>
                      <w:lang w:val="ru-RU" w:eastAsia="ru-RU"/>
                    </w:rPr>
                    <w:br/>
                    <w:t xml:space="preserve">наличии необходимости уточнения операций и           </w:t>
                  </w:r>
                  <w:r w:rsidRPr="005350E2">
                    <w:rPr>
                      <w:rFonts w:ascii="Times New Roman" w:eastAsia="Calibri" w:hAnsi="Times New Roman" w:cs="Times New Roman"/>
                      <w:sz w:val="24"/>
                      <w:szCs w:val="24"/>
                      <w:lang w:val="ru-RU" w:eastAsia="ru-RU"/>
                    </w:rPr>
                    <w:br/>
                    <w:t xml:space="preserve">невыясненных  </w:t>
                  </w:r>
                  <w:r w:rsidRPr="005350E2">
                    <w:rPr>
                      <w:rFonts w:ascii="Times New Roman" w:eastAsia="Calibri" w:hAnsi="Times New Roman" w:cs="Times New Roman"/>
                      <w:sz w:val="24"/>
                      <w:szCs w:val="24"/>
                      <w:lang w:val="ru-RU" w:eastAsia="ru-RU"/>
                    </w:rPr>
                    <w:br/>
                    <w:t xml:space="preserve">платежей </w:t>
                  </w:r>
                </w:p>
              </w:tc>
              <w:tc>
                <w:tcPr>
                  <w:tcW w:w="1960" w:type="dxa"/>
                  <w:tcBorders>
                    <w:left w:val="single" w:sz="4" w:space="0" w:color="auto"/>
                    <w:bottom w:val="single" w:sz="4" w:space="0" w:color="auto"/>
                    <w:right w:val="single" w:sz="4" w:space="0" w:color="auto"/>
                  </w:tcBorders>
                </w:tcPr>
                <w:p w14:paraId="48F209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0859D3F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операции;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8803FF" w14:paraId="6CDA97BE"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D9B8A4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Запрос на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выяснение       </w:t>
                  </w:r>
                  <w:r w:rsidRPr="005350E2">
                    <w:rPr>
                      <w:rFonts w:ascii="Times New Roman" w:eastAsia="Calibri" w:hAnsi="Times New Roman" w:cs="Times New Roman"/>
                      <w:sz w:val="24"/>
                      <w:szCs w:val="24"/>
                      <w:lang w:val="ru-RU" w:eastAsia="ru-RU"/>
                    </w:rPr>
                    <w:br/>
                    <w:t xml:space="preserve">принадлежности  </w:t>
                  </w:r>
                  <w:r w:rsidRPr="005350E2">
                    <w:rPr>
                      <w:rFonts w:ascii="Times New Roman" w:eastAsia="Calibri" w:hAnsi="Times New Roman" w:cs="Times New Roman"/>
                      <w:sz w:val="24"/>
                      <w:szCs w:val="24"/>
                      <w:lang w:val="ru-RU" w:eastAsia="ru-RU"/>
                    </w:rPr>
                    <w:br/>
                    <w:t xml:space="preserve">платежа         </w:t>
                  </w:r>
                </w:p>
              </w:tc>
              <w:tc>
                <w:tcPr>
                  <w:tcW w:w="1958" w:type="dxa"/>
                  <w:tcBorders>
                    <w:left w:val="single" w:sz="4" w:space="0" w:color="auto"/>
                    <w:bottom w:val="single" w:sz="4" w:space="0" w:color="auto"/>
                    <w:right w:val="single" w:sz="4" w:space="0" w:color="auto"/>
                  </w:tcBorders>
                </w:tcPr>
                <w:p w14:paraId="6315C2F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54E4E4B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Отдел № 3 Управление Федерального казначейства Ленинградской области  </w:t>
                  </w:r>
                </w:p>
              </w:tc>
              <w:tc>
                <w:tcPr>
                  <w:tcW w:w="1995" w:type="dxa"/>
                  <w:tcBorders>
                    <w:left w:val="single" w:sz="4" w:space="0" w:color="auto"/>
                    <w:bottom w:val="single" w:sz="4" w:space="0" w:color="auto"/>
                    <w:right w:val="single" w:sz="4" w:space="0" w:color="auto"/>
                  </w:tcBorders>
                </w:tcPr>
                <w:p w14:paraId="6C26B3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бухгалтерия  </w:t>
                  </w:r>
                </w:p>
              </w:tc>
              <w:tc>
                <w:tcPr>
                  <w:tcW w:w="3115" w:type="dxa"/>
                  <w:tcBorders>
                    <w:left w:val="single" w:sz="4" w:space="0" w:color="auto"/>
                    <w:bottom w:val="single" w:sz="4" w:space="0" w:color="auto"/>
                    <w:right w:val="single" w:sz="4" w:space="0" w:color="auto"/>
                  </w:tcBorders>
                </w:tcPr>
                <w:p w14:paraId="23D2FE1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 наличии невыясненных </w:t>
                  </w:r>
                  <w:r w:rsidRPr="005350E2">
                    <w:rPr>
                      <w:rFonts w:ascii="Times New Roman" w:eastAsia="Calibri" w:hAnsi="Times New Roman" w:cs="Times New Roman"/>
                      <w:sz w:val="24"/>
                      <w:szCs w:val="24"/>
                      <w:lang w:val="ru-RU" w:eastAsia="ru-RU"/>
                    </w:rPr>
                    <w:lastRenderedPageBreak/>
                    <w:t xml:space="preserve">платежей          </w:t>
                  </w:r>
                </w:p>
              </w:tc>
              <w:tc>
                <w:tcPr>
                  <w:tcW w:w="1960" w:type="dxa"/>
                  <w:tcBorders>
                    <w:left w:val="single" w:sz="4" w:space="0" w:color="auto"/>
                    <w:bottom w:val="single" w:sz="4" w:space="0" w:color="auto"/>
                    <w:right w:val="single" w:sz="4" w:space="0" w:color="auto"/>
                  </w:tcBorders>
                </w:tcPr>
                <w:p w14:paraId="706BBA9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До 3-х рабочих</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6FE2DA3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В день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lastRenderedPageBreak/>
                    <w:t xml:space="preserve">операции;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8803FF" w14:paraId="69285C50"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8FC488A" w14:textId="77777777" w:rsidR="005350E2" w:rsidRPr="005350E2" w:rsidRDefault="00737385"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2808" w:tooltip="Ссылка на текущий документ" w:history="1">
                    <w:r w:rsidR="005350E2" w:rsidRPr="005350E2">
                      <w:rPr>
                        <w:rFonts w:ascii="Times New Roman" w:eastAsia="Calibri" w:hAnsi="Times New Roman" w:cs="Times New Roman"/>
                        <w:color w:val="0000FF"/>
                        <w:sz w:val="24"/>
                        <w:szCs w:val="24"/>
                        <w:lang w:val="ru-RU" w:eastAsia="ru-RU"/>
                      </w:rPr>
                      <w:t>Акт</w:t>
                    </w:r>
                  </w:hyperlink>
                  <w:r w:rsidR="005350E2" w:rsidRPr="005350E2">
                    <w:rPr>
                      <w:rFonts w:ascii="Times New Roman" w:eastAsia="Calibri" w:hAnsi="Times New Roman" w:cs="Times New Roman"/>
                      <w:sz w:val="24"/>
                      <w:szCs w:val="24"/>
                      <w:lang w:val="ru-RU" w:eastAsia="ru-RU"/>
                    </w:rPr>
                    <w:t xml:space="preserve"> о           </w:t>
                  </w:r>
                  <w:r w:rsidR="005350E2" w:rsidRPr="005350E2">
                    <w:rPr>
                      <w:rFonts w:ascii="Times New Roman" w:eastAsia="Calibri" w:hAnsi="Times New Roman" w:cs="Times New Roman"/>
                      <w:sz w:val="24"/>
                      <w:szCs w:val="24"/>
                      <w:lang w:val="ru-RU" w:eastAsia="ru-RU"/>
                    </w:rPr>
                    <w:br/>
                    <w:t xml:space="preserve">приеме-передаче </w:t>
                  </w:r>
                  <w:r w:rsidR="005350E2" w:rsidRPr="005350E2">
                    <w:rPr>
                      <w:rFonts w:ascii="Times New Roman" w:eastAsia="Calibri" w:hAnsi="Times New Roman" w:cs="Times New Roman"/>
                      <w:sz w:val="24"/>
                      <w:szCs w:val="24"/>
                      <w:lang w:val="ru-RU" w:eastAsia="ru-RU"/>
                    </w:rPr>
                    <w:br/>
                    <w:t>объекта основных</w:t>
                  </w:r>
                  <w:r w:rsidR="005350E2" w:rsidRPr="005350E2">
                    <w:rPr>
                      <w:rFonts w:ascii="Times New Roman" w:eastAsia="Calibri" w:hAnsi="Times New Roman" w:cs="Times New Roman"/>
                      <w:sz w:val="24"/>
                      <w:szCs w:val="24"/>
                      <w:lang w:val="ru-RU" w:eastAsia="ru-RU"/>
                    </w:rPr>
                    <w:br/>
                    <w:t xml:space="preserve">средств         </w:t>
                  </w:r>
                </w:p>
              </w:tc>
              <w:tc>
                <w:tcPr>
                  <w:tcW w:w="1958" w:type="dxa"/>
                  <w:tcBorders>
                    <w:left w:val="single" w:sz="4" w:space="0" w:color="auto"/>
                    <w:bottom w:val="single" w:sz="4" w:space="0" w:color="auto"/>
                    <w:right w:val="single" w:sz="4" w:space="0" w:color="auto"/>
                  </w:tcBorders>
                </w:tcPr>
                <w:p w14:paraId="21779A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Ф.0306001        </w:t>
                  </w:r>
                </w:p>
              </w:tc>
              <w:tc>
                <w:tcPr>
                  <w:tcW w:w="2287" w:type="dxa"/>
                  <w:tcBorders>
                    <w:left w:val="single" w:sz="4" w:space="0" w:color="auto"/>
                    <w:bottom w:val="single" w:sz="4" w:space="0" w:color="auto"/>
                    <w:right w:val="single" w:sz="4" w:space="0" w:color="auto"/>
                  </w:tcBorders>
                </w:tcPr>
                <w:p w14:paraId="0481D95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комиссия </w:t>
                  </w:r>
                </w:p>
              </w:tc>
              <w:tc>
                <w:tcPr>
                  <w:tcW w:w="1995" w:type="dxa"/>
                  <w:tcBorders>
                    <w:left w:val="single" w:sz="4" w:space="0" w:color="auto"/>
                    <w:bottom w:val="single" w:sz="4" w:space="0" w:color="auto"/>
                    <w:right w:val="single" w:sz="4" w:space="0" w:color="auto"/>
                  </w:tcBorders>
                </w:tcPr>
                <w:p w14:paraId="047BBAF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9C17AB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3-го числа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2E8C98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накладной на  </w:t>
                  </w:r>
                  <w:r w:rsidRPr="005350E2">
                    <w:rPr>
                      <w:rFonts w:ascii="Times New Roman" w:eastAsia="Calibri" w:hAnsi="Times New Roman" w:cs="Times New Roman"/>
                      <w:sz w:val="24"/>
                      <w:szCs w:val="24"/>
                      <w:lang w:val="ru-RU" w:eastAsia="ru-RU"/>
                    </w:rPr>
                    <w:br/>
                    <w:t xml:space="preserve">получение     </w:t>
                  </w:r>
                  <w:r w:rsidRPr="005350E2">
                    <w:rPr>
                      <w:rFonts w:ascii="Times New Roman" w:eastAsia="Calibri" w:hAnsi="Times New Roman" w:cs="Times New Roman"/>
                      <w:sz w:val="24"/>
                      <w:szCs w:val="24"/>
                      <w:lang w:val="ru-RU" w:eastAsia="ru-RU"/>
                    </w:rPr>
                    <w:br/>
                    <w:t xml:space="preserve">основного     </w:t>
                  </w:r>
                  <w:r w:rsidRPr="005350E2">
                    <w:rPr>
                      <w:rFonts w:ascii="Times New Roman" w:eastAsia="Calibri" w:hAnsi="Times New Roman" w:cs="Times New Roman"/>
                      <w:sz w:val="24"/>
                      <w:szCs w:val="24"/>
                      <w:lang w:val="ru-RU" w:eastAsia="ru-RU"/>
                    </w:rPr>
                    <w:br/>
                    <w:t xml:space="preserve">средства      </w:t>
                  </w:r>
                </w:p>
              </w:tc>
              <w:tc>
                <w:tcPr>
                  <w:tcW w:w="2009" w:type="dxa"/>
                  <w:tcBorders>
                    <w:left w:val="single" w:sz="4" w:space="0" w:color="auto"/>
                    <w:bottom w:val="single" w:sz="4" w:space="0" w:color="auto"/>
                    <w:right w:val="single" w:sz="4" w:space="0" w:color="auto"/>
                  </w:tcBorders>
                </w:tcPr>
                <w:p w14:paraId="62C98C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5 лет          </w:t>
                  </w:r>
                </w:p>
              </w:tc>
            </w:tr>
            <w:tr w:rsidR="005350E2" w:rsidRPr="008803FF" w14:paraId="729E5183"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C6A515D" w14:textId="77777777" w:rsidR="005350E2" w:rsidRPr="005350E2" w:rsidRDefault="00737385"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2951" w:tooltip="Ссылка на текущий документ" w:history="1">
                    <w:r w:rsidR="005350E2" w:rsidRPr="005350E2">
                      <w:rPr>
                        <w:rFonts w:ascii="Times New Roman" w:eastAsia="Calibri" w:hAnsi="Times New Roman" w:cs="Times New Roman"/>
                        <w:color w:val="0000FF"/>
                        <w:sz w:val="24"/>
                        <w:szCs w:val="24"/>
                        <w:lang w:val="ru-RU" w:eastAsia="ru-RU"/>
                      </w:rPr>
                      <w:t>Заявление</w:t>
                    </w:r>
                  </w:hyperlink>
                  <w:r w:rsidR="005350E2" w:rsidRPr="005350E2">
                    <w:rPr>
                      <w:rFonts w:ascii="Times New Roman" w:eastAsia="Calibri" w:hAnsi="Times New Roman" w:cs="Times New Roman"/>
                      <w:sz w:val="24"/>
                      <w:szCs w:val="24"/>
                      <w:lang w:val="ru-RU" w:eastAsia="ru-RU"/>
                    </w:rPr>
                    <w:t xml:space="preserve"> на    </w:t>
                  </w:r>
                  <w:r w:rsidR="005350E2" w:rsidRPr="005350E2">
                    <w:rPr>
                      <w:rFonts w:ascii="Times New Roman" w:eastAsia="Calibri" w:hAnsi="Times New Roman" w:cs="Times New Roman"/>
                      <w:sz w:val="24"/>
                      <w:szCs w:val="24"/>
                      <w:lang w:val="ru-RU" w:eastAsia="ru-RU"/>
                    </w:rPr>
                    <w:br/>
                    <w:t>выдачу денег под</w:t>
                  </w:r>
                  <w:r w:rsidR="005350E2" w:rsidRPr="005350E2">
                    <w:rPr>
                      <w:rFonts w:ascii="Times New Roman" w:eastAsia="Calibri" w:hAnsi="Times New Roman" w:cs="Times New Roman"/>
                      <w:sz w:val="24"/>
                      <w:szCs w:val="24"/>
                      <w:lang w:val="ru-RU" w:eastAsia="ru-RU"/>
                    </w:rPr>
                    <w:br/>
                    <w:t xml:space="preserve">отчет на        </w:t>
                  </w:r>
                  <w:r w:rsidR="005350E2" w:rsidRPr="005350E2">
                    <w:rPr>
                      <w:rFonts w:ascii="Times New Roman" w:eastAsia="Calibri" w:hAnsi="Times New Roman" w:cs="Times New Roman"/>
                      <w:sz w:val="24"/>
                      <w:szCs w:val="24"/>
                      <w:lang w:val="ru-RU" w:eastAsia="ru-RU"/>
                    </w:rPr>
                    <w:br/>
                    <w:t xml:space="preserve">командировочные </w:t>
                  </w:r>
                  <w:r w:rsidR="005350E2" w:rsidRPr="005350E2">
                    <w:rPr>
                      <w:rFonts w:ascii="Times New Roman" w:eastAsia="Calibri" w:hAnsi="Times New Roman" w:cs="Times New Roman"/>
                      <w:sz w:val="24"/>
                      <w:szCs w:val="24"/>
                      <w:lang w:val="ru-RU" w:eastAsia="ru-RU"/>
                    </w:rPr>
                    <w:br/>
                    <w:t xml:space="preserve">расходы         </w:t>
                  </w:r>
                </w:p>
              </w:tc>
              <w:tc>
                <w:tcPr>
                  <w:tcW w:w="1958" w:type="dxa"/>
                  <w:tcBorders>
                    <w:left w:val="single" w:sz="4" w:space="0" w:color="auto"/>
                    <w:bottom w:val="single" w:sz="4" w:space="0" w:color="auto"/>
                    <w:right w:val="single" w:sz="4" w:space="0" w:color="auto"/>
                  </w:tcBorders>
                </w:tcPr>
                <w:p w14:paraId="25C030A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Приложение </w:t>
                  </w:r>
                  <w:r w:rsidRPr="005350E2">
                    <w:rPr>
                      <w:rFonts w:ascii="Times New Roman" w:eastAsia="Calibri" w:hAnsi="Times New Roman" w:cs="Times New Roman"/>
                      <w:sz w:val="24"/>
                      <w:szCs w:val="24"/>
                      <w:lang w:val="ru-RU" w:eastAsia="ru-RU"/>
                    </w:rPr>
                    <w:br/>
                    <w:t xml:space="preserve">N 1        </w:t>
                  </w:r>
                </w:p>
              </w:tc>
              <w:tc>
                <w:tcPr>
                  <w:tcW w:w="2287" w:type="dxa"/>
                  <w:tcBorders>
                    <w:left w:val="single" w:sz="4" w:space="0" w:color="auto"/>
                    <w:bottom w:val="single" w:sz="4" w:space="0" w:color="auto"/>
                    <w:right w:val="single" w:sz="4" w:space="0" w:color="auto"/>
                  </w:tcBorders>
                </w:tcPr>
                <w:p w14:paraId="5916742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Работник,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направляемый в </w:t>
                  </w:r>
                  <w:r w:rsidRPr="005350E2">
                    <w:rPr>
                      <w:rFonts w:ascii="Times New Roman" w:eastAsia="Calibri" w:hAnsi="Times New Roman" w:cs="Times New Roman"/>
                      <w:sz w:val="24"/>
                      <w:szCs w:val="24"/>
                      <w:lang w:val="ru-RU" w:eastAsia="ru-RU"/>
                    </w:rPr>
                    <w:br/>
                    <w:t xml:space="preserve">командировку   </w:t>
                  </w:r>
                </w:p>
              </w:tc>
              <w:tc>
                <w:tcPr>
                  <w:tcW w:w="1995" w:type="dxa"/>
                  <w:tcBorders>
                    <w:left w:val="single" w:sz="4" w:space="0" w:color="auto"/>
                    <w:bottom w:val="single" w:sz="4" w:space="0" w:color="auto"/>
                    <w:right w:val="single" w:sz="4" w:space="0" w:color="auto"/>
                  </w:tcBorders>
                </w:tcPr>
                <w:p w14:paraId="4D72793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BA23C8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3 дней до  </w:t>
                  </w:r>
                  <w:r w:rsidRPr="005350E2">
                    <w:rPr>
                      <w:rFonts w:ascii="Times New Roman" w:eastAsia="Calibri" w:hAnsi="Times New Roman" w:cs="Times New Roman"/>
                      <w:sz w:val="24"/>
                      <w:szCs w:val="24"/>
                      <w:lang w:val="ru-RU" w:eastAsia="ru-RU"/>
                    </w:rPr>
                    <w:br/>
                    <w:t xml:space="preserve">отъезда в     </w:t>
                  </w:r>
                  <w:r w:rsidRPr="005350E2">
                    <w:rPr>
                      <w:rFonts w:ascii="Times New Roman" w:eastAsia="Calibri" w:hAnsi="Times New Roman" w:cs="Times New Roman"/>
                      <w:sz w:val="24"/>
                      <w:szCs w:val="24"/>
                      <w:lang w:val="ru-RU" w:eastAsia="ru-RU"/>
                    </w:rPr>
                    <w:br/>
                    <w:t xml:space="preserve">командировку  </w:t>
                  </w:r>
                </w:p>
              </w:tc>
              <w:tc>
                <w:tcPr>
                  <w:tcW w:w="1960" w:type="dxa"/>
                  <w:tcBorders>
                    <w:left w:val="single" w:sz="4" w:space="0" w:color="auto"/>
                    <w:bottom w:val="single" w:sz="4" w:space="0" w:color="auto"/>
                    <w:right w:val="single" w:sz="4" w:space="0" w:color="auto"/>
                  </w:tcBorders>
                </w:tcPr>
                <w:p w14:paraId="59F7F9C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1 день до  </w:t>
                  </w:r>
                  <w:r w:rsidRPr="005350E2">
                    <w:rPr>
                      <w:rFonts w:ascii="Times New Roman" w:eastAsia="Calibri" w:hAnsi="Times New Roman" w:cs="Times New Roman"/>
                      <w:sz w:val="24"/>
                      <w:szCs w:val="24"/>
                      <w:lang w:val="ru-RU" w:eastAsia="ru-RU"/>
                    </w:rPr>
                    <w:br/>
                    <w:t xml:space="preserve">отъезда в     </w:t>
                  </w:r>
                  <w:r w:rsidRPr="005350E2">
                    <w:rPr>
                      <w:rFonts w:ascii="Times New Roman" w:eastAsia="Calibri" w:hAnsi="Times New Roman" w:cs="Times New Roman"/>
                      <w:sz w:val="24"/>
                      <w:szCs w:val="24"/>
                      <w:lang w:val="ru-RU" w:eastAsia="ru-RU"/>
                    </w:rPr>
                    <w:br/>
                    <w:t xml:space="preserve">командировку  </w:t>
                  </w:r>
                </w:p>
              </w:tc>
              <w:tc>
                <w:tcPr>
                  <w:tcW w:w="2009" w:type="dxa"/>
                  <w:tcBorders>
                    <w:left w:val="single" w:sz="4" w:space="0" w:color="auto"/>
                    <w:bottom w:val="single" w:sz="4" w:space="0" w:color="auto"/>
                    <w:right w:val="single" w:sz="4" w:space="0" w:color="auto"/>
                  </w:tcBorders>
                </w:tcPr>
                <w:p w14:paraId="19371E9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соответствии </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командировании;</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5 лет          </w:t>
                  </w:r>
                </w:p>
              </w:tc>
            </w:tr>
            <w:tr w:rsidR="005350E2" w:rsidRPr="008803FF" w14:paraId="5A161ECB"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3EA9FEAF" w14:textId="77777777" w:rsidR="005350E2" w:rsidRPr="005350E2" w:rsidRDefault="00737385"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3089" w:tooltip="Ссылка на текущий документ" w:history="1">
                    <w:r w:rsidR="005350E2" w:rsidRPr="005350E2">
                      <w:rPr>
                        <w:rFonts w:ascii="Times New Roman" w:eastAsia="Calibri" w:hAnsi="Times New Roman" w:cs="Times New Roman"/>
                        <w:color w:val="0000FF"/>
                        <w:sz w:val="24"/>
                        <w:szCs w:val="24"/>
                        <w:lang w:val="ru-RU" w:eastAsia="ru-RU"/>
                      </w:rPr>
                      <w:t>Заявление</w:t>
                    </w:r>
                  </w:hyperlink>
                  <w:r w:rsidR="005350E2" w:rsidRPr="005350E2">
                    <w:rPr>
                      <w:rFonts w:ascii="Times New Roman" w:eastAsia="Calibri" w:hAnsi="Times New Roman" w:cs="Times New Roman"/>
                      <w:sz w:val="24"/>
                      <w:szCs w:val="24"/>
                      <w:lang w:val="ru-RU" w:eastAsia="ru-RU"/>
                    </w:rPr>
                    <w:t xml:space="preserve"> о     </w:t>
                  </w:r>
                  <w:r w:rsidR="005350E2" w:rsidRPr="005350E2">
                    <w:rPr>
                      <w:rFonts w:ascii="Times New Roman" w:eastAsia="Calibri" w:hAnsi="Times New Roman" w:cs="Times New Roman"/>
                      <w:sz w:val="24"/>
                      <w:szCs w:val="24"/>
                      <w:lang w:val="ru-RU" w:eastAsia="ru-RU"/>
                    </w:rPr>
                    <w:br/>
                    <w:t xml:space="preserve">предоставлении  </w:t>
                  </w:r>
                  <w:r w:rsidR="005350E2" w:rsidRPr="005350E2">
                    <w:rPr>
                      <w:rFonts w:ascii="Times New Roman" w:eastAsia="Calibri" w:hAnsi="Times New Roman" w:cs="Times New Roman"/>
                      <w:sz w:val="24"/>
                      <w:szCs w:val="24"/>
                      <w:lang w:val="ru-RU" w:eastAsia="ru-RU"/>
                    </w:rPr>
                    <w:br/>
                    <w:t xml:space="preserve">стандартного    </w:t>
                  </w:r>
                  <w:r w:rsidR="005350E2" w:rsidRPr="005350E2">
                    <w:rPr>
                      <w:rFonts w:ascii="Times New Roman" w:eastAsia="Calibri" w:hAnsi="Times New Roman" w:cs="Times New Roman"/>
                      <w:sz w:val="24"/>
                      <w:szCs w:val="24"/>
                      <w:lang w:val="ru-RU" w:eastAsia="ru-RU"/>
                    </w:rPr>
                    <w:br/>
                    <w:t xml:space="preserve">налогового      </w:t>
                  </w:r>
                  <w:r w:rsidR="005350E2" w:rsidRPr="005350E2">
                    <w:rPr>
                      <w:rFonts w:ascii="Times New Roman" w:eastAsia="Calibri" w:hAnsi="Times New Roman" w:cs="Times New Roman"/>
                      <w:sz w:val="24"/>
                      <w:szCs w:val="24"/>
                      <w:lang w:val="ru-RU" w:eastAsia="ru-RU"/>
                    </w:rPr>
                    <w:br/>
                    <w:t xml:space="preserve">вычета          </w:t>
                  </w:r>
                </w:p>
              </w:tc>
              <w:tc>
                <w:tcPr>
                  <w:tcW w:w="1958" w:type="dxa"/>
                  <w:tcBorders>
                    <w:left w:val="single" w:sz="4" w:space="0" w:color="auto"/>
                    <w:bottom w:val="single" w:sz="4" w:space="0" w:color="auto"/>
                    <w:right w:val="single" w:sz="4" w:space="0" w:color="auto"/>
                  </w:tcBorders>
                </w:tcPr>
                <w:p w14:paraId="1A9C4F3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Приложение </w:t>
                  </w:r>
                  <w:r w:rsidRPr="005350E2">
                    <w:rPr>
                      <w:rFonts w:ascii="Times New Roman" w:eastAsia="Calibri" w:hAnsi="Times New Roman" w:cs="Times New Roman"/>
                      <w:sz w:val="24"/>
                      <w:szCs w:val="24"/>
                      <w:lang w:val="ru-RU" w:eastAsia="ru-RU"/>
                    </w:rPr>
                    <w:br/>
                    <w:t xml:space="preserve">N 3        </w:t>
                  </w:r>
                </w:p>
              </w:tc>
              <w:tc>
                <w:tcPr>
                  <w:tcW w:w="2287" w:type="dxa"/>
                  <w:tcBorders>
                    <w:left w:val="single" w:sz="4" w:space="0" w:color="auto"/>
                    <w:bottom w:val="single" w:sz="4" w:space="0" w:color="auto"/>
                    <w:right w:val="single" w:sz="4" w:space="0" w:color="auto"/>
                  </w:tcBorders>
                </w:tcPr>
                <w:p w14:paraId="79981AC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5B47C1F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6AE92F2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По мере возникновения</w:t>
                  </w:r>
                  <w:r w:rsidRPr="005350E2">
                    <w:rPr>
                      <w:rFonts w:ascii="Times New Roman" w:eastAsia="Calibri" w:hAnsi="Times New Roman" w:cs="Times New Roman"/>
                      <w:sz w:val="24"/>
                      <w:szCs w:val="24"/>
                      <w:lang w:val="ru-RU" w:eastAsia="ru-RU"/>
                    </w:rPr>
                    <w:br/>
                    <w:t xml:space="preserve">данного вычета     </w:t>
                  </w:r>
                </w:p>
              </w:tc>
              <w:tc>
                <w:tcPr>
                  <w:tcW w:w="1960" w:type="dxa"/>
                  <w:tcBorders>
                    <w:left w:val="single" w:sz="4" w:space="0" w:color="auto"/>
                    <w:bottom w:val="single" w:sz="4" w:space="0" w:color="auto"/>
                    <w:right w:val="single" w:sz="4" w:space="0" w:color="auto"/>
                  </w:tcBorders>
                </w:tcPr>
                <w:p w14:paraId="0EC369E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По мере возникновения</w:t>
                  </w:r>
                  <w:r w:rsidRPr="005350E2">
                    <w:rPr>
                      <w:rFonts w:ascii="Times New Roman" w:eastAsia="Calibri" w:hAnsi="Times New Roman" w:cs="Times New Roman"/>
                      <w:sz w:val="24"/>
                      <w:szCs w:val="24"/>
                      <w:lang w:val="ru-RU" w:eastAsia="ru-RU"/>
                    </w:rPr>
                    <w:br/>
                    <w:t xml:space="preserve">данного вычета     </w:t>
                  </w:r>
                </w:p>
              </w:tc>
              <w:tc>
                <w:tcPr>
                  <w:tcW w:w="2009" w:type="dxa"/>
                  <w:tcBorders>
                    <w:left w:val="single" w:sz="4" w:space="0" w:color="auto"/>
                    <w:bottom w:val="single" w:sz="4" w:space="0" w:color="auto"/>
                    <w:right w:val="single" w:sz="4" w:space="0" w:color="auto"/>
                  </w:tcBorders>
                </w:tcPr>
                <w:p w14:paraId="79C372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ДМН            </w:t>
                  </w:r>
                </w:p>
              </w:tc>
            </w:tr>
            <w:tr w:rsidR="005350E2" w:rsidRPr="008803FF" w14:paraId="514E9705"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DA833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выполненных </w:t>
                  </w:r>
                  <w:r w:rsidRPr="005350E2">
                    <w:rPr>
                      <w:rFonts w:ascii="Times New Roman" w:eastAsia="Calibri" w:hAnsi="Times New Roman" w:cs="Times New Roman"/>
                      <w:sz w:val="24"/>
                      <w:szCs w:val="24"/>
                      <w:lang w:val="ru-RU" w:eastAsia="ru-RU"/>
                    </w:rPr>
                    <w:br/>
                    <w:t>работ (</w:t>
                  </w:r>
                  <w:proofErr w:type="gramStart"/>
                  <w:r w:rsidRPr="005350E2">
                    <w:rPr>
                      <w:rFonts w:ascii="Times New Roman" w:eastAsia="Calibri" w:hAnsi="Times New Roman" w:cs="Times New Roman"/>
                      <w:sz w:val="24"/>
                      <w:szCs w:val="24"/>
                      <w:lang w:val="ru-RU" w:eastAsia="ru-RU"/>
                    </w:rPr>
                    <w:t xml:space="preserve">услуг)   </w:t>
                  </w:r>
                  <w:proofErr w:type="gramEnd"/>
                </w:p>
              </w:tc>
              <w:tc>
                <w:tcPr>
                  <w:tcW w:w="1958" w:type="dxa"/>
                  <w:tcBorders>
                    <w:left w:val="single" w:sz="4" w:space="0" w:color="auto"/>
                    <w:bottom w:val="single" w:sz="4" w:space="0" w:color="auto"/>
                    <w:right w:val="single" w:sz="4" w:space="0" w:color="auto"/>
                  </w:tcBorders>
                </w:tcPr>
                <w:p w14:paraId="58BC5E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 с </w:t>
                  </w:r>
                  <w:r w:rsidRPr="005350E2">
                    <w:rPr>
                      <w:rFonts w:ascii="Times New Roman" w:eastAsia="Calibri" w:hAnsi="Times New Roman" w:cs="Times New Roman"/>
                      <w:sz w:val="24"/>
                      <w:szCs w:val="24"/>
                      <w:lang w:val="ru-RU" w:eastAsia="ru-RU"/>
                    </w:rPr>
                    <w:br/>
                    <w:t xml:space="preserve">контрактом </w:t>
                  </w:r>
                  <w:r w:rsidRPr="005350E2">
                    <w:rPr>
                      <w:rFonts w:ascii="Times New Roman" w:eastAsia="Calibri" w:hAnsi="Times New Roman" w:cs="Times New Roman"/>
                      <w:sz w:val="24"/>
                      <w:szCs w:val="24"/>
                      <w:lang w:val="ru-RU" w:eastAsia="ru-RU"/>
                    </w:rPr>
                    <w:br/>
                    <w:t>(договором)</w:t>
                  </w:r>
                </w:p>
              </w:tc>
              <w:tc>
                <w:tcPr>
                  <w:tcW w:w="2287" w:type="dxa"/>
                  <w:tcBorders>
                    <w:left w:val="single" w:sz="4" w:space="0" w:color="auto"/>
                    <w:bottom w:val="single" w:sz="4" w:space="0" w:color="auto"/>
                    <w:right w:val="single" w:sz="4" w:space="0" w:color="auto"/>
                  </w:tcBorders>
                </w:tcPr>
                <w:p w14:paraId="4D77E0B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Исполнитель, подрядчик      </w:t>
                  </w:r>
                </w:p>
              </w:tc>
              <w:tc>
                <w:tcPr>
                  <w:tcW w:w="1995" w:type="dxa"/>
                  <w:tcBorders>
                    <w:left w:val="single" w:sz="4" w:space="0" w:color="auto"/>
                    <w:bottom w:val="single" w:sz="4" w:space="0" w:color="auto"/>
                    <w:right w:val="single" w:sz="4" w:space="0" w:color="auto"/>
                  </w:tcBorders>
                </w:tcPr>
                <w:p w14:paraId="0AF499C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64BD5F0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 с    </w:t>
                  </w:r>
                  <w:r w:rsidRPr="005350E2">
                    <w:rPr>
                      <w:rFonts w:ascii="Times New Roman" w:eastAsia="Calibri" w:hAnsi="Times New Roman" w:cs="Times New Roman"/>
                      <w:sz w:val="24"/>
                      <w:szCs w:val="24"/>
                      <w:lang w:val="ru-RU" w:eastAsia="ru-RU"/>
                    </w:rPr>
                    <w:br/>
                    <w:t xml:space="preserve">контрактом    </w:t>
                  </w:r>
                </w:p>
              </w:tc>
              <w:tc>
                <w:tcPr>
                  <w:tcW w:w="1960" w:type="dxa"/>
                  <w:tcBorders>
                    <w:left w:val="single" w:sz="4" w:space="0" w:color="auto"/>
                    <w:bottom w:val="single" w:sz="4" w:space="0" w:color="auto"/>
                    <w:right w:val="single" w:sz="4" w:space="0" w:color="auto"/>
                  </w:tcBorders>
                </w:tcPr>
                <w:p w14:paraId="4FF499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представления </w:t>
                  </w:r>
                </w:p>
              </w:tc>
              <w:tc>
                <w:tcPr>
                  <w:tcW w:w="2009" w:type="dxa"/>
                  <w:tcBorders>
                    <w:left w:val="single" w:sz="4" w:space="0" w:color="auto"/>
                    <w:bottom w:val="single" w:sz="4" w:space="0" w:color="auto"/>
                    <w:right w:val="single" w:sz="4" w:space="0" w:color="auto"/>
                  </w:tcBorders>
                </w:tcPr>
                <w:p w14:paraId="75B239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proofErr w:type="spellStart"/>
                  <w:r w:rsidRPr="005350E2">
                    <w:rPr>
                      <w:rFonts w:ascii="Times New Roman" w:eastAsia="Calibri" w:hAnsi="Times New Roman" w:cs="Times New Roman"/>
                      <w:sz w:val="24"/>
                      <w:szCs w:val="24"/>
                      <w:lang w:val="ru-RU" w:eastAsia="ru-RU"/>
                    </w:rPr>
                    <w:t>совер</w:t>
                  </w:r>
                  <w:proofErr w:type="spell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шения</w:t>
                  </w:r>
                  <w:proofErr w:type="spellEnd"/>
                  <w:r w:rsidRPr="005350E2">
                    <w:rPr>
                      <w:rFonts w:ascii="Times New Roman" w:eastAsia="Calibri" w:hAnsi="Times New Roman" w:cs="Times New Roman"/>
                      <w:sz w:val="24"/>
                      <w:szCs w:val="24"/>
                      <w:lang w:val="ru-RU" w:eastAsia="ru-RU"/>
                    </w:rPr>
                    <w:t xml:space="preserve"> операций;</w:t>
                  </w:r>
                  <w:r w:rsidRPr="005350E2">
                    <w:rPr>
                      <w:rFonts w:ascii="Times New Roman" w:eastAsia="Calibri" w:hAnsi="Times New Roman" w:cs="Times New Roman"/>
                      <w:sz w:val="24"/>
                      <w:szCs w:val="24"/>
                      <w:lang w:val="ru-RU" w:eastAsia="ru-RU"/>
                    </w:rPr>
                    <w:br/>
                    <w:t xml:space="preserve">5 лет          </w:t>
                  </w:r>
                </w:p>
              </w:tc>
            </w:tr>
            <w:tr w:rsidR="005350E2" w:rsidRPr="008803FF" w14:paraId="66769D54"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F04818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 приеме </w:t>
                  </w:r>
                  <w:r w:rsidRPr="005350E2">
                    <w:rPr>
                      <w:rFonts w:ascii="Times New Roman" w:eastAsia="Calibri" w:hAnsi="Times New Roman" w:cs="Times New Roman"/>
                      <w:sz w:val="24"/>
                      <w:szCs w:val="24"/>
                      <w:lang w:val="ru-RU" w:eastAsia="ru-RU"/>
                    </w:rPr>
                    <w:br/>
                    <w:t xml:space="preserve">работника       </w:t>
                  </w:r>
                  <w:r w:rsidRPr="005350E2">
                    <w:rPr>
                      <w:rFonts w:ascii="Times New Roman" w:eastAsia="Calibri" w:hAnsi="Times New Roman" w:cs="Times New Roman"/>
                      <w:sz w:val="24"/>
                      <w:szCs w:val="24"/>
                      <w:lang w:val="ru-RU" w:eastAsia="ru-RU"/>
                    </w:rPr>
                    <w:br/>
                    <w:t xml:space="preserve">на работу       </w:t>
                  </w:r>
                </w:p>
              </w:tc>
              <w:tc>
                <w:tcPr>
                  <w:tcW w:w="1958" w:type="dxa"/>
                  <w:tcBorders>
                    <w:left w:val="single" w:sz="4" w:space="0" w:color="auto"/>
                    <w:bottom w:val="single" w:sz="4" w:space="0" w:color="auto"/>
                    <w:right w:val="single" w:sz="4" w:space="0" w:color="auto"/>
                  </w:tcBorders>
                </w:tcPr>
                <w:p w14:paraId="7AEA8C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131B51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Сектор  делопроизводства</w:t>
                  </w:r>
                  <w:proofErr w:type="gramEnd"/>
                  <w:r w:rsidRPr="005350E2">
                    <w:rPr>
                      <w:rFonts w:ascii="Times New Roman" w:eastAsia="Calibri"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1A24A5D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0AFAB73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первого рабочего дня вновь</w:t>
                  </w:r>
                  <w:r w:rsidRPr="005350E2">
                    <w:rPr>
                      <w:rFonts w:ascii="Times New Roman" w:eastAsia="Calibri" w:hAnsi="Times New Roman" w:cs="Times New Roman"/>
                      <w:sz w:val="24"/>
                      <w:szCs w:val="24"/>
                      <w:lang w:val="ru-RU" w:eastAsia="ru-RU"/>
                    </w:rPr>
                    <w:br/>
                    <w:t xml:space="preserve">принимаемого  </w:t>
                  </w:r>
                  <w:r w:rsidRPr="005350E2">
                    <w:rPr>
                      <w:rFonts w:ascii="Times New Roman" w:eastAsia="Calibri" w:hAnsi="Times New Roman" w:cs="Times New Roman"/>
                      <w:sz w:val="24"/>
                      <w:szCs w:val="24"/>
                      <w:lang w:val="ru-RU" w:eastAsia="ru-RU"/>
                    </w:rPr>
                    <w:br/>
                    <w:t xml:space="preserve">на работу     </w:t>
                  </w:r>
                </w:p>
              </w:tc>
              <w:tc>
                <w:tcPr>
                  <w:tcW w:w="1960" w:type="dxa"/>
                  <w:tcBorders>
                    <w:left w:val="single" w:sz="4" w:space="0" w:color="auto"/>
                    <w:bottom w:val="single" w:sz="4" w:space="0" w:color="auto"/>
                    <w:right w:val="single" w:sz="4" w:space="0" w:color="auto"/>
                  </w:tcBorders>
                </w:tcPr>
                <w:p w14:paraId="4F52B25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3290576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совершения </w:t>
                  </w:r>
                  <w:r w:rsidRPr="005350E2">
                    <w:rPr>
                      <w:rFonts w:ascii="Times New Roman" w:eastAsia="Calibri" w:hAnsi="Times New Roman" w:cs="Times New Roman"/>
                      <w:sz w:val="24"/>
                      <w:szCs w:val="24"/>
                      <w:lang w:val="ru-RU" w:eastAsia="ru-RU"/>
                    </w:rPr>
                    <w:lastRenderedPageBreak/>
                    <w:t>операций;</w:t>
                  </w:r>
                  <w:r w:rsidRPr="005350E2">
                    <w:rPr>
                      <w:rFonts w:ascii="Times New Roman" w:eastAsia="Calibri" w:hAnsi="Times New Roman" w:cs="Times New Roman"/>
                      <w:sz w:val="24"/>
                      <w:szCs w:val="24"/>
                      <w:lang w:val="ru-RU" w:eastAsia="ru-RU"/>
                    </w:rPr>
                    <w:br/>
                    <w:t xml:space="preserve">5 лет          </w:t>
                  </w:r>
                </w:p>
              </w:tc>
            </w:tr>
            <w:tr w:rsidR="005350E2" w:rsidRPr="008803FF" w14:paraId="127B8E2E"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F7E8A3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Приказ об установлении надбавок к должностному </w:t>
                  </w:r>
                  <w:proofErr w:type="gramStart"/>
                  <w:r w:rsidRPr="005350E2">
                    <w:rPr>
                      <w:rFonts w:ascii="Times New Roman" w:eastAsia="Calibri" w:hAnsi="Times New Roman" w:cs="Times New Roman"/>
                      <w:sz w:val="24"/>
                      <w:szCs w:val="24"/>
                      <w:lang w:val="ru-RU" w:eastAsia="ru-RU"/>
                    </w:rPr>
                    <w:t xml:space="preserve">окладу,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единовременных  </w:t>
                  </w:r>
                  <w:r w:rsidRPr="005350E2">
                    <w:rPr>
                      <w:rFonts w:ascii="Times New Roman" w:eastAsia="Calibri" w:hAnsi="Times New Roman" w:cs="Times New Roman"/>
                      <w:sz w:val="24"/>
                      <w:szCs w:val="24"/>
                      <w:lang w:val="ru-RU" w:eastAsia="ru-RU"/>
                    </w:rPr>
                    <w:br/>
                    <w:t xml:space="preserve">выплат          </w:t>
                  </w:r>
                </w:p>
              </w:tc>
              <w:tc>
                <w:tcPr>
                  <w:tcW w:w="1958" w:type="dxa"/>
                  <w:tcBorders>
                    <w:left w:val="single" w:sz="4" w:space="0" w:color="auto"/>
                    <w:bottom w:val="single" w:sz="4" w:space="0" w:color="auto"/>
                    <w:right w:val="single" w:sz="4" w:space="0" w:color="auto"/>
                  </w:tcBorders>
                </w:tcPr>
                <w:p w14:paraId="64892CA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7D8215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roofErr w:type="gramStart"/>
                  <w:r w:rsidRPr="005350E2">
                    <w:rPr>
                      <w:rFonts w:ascii="Times New Roman" w:eastAsia="Times New Roman" w:hAnsi="Times New Roman" w:cs="Times New Roman"/>
                      <w:sz w:val="24"/>
                      <w:szCs w:val="24"/>
                      <w:lang w:val="ru-RU" w:eastAsia="ru-RU"/>
                    </w:rPr>
                    <w:t>Сектор  делопроизводства</w:t>
                  </w:r>
                  <w:proofErr w:type="gramEnd"/>
                  <w:r w:rsidRPr="005350E2">
                    <w:rPr>
                      <w:rFonts w:ascii="Times New Roman" w:eastAsia="Times New Roman"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028B0FE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2BECB3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дня</w:t>
                  </w:r>
                  <w:r w:rsidRPr="005350E2">
                    <w:rPr>
                      <w:rFonts w:ascii="Times New Roman" w:eastAsia="Calibri" w:hAnsi="Times New Roman" w:cs="Times New Roman"/>
                      <w:sz w:val="24"/>
                      <w:szCs w:val="24"/>
                      <w:lang w:val="ru-RU" w:eastAsia="ru-RU"/>
                    </w:rPr>
                    <w:br/>
                    <w:t xml:space="preserve">установления  </w:t>
                  </w:r>
                  <w:r w:rsidRPr="005350E2">
                    <w:rPr>
                      <w:rFonts w:ascii="Times New Roman" w:eastAsia="Calibri" w:hAnsi="Times New Roman" w:cs="Times New Roman"/>
                      <w:sz w:val="24"/>
                      <w:szCs w:val="24"/>
                      <w:lang w:val="ru-RU" w:eastAsia="ru-RU"/>
                    </w:rPr>
                    <w:br/>
                    <w:t xml:space="preserve">надбавок      </w:t>
                  </w:r>
                  <w:r w:rsidRPr="005350E2">
                    <w:rPr>
                      <w:rFonts w:ascii="Times New Roman" w:eastAsia="Calibri" w:hAnsi="Times New Roman" w:cs="Times New Roman"/>
                      <w:sz w:val="24"/>
                      <w:szCs w:val="24"/>
                      <w:lang w:val="ru-RU" w:eastAsia="ru-RU"/>
                    </w:rPr>
                    <w:br/>
                    <w:t>(</w:t>
                  </w:r>
                  <w:proofErr w:type="gramStart"/>
                  <w:r w:rsidRPr="005350E2">
                    <w:rPr>
                      <w:rFonts w:ascii="Times New Roman" w:eastAsia="Calibri" w:hAnsi="Times New Roman" w:cs="Times New Roman"/>
                      <w:sz w:val="24"/>
                      <w:szCs w:val="24"/>
                      <w:lang w:val="ru-RU" w:eastAsia="ru-RU"/>
                    </w:rPr>
                    <w:t xml:space="preserve">выплат)   </w:t>
                  </w:r>
                  <w:proofErr w:type="gramEnd"/>
                  <w:r w:rsidRPr="005350E2">
                    <w:rPr>
                      <w:rFonts w:ascii="Times New Roman" w:eastAsia="Calibri" w:hAnsi="Times New Roman" w:cs="Times New Roman"/>
                      <w:sz w:val="24"/>
                      <w:szCs w:val="24"/>
                      <w:lang w:val="ru-RU" w:eastAsia="ru-RU"/>
                    </w:rPr>
                    <w:t xml:space="preserve">   </w:t>
                  </w:r>
                </w:p>
              </w:tc>
              <w:tc>
                <w:tcPr>
                  <w:tcW w:w="1960" w:type="dxa"/>
                  <w:tcBorders>
                    <w:left w:val="single" w:sz="4" w:space="0" w:color="auto"/>
                    <w:bottom w:val="single" w:sz="4" w:space="0" w:color="auto"/>
                    <w:right w:val="single" w:sz="4" w:space="0" w:color="auto"/>
                  </w:tcBorders>
                </w:tcPr>
                <w:p w14:paraId="329E002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7278770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5 лет          </w:t>
                  </w:r>
                </w:p>
              </w:tc>
            </w:tr>
            <w:tr w:rsidR="005350E2" w:rsidRPr="008803FF" w14:paraId="64AE826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90A42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об       </w:t>
                  </w:r>
                  <w:r w:rsidRPr="005350E2">
                    <w:rPr>
                      <w:rFonts w:ascii="Times New Roman" w:eastAsia="Calibri" w:hAnsi="Times New Roman" w:cs="Times New Roman"/>
                      <w:sz w:val="24"/>
                      <w:szCs w:val="24"/>
                      <w:lang w:val="ru-RU" w:eastAsia="ru-RU"/>
                    </w:rPr>
                    <w:br/>
                    <w:t xml:space="preserve">увольнении      </w:t>
                  </w:r>
                  <w:r w:rsidRPr="005350E2">
                    <w:rPr>
                      <w:rFonts w:ascii="Times New Roman" w:eastAsia="Calibri" w:hAnsi="Times New Roman" w:cs="Times New Roman"/>
                      <w:sz w:val="24"/>
                      <w:szCs w:val="24"/>
                      <w:lang w:val="ru-RU" w:eastAsia="ru-RU"/>
                    </w:rPr>
                    <w:br/>
                    <w:t xml:space="preserve">работника       </w:t>
                  </w:r>
                </w:p>
              </w:tc>
              <w:tc>
                <w:tcPr>
                  <w:tcW w:w="1958" w:type="dxa"/>
                  <w:tcBorders>
                    <w:left w:val="single" w:sz="4" w:space="0" w:color="auto"/>
                    <w:bottom w:val="single" w:sz="4" w:space="0" w:color="auto"/>
                    <w:right w:val="single" w:sz="4" w:space="0" w:color="auto"/>
                  </w:tcBorders>
                </w:tcPr>
                <w:p w14:paraId="09A895F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238CC2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roofErr w:type="gramStart"/>
                  <w:r w:rsidRPr="005350E2">
                    <w:rPr>
                      <w:rFonts w:ascii="Times New Roman" w:eastAsia="Times New Roman" w:hAnsi="Times New Roman" w:cs="Times New Roman"/>
                      <w:sz w:val="24"/>
                      <w:szCs w:val="24"/>
                      <w:lang w:val="ru-RU" w:eastAsia="ru-RU"/>
                    </w:rPr>
                    <w:t>Сектор  делопроизводства</w:t>
                  </w:r>
                  <w:proofErr w:type="gramEnd"/>
                  <w:r w:rsidRPr="005350E2">
                    <w:rPr>
                      <w:rFonts w:ascii="Times New Roman" w:eastAsia="Times New Roman"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6A1AD9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231E28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5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увольнения    </w:t>
                  </w:r>
                </w:p>
              </w:tc>
              <w:tc>
                <w:tcPr>
                  <w:tcW w:w="1960" w:type="dxa"/>
                  <w:tcBorders>
                    <w:left w:val="single" w:sz="4" w:space="0" w:color="auto"/>
                    <w:bottom w:val="single" w:sz="4" w:space="0" w:color="auto"/>
                    <w:right w:val="single" w:sz="4" w:space="0" w:color="auto"/>
                  </w:tcBorders>
                </w:tcPr>
                <w:p w14:paraId="56FB0D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7854B4F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по мере совершения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8803FF" w14:paraId="41EB94BF"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5CE79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        </w:t>
                  </w:r>
                  <w:r w:rsidRPr="005350E2">
                    <w:rPr>
                      <w:rFonts w:ascii="Times New Roman" w:eastAsia="Calibri" w:hAnsi="Times New Roman" w:cs="Times New Roman"/>
                      <w:sz w:val="24"/>
                      <w:szCs w:val="24"/>
                      <w:lang w:val="ru-RU" w:eastAsia="ru-RU"/>
                    </w:rPr>
                    <w:br/>
                    <w:t xml:space="preserve">предоставлении  </w:t>
                  </w:r>
                  <w:r w:rsidRPr="005350E2">
                    <w:rPr>
                      <w:rFonts w:ascii="Times New Roman" w:eastAsia="Calibri" w:hAnsi="Times New Roman" w:cs="Times New Roman"/>
                      <w:sz w:val="24"/>
                      <w:szCs w:val="24"/>
                      <w:lang w:val="ru-RU" w:eastAsia="ru-RU"/>
                    </w:rPr>
                    <w:br/>
                    <w:t xml:space="preserve">отпуска         </w:t>
                  </w:r>
                  <w:r w:rsidRPr="005350E2">
                    <w:rPr>
                      <w:rFonts w:ascii="Times New Roman" w:eastAsia="Calibri" w:hAnsi="Times New Roman" w:cs="Times New Roman"/>
                      <w:sz w:val="24"/>
                      <w:szCs w:val="24"/>
                      <w:lang w:val="ru-RU" w:eastAsia="ru-RU"/>
                    </w:rPr>
                    <w:br/>
                    <w:t xml:space="preserve">работнику       </w:t>
                  </w:r>
                </w:p>
              </w:tc>
              <w:tc>
                <w:tcPr>
                  <w:tcW w:w="1958" w:type="dxa"/>
                  <w:tcBorders>
                    <w:left w:val="single" w:sz="4" w:space="0" w:color="auto"/>
                    <w:bottom w:val="single" w:sz="4" w:space="0" w:color="auto"/>
                    <w:right w:val="single" w:sz="4" w:space="0" w:color="auto"/>
                  </w:tcBorders>
                </w:tcPr>
                <w:p w14:paraId="2D1CA3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3EB65E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roofErr w:type="gramStart"/>
                  <w:r w:rsidRPr="005350E2">
                    <w:rPr>
                      <w:rFonts w:ascii="Times New Roman" w:eastAsia="Times New Roman" w:hAnsi="Times New Roman" w:cs="Times New Roman"/>
                      <w:sz w:val="24"/>
                      <w:szCs w:val="24"/>
                      <w:lang w:val="ru-RU" w:eastAsia="ru-RU"/>
                    </w:rPr>
                    <w:t>Сектор  делопроизводства</w:t>
                  </w:r>
                  <w:proofErr w:type="gramEnd"/>
                  <w:r w:rsidRPr="005350E2">
                    <w:rPr>
                      <w:rFonts w:ascii="Times New Roman" w:eastAsia="Times New Roman"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754876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77FA2AD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7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наступления   </w:t>
                  </w:r>
                  <w:r w:rsidRPr="005350E2">
                    <w:rPr>
                      <w:rFonts w:ascii="Times New Roman" w:eastAsia="Calibri" w:hAnsi="Times New Roman" w:cs="Times New Roman"/>
                      <w:sz w:val="24"/>
                      <w:szCs w:val="24"/>
                      <w:lang w:val="ru-RU" w:eastAsia="ru-RU"/>
                    </w:rPr>
                    <w:br/>
                    <w:t xml:space="preserve">отпуска       </w:t>
                  </w:r>
                </w:p>
              </w:tc>
              <w:tc>
                <w:tcPr>
                  <w:tcW w:w="1960" w:type="dxa"/>
                  <w:tcBorders>
                    <w:left w:val="single" w:sz="4" w:space="0" w:color="auto"/>
                    <w:bottom w:val="single" w:sz="4" w:space="0" w:color="auto"/>
                    <w:right w:val="single" w:sz="4" w:space="0" w:color="auto"/>
                  </w:tcBorders>
                </w:tcPr>
                <w:p w14:paraId="534A458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635B55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по мере совершения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8803FF" w14:paraId="26D77A64"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5B632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Заявление на    </w:t>
                  </w:r>
                  <w:r w:rsidRPr="005350E2">
                    <w:rPr>
                      <w:rFonts w:ascii="Times New Roman" w:eastAsia="Calibri" w:hAnsi="Times New Roman" w:cs="Times New Roman"/>
                      <w:sz w:val="24"/>
                      <w:szCs w:val="24"/>
                      <w:lang w:val="ru-RU" w:eastAsia="ru-RU"/>
                    </w:rPr>
                    <w:br/>
                    <w:t xml:space="preserve">единовременную  </w:t>
                  </w:r>
                  <w:r w:rsidRPr="005350E2">
                    <w:rPr>
                      <w:rFonts w:ascii="Times New Roman" w:eastAsia="Calibri" w:hAnsi="Times New Roman" w:cs="Times New Roman"/>
                      <w:sz w:val="24"/>
                      <w:szCs w:val="24"/>
                      <w:lang w:val="ru-RU" w:eastAsia="ru-RU"/>
                    </w:rPr>
                    <w:br/>
                    <w:t xml:space="preserve">выплату при     </w:t>
                  </w:r>
                  <w:r w:rsidRPr="005350E2">
                    <w:rPr>
                      <w:rFonts w:ascii="Times New Roman" w:eastAsia="Calibri" w:hAnsi="Times New Roman" w:cs="Times New Roman"/>
                      <w:sz w:val="24"/>
                      <w:szCs w:val="24"/>
                      <w:lang w:val="ru-RU" w:eastAsia="ru-RU"/>
                    </w:rPr>
                    <w:br/>
                    <w:t xml:space="preserve">предоставлении  </w:t>
                  </w:r>
                  <w:r w:rsidRPr="005350E2">
                    <w:rPr>
                      <w:rFonts w:ascii="Times New Roman" w:eastAsia="Calibri" w:hAnsi="Times New Roman" w:cs="Times New Roman"/>
                      <w:sz w:val="24"/>
                      <w:szCs w:val="24"/>
                      <w:lang w:val="ru-RU" w:eastAsia="ru-RU"/>
                    </w:rPr>
                    <w:br/>
                    <w:t xml:space="preserve">ежегодного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оплачиваемого  отпуска</w:t>
                  </w:r>
                  <w:proofErr w:type="gramEnd"/>
                  <w:r w:rsidRPr="005350E2">
                    <w:rPr>
                      <w:rFonts w:ascii="Times New Roman" w:eastAsia="Calibri" w:hAnsi="Times New Roman" w:cs="Times New Roman"/>
                      <w:sz w:val="24"/>
                      <w:szCs w:val="24"/>
                      <w:lang w:val="ru-RU" w:eastAsia="ru-RU"/>
                    </w:rPr>
                    <w:t xml:space="preserve">         </w:t>
                  </w:r>
                </w:p>
              </w:tc>
              <w:tc>
                <w:tcPr>
                  <w:tcW w:w="1958" w:type="dxa"/>
                  <w:tcBorders>
                    <w:left w:val="single" w:sz="4" w:space="0" w:color="auto"/>
                    <w:bottom w:val="single" w:sz="4" w:space="0" w:color="auto"/>
                    <w:right w:val="single" w:sz="4" w:space="0" w:color="auto"/>
                  </w:tcBorders>
                </w:tcPr>
                <w:p w14:paraId="39B3FE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Произвольной формы  </w:t>
                  </w:r>
                </w:p>
              </w:tc>
              <w:tc>
                <w:tcPr>
                  <w:tcW w:w="2287" w:type="dxa"/>
                  <w:tcBorders>
                    <w:left w:val="single" w:sz="4" w:space="0" w:color="auto"/>
                    <w:bottom w:val="single" w:sz="4" w:space="0" w:color="auto"/>
                    <w:right w:val="single" w:sz="4" w:space="0" w:color="auto"/>
                  </w:tcBorders>
                </w:tcPr>
                <w:p w14:paraId="493C0D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roofErr w:type="gramStart"/>
                  <w:r w:rsidRPr="005350E2">
                    <w:rPr>
                      <w:rFonts w:ascii="Times New Roman" w:eastAsia="Times New Roman" w:hAnsi="Times New Roman" w:cs="Times New Roman"/>
                      <w:sz w:val="24"/>
                      <w:szCs w:val="24"/>
                      <w:lang w:val="ru-RU" w:eastAsia="ru-RU"/>
                    </w:rPr>
                    <w:t>Сектор  делопроизводства</w:t>
                  </w:r>
                  <w:proofErr w:type="gramEnd"/>
                  <w:r w:rsidRPr="005350E2">
                    <w:rPr>
                      <w:rFonts w:ascii="Times New Roman" w:eastAsia="Times New Roman"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1FDA002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0943CD2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7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наступления   </w:t>
                  </w:r>
                  <w:r w:rsidRPr="005350E2">
                    <w:rPr>
                      <w:rFonts w:ascii="Times New Roman" w:eastAsia="Calibri" w:hAnsi="Times New Roman" w:cs="Times New Roman"/>
                      <w:sz w:val="24"/>
                      <w:szCs w:val="24"/>
                      <w:lang w:val="ru-RU" w:eastAsia="ru-RU"/>
                    </w:rPr>
                    <w:br/>
                    <w:t xml:space="preserve">отпуска       </w:t>
                  </w:r>
                </w:p>
              </w:tc>
              <w:tc>
                <w:tcPr>
                  <w:tcW w:w="1960" w:type="dxa"/>
                  <w:tcBorders>
                    <w:left w:val="single" w:sz="4" w:space="0" w:color="auto"/>
                    <w:bottom w:val="single" w:sz="4" w:space="0" w:color="auto"/>
                    <w:right w:val="single" w:sz="4" w:space="0" w:color="auto"/>
                  </w:tcBorders>
                </w:tcPr>
                <w:p w14:paraId="0923135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заявления     </w:t>
                  </w:r>
                </w:p>
              </w:tc>
              <w:tc>
                <w:tcPr>
                  <w:tcW w:w="2009" w:type="dxa"/>
                  <w:tcBorders>
                    <w:left w:val="single" w:sz="4" w:space="0" w:color="auto"/>
                    <w:bottom w:val="single" w:sz="4" w:space="0" w:color="auto"/>
                    <w:right w:val="single" w:sz="4" w:space="0" w:color="auto"/>
                  </w:tcBorders>
                </w:tcPr>
                <w:p w14:paraId="21AA8C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5 лет          </w:t>
                  </w:r>
                </w:p>
              </w:tc>
            </w:tr>
            <w:tr w:rsidR="005350E2" w:rsidRPr="008803FF" w14:paraId="5AA6FCB3"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337F27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Заявление на    </w:t>
                  </w:r>
                  <w:r w:rsidRPr="005350E2">
                    <w:rPr>
                      <w:rFonts w:ascii="Times New Roman" w:eastAsia="Calibri" w:hAnsi="Times New Roman" w:cs="Times New Roman"/>
                      <w:sz w:val="24"/>
                      <w:szCs w:val="24"/>
                      <w:lang w:val="ru-RU" w:eastAsia="ru-RU"/>
                    </w:rPr>
                    <w:br/>
                    <w:t xml:space="preserve">выплату         </w:t>
                  </w:r>
                  <w:r w:rsidRPr="005350E2">
                    <w:rPr>
                      <w:rFonts w:ascii="Times New Roman" w:eastAsia="Calibri" w:hAnsi="Times New Roman" w:cs="Times New Roman"/>
                      <w:sz w:val="24"/>
                      <w:szCs w:val="24"/>
                      <w:lang w:val="ru-RU" w:eastAsia="ru-RU"/>
                    </w:rPr>
                    <w:br/>
                    <w:t xml:space="preserve">материальной    </w:t>
                  </w:r>
                  <w:r w:rsidRPr="005350E2">
                    <w:rPr>
                      <w:rFonts w:ascii="Times New Roman" w:eastAsia="Calibri" w:hAnsi="Times New Roman" w:cs="Times New Roman"/>
                      <w:sz w:val="24"/>
                      <w:szCs w:val="24"/>
                      <w:lang w:val="ru-RU" w:eastAsia="ru-RU"/>
                    </w:rPr>
                    <w:br/>
                    <w:t xml:space="preserve">помощи          </w:t>
                  </w:r>
                </w:p>
              </w:tc>
              <w:tc>
                <w:tcPr>
                  <w:tcW w:w="1958" w:type="dxa"/>
                  <w:tcBorders>
                    <w:left w:val="single" w:sz="4" w:space="0" w:color="auto"/>
                    <w:bottom w:val="single" w:sz="4" w:space="0" w:color="auto"/>
                    <w:right w:val="single" w:sz="4" w:space="0" w:color="auto"/>
                  </w:tcBorders>
                </w:tcPr>
                <w:p w14:paraId="30180C9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Произвольной формы  </w:t>
                  </w:r>
                </w:p>
              </w:tc>
              <w:tc>
                <w:tcPr>
                  <w:tcW w:w="2287" w:type="dxa"/>
                  <w:tcBorders>
                    <w:left w:val="single" w:sz="4" w:space="0" w:color="auto"/>
                    <w:bottom w:val="single" w:sz="4" w:space="0" w:color="auto"/>
                    <w:right w:val="single" w:sz="4" w:space="0" w:color="auto"/>
                  </w:tcBorders>
                </w:tcPr>
                <w:p w14:paraId="25A7B2B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roofErr w:type="gramStart"/>
                  <w:r w:rsidRPr="005350E2">
                    <w:rPr>
                      <w:rFonts w:ascii="Times New Roman" w:eastAsia="Times New Roman" w:hAnsi="Times New Roman" w:cs="Times New Roman"/>
                      <w:sz w:val="24"/>
                      <w:szCs w:val="24"/>
                      <w:lang w:val="ru-RU" w:eastAsia="ru-RU"/>
                    </w:rPr>
                    <w:t>Сектор  делопроизводства</w:t>
                  </w:r>
                  <w:proofErr w:type="gramEnd"/>
                  <w:r w:rsidRPr="005350E2">
                    <w:rPr>
                      <w:rFonts w:ascii="Times New Roman" w:eastAsia="Times New Roman"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2D807A6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34E4FD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День подачи   </w:t>
                  </w:r>
                  <w:r w:rsidRPr="005350E2">
                    <w:rPr>
                      <w:rFonts w:ascii="Times New Roman" w:eastAsia="Calibri" w:hAnsi="Times New Roman" w:cs="Times New Roman"/>
                      <w:sz w:val="24"/>
                      <w:szCs w:val="24"/>
                      <w:lang w:val="ru-RU" w:eastAsia="ru-RU"/>
                    </w:rPr>
                    <w:br/>
                    <w:t xml:space="preserve">заявления     </w:t>
                  </w:r>
                </w:p>
              </w:tc>
              <w:tc>
                <w:tcPr>
                  <w:tcW w:w="1960" w:type="dxa"/>
                  <w:tcBorders>
                    <w:left w:val="single" w:sz="4" w:space="0" w:color="auto"/>
                    <w:bottom w:val="single" w:sz="4" w:space="0" w:color="auto"/>
                    <w:right w:val="single" w:sz="4" w:space="0" w:color="auto"/>
                  </w:tcBorders>
                </w:tcPr>
                <w:p w14:paraId="4FCF1B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заявления     </w:t>
                  </w:r>
                </w:p>
              </w:tc>
              <w:tc>
                <w:tcPr>
                  <w:tcW w:w="2009" w:type="dxa"/>
                  <w:tcBorders>
                    <w:left w:val="single" w:sz="4" w:space="0" w:color="auto"/>
                    <w:bottom w:val="single" w:sz="4" w:space="0" w:color="auto"/>
                    <w:right w:val="single" w:sz="4" w:space="0" w:color="auto"/>
                  </w:tcBorders>
                </w:tcPr>
                <w:p w14:paraId="576862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по мере </w:t>
                  </w:r>
                  <w:proofErr w:type="spellStart"/>
                  <w:r w:rsidRPr="005350E2">
                    <w:rPr>
                      <w:rFonts w:ascii="Times New Roman" w:eastAsia="Calibri" w:hAnsi="Times New Roman" w:cs="Times New Roman"/>
                      <w:sz w:val="24"/>
                      <w:szCs w:val="24"/>
                      <w:lang w:val="ru-RU" w:eastAsia="ru-RU"/>
                    </w:rPr>
                    <w:t>совер</w:t>
                  </w:r>
                  <w:proofErr w:type="spell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proofErr w:type="spellStart"/>
                  <w:r w:rsidRPr="005350E2">
                    <w:rPr>
                      <w:rFonts w:ascii="Times New Roman" w:eastAsia="Calibri" w:hAnsi="Times New Roman" w:cs="Times New Roman"/>
                      <w:sz w:val="24"/>
                      <w:szCs w:val="24"/>
                      <w:lang w:val="ru-RU" w:eastAsia="ru-RU"/>
                    </w:rPr>
                    <w:t>шения</w:t>
                  </w:r>
                  <w:proofErr w:type="spellEnd"/>
                  <w:r w:rsidRPr="005350E2">
                    <w:rPr>
                      <w:rFonts w:ascii="Times New Roman" w:eastAsia="Calibri" w:hAnsi="Times New Roman" w:cs="Times New Roman"/>
                      <w:sz w:val="24"/>
                      <w:szCs w:val="24"/>
                      <w:lang w:val="ru-RU" w:eastAsia="ru-RU"/>
                    </w:rPr>
                    <w:t xml:space="preserve"> операций;</w:t>
                  </w:r>
                  <w:r w:rsidRPr="005350E2">
                    <w:rPr>
                      <w:rFonts w:ascii="Times New Roman" w:eastAsia="Calibri" w:hAnsi="Times New Roman" w:cs="Times New Roman"/>
                      <w:sz w:val="24"/>
                      <w:szCs w:val="24"/>
                      <w:lang w:val="ru-RU" w:eastAsia="ru-RU"/>
                    </w:rPr>
                    <w:br/>
                    <w:t xml:space="preserve">5 лет          </w:t>
                  </w:r>
                </w:p>
              </w:tc>
            </w:tr>
            <w:tr w:rsidR="005350E2" w:rsidRPr="005350E2" w14:paraId="54926251"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533955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Больничный лист</w:t>
                  </w:r>
                </w:p>
              </w:tc>
              <w:tc>
                <w:tcPr>
                  <w:tcW w:w="1958" w:type="dxa"/>
                  <w:tcBorders>
                    <w:left w:val="single" w:sz="4" w:space="0" w:color="auto"/>
                    <w:bottom w:val="single" w:sz="4" w:space="0" w:color="auto"/>
                    <w:right w:val="single" w:sz="4" w:space="0" w:color="auto"/>
                  </w:tcBorders>
                </w:tcPr>
                <w:p w14:paraId="59917C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Установленной формы  </w:t>
                  </w:r>
                </w:p>
              </w:tc>
              <w:tc>
                <w:tcPr>
                  <w:tcW w:w="2287" w:type="dxa"/>
                  <w:tcBorders>
                    <w:left w:val="single" w:sz="4" w:space="0" w:color="auto"/>
                    <w:bottom w:val="single" w:sz="4" w:space="0" w:color="auto"/>
                    <w:right w:val="single" w:sz="4" w:space="0" w:color="auto"/>
                  </w:tcBorders>
                </w:tcPr>
                <w:p w14:paraId="3D721B6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Сектор  делопроизводства</w:t>
                  </w:r>
                  <w:proofErr w:type="gramEnd"/>
                  <w:r w:rsidRPr="005350E2">
                    <w:rPr>
                      <w:rFonts w:ascii="Times New Roman" w:eastAsia="Calibri" w:hAnsi="Times New Roman" w:cs="Times New Roman"/>
                      <w:sz w:val="24"/>
                      <w:szCs w:val="24"/>
                      <w:lang w:val="ru-RU" w:eastAsia="ru-RU"/>
                    </w:rPr>
                    <w:t xml:space="preserve"> и кадровой работы</w:t>
                  </w:r>
                </w:p>
              </w:tc>
              <w:tc>
                <w:tcPr>
                  <w:tcW w:w="1995" w:type="dxa"/>
                  <w:tcBorders>
                    <w:left w:val="single" w:sz="4" w:space="0" w:color="auto"/>
                    <w:bottom w:val="single" w:sz="4" w:space="0" w:color="auto"/>
                    <w:right w:val="single" w:sz="4" w:space="0" w:color="auto"/>
                  </w:tcBorders>
                </w:tcPr>
                <w:p w14:paraId="5D9275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56AE6C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 xml:space="preserve">25-го числа   </w:t>
                  </w:r>
                  <w:r w:rsidRPr="005350E2">
                    <w:rPr>
                      <w:rFonts w:ascii="Times New Roman" w:eastAsia="Calibri" w:hAnsi="Times New Roman" w:cs="Times New Roman"/>
                      <w:sz w:val="24"/>
                      <w:szCs w:val="24"/>
                      <w:lang w:val="ru-RU" w:eastAsia="ru-RU"/>
                    </w:rPr>
                    <w:br/>
                    <w:t>каждого месяца</w:t>
                  </w:r>
                </w:p>
              </w:tc>
              <w:tc>
                <w:tcPr>
                  <w:tcW w:w="1960" w:type="dxa"/>
                  <w:tcBorders>
                    <w:left w:val="single" w:sz="4" w:space="0" w:color="auto"/>
                    <w:bottom w:val="single" w:sz="4" w:space="0" w:color="auto"/>
                    <w:right w:val="single" w:sz="4" w:space="0" w:color="auto"/>
                  </w:tcBorders>
                </w:tcPr>
                <w:p w14:paraId="7C9478C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 xml:space="preserve">4-го числа    </w:t>
                  </w:r>
                  <w:r w:rsidRPr="005350E2">
                    <w:rPr>
                      <w:rFonts w:ascii="Times New Roman" w:eastAsia="Calibri" w:hAnsi="Times New Roman" w:cs="Times New Roman"/>
                      <w:sz w:val="24"/>
                      <w:szCs w:val="24"/>
                      <w:lang w:val="ru-RU" w:eastAsia="ru-RU"/>
                    </w:rPr>
                    <w:br/>
                    <w:t>каждого месяца</w:t>
                  </w:r>
                </w:p>
              </w:tc>
              <w:tc>
                <w:tcPr>
                  <w:tcW w:w="2009" w:type="dxa"/>
                  <w:tcBorders>
                    <w:left w:val="single" w:sz="4" w:space="0" w:color="auto"/>
                    <w:bottom w:val="single" w:sz="4" w:space="0" w:color="auto"/>
                    <w:right w:val="single" w:sz="4" w:space="0" w:color="auto"/>
                  </w:tcBorders>
                </w:tcPr>
                <w:p w14:paraId="66EAB0E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носителе;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1AF7513F"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ED29E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Расчет по       </w:t>
                  </w:r>
                  <w:r w:rsidRPr="005350E2">
                    <w:rPr>
                      <w:rFonts w:ascii="Times New Roman" w:eastAsia="Calibri" w:hAnsi="Times New Roman" w:cs="Times New Roman"/>
                      <w:sz w:val="24"/>
                      <w:szCs w:val="24"/>
                      <w:lang w:val="ru-RU" w:eastAsia="ru-RU"/>
                    </w:rPr>
                    <w:br/>
                    <w:t xml:space="preserve">начисленным и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уплаченным  страховым</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 xml:space="preserve">социальное      </w:t>
                  </w:r>
                  <w:r w:rsidRPr="005350E2">
                    <w:rPr>
                      <w:rFonts w:ascii="Times New Roman" w:eastAsia="Calibri" w:hAnsi="Times New Roman" w:cs="Times New Roman"/>
                      <w:sz w:val="24"/>
                      <w:szCs w:val="24"/>
                      <w:lang w:val="ru-RU" w:eastAsia="ru-RU"/>
                    </w:rPr>
                    <w:br/>
                    <w:t xml:space="preserve">страхование     </w:t>
                  </w:r>
                </w:p>
              </w:tc>
              <w:tc>
                <w:tcPr>
                  <w:tcW w:w="1958" w:type="dxa"/>
                  <w:tcBorders>
                    <w:left w:val="single" w:sz="4" w:space="0" w:color="auto"/>
                    <w:bottom w:val="single" w:sz="4" w:space="0" w:color="auto"/>
                    <w:right w:val="single" w:sz="4" w:space="0" w:color="auto"/>
                  </w:tcBorders>
                </w:tcPr>
                <w:p w14:paraId="411E70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Форма 4 ФСС</w:t>
                  </w:r>
                </w:p>
              </w:tc>
              <w:tc>
                <w:tcPr>
                  <w:tcW w:w="2287" w:type="dxa"/>
                  <w:tcBorders>
                    <w:left w:val="single" w:sz="4" w:space="0" w:color="auto"/>
                    <w:bottom w:val="single" w:sz="4" w:space="0" w:color="auto"/>
                    <w:right w:val="single" w:sz="4" w:space="0" w:color="auto"/>
                  </w:tcBorders>
                </w:tcPr>
                <w:p w14:paraId="47D1787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4A06540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ФСС         </w:t>
                  </w:r>
                </w:p>
              </w:tc>
              <w:tc>
                <w:tcPr>
                  <w:tcW w:w="3115" w:type="dxa"/>
                  <w:tcBorders>
                    <w:left w:val="single" w:sz="4" w:space="0" w:color="auto"/>
                    <w:bottom w:val="single" w:sz="4" w:space="0" w:color="auto"/>
                    <w:right w:val="single" w:sz="4" w:space="0" w:color="auto"/>
                  </w:tcBorders>
                </w:tcPr>
                <w:p w14:paraId="6FD172B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15-е число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месяца ,</w:t>
                  </w:r>
                  <w:proofErr w:type="gramEnd"/>
                  <w:r w:rsidRPr="005350E2">
                    <w:rPr>
                      <w:rFonts w:ascii="Times New Roman" w:eastAsia="Calibri" w:hAnsi="Times New Roman" w:cs="Times New Roman"/>
                      <w:sz w:val="24"/>
                      <w:szCs w:val="24"/>
                      <w:lang w:val="ru-RU" w:eastAsia="ru-RU"/>
                    </w:rPr>
                    <w:br/>
                    <w:t xml:space="preserve">следующего    </w:t>
                  </w:r>
                  <w:r w:rsidRPr="005350E2">
                    <w:rPr>
                      <w:rFonts w:ascii="Times New Roman" w:eastAsia="Calibri" w:hAnsi="Times New Roman" w:cs="Times New Roman"/>
                      <w:sz w:val="24"/>
                      <w:szCs w:val="24"/>
                      <w:lang w:val="ru-RU" w:eastAsia="ru-RU"/>
                    </w:rPr>
                    <w:br/>
                    <w:t xml:space="preserve">за 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512BCE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- 15-е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18A55D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69973BF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CF48E1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численности,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заработной плате</w:t>
                  </w:r>
                  <w:r w:rsidRPr="005350E2">
                    <w:rPr>
                      <w:rFonts w:ascii="Times New Roman" w:eastAsia="Calibri" w:hAnsi="Times New Roman" w:cs="Times New Roman"/>
                      <w:sz w:val="24"/>
                      <w:szCs w:val="24"/>
                      <w:lang w:val="ru-RU" w:eastAsia="ru-RU"/>
                    </w:rPr>
                    <w:br/>
                    <w:t xml:space="preserve">и движении      </w:t>
                  </w:r>
                  <w:r w:rsidRPr="005350E2">
                    <w:rPr>
                      <w:rFonts w:ascii="Times New Roman" w:eastAsia="Calibri" w:hAnsi="Times New Roman" w:cs="Times New Roman"/>
                      <w:sz w:val="24"/>
                      <w:szCs w:val="24"/>
                      <w:lang w:val="ru-RU" w:eastAsia="ru-RU"/>
                    </w:rPr>
                    <w:br/>
                    <w:t xml:space="preserve">работников      </w:t>
                  </w:r>
                </w:p>
              </w:tc>
              <w:tc>
                <w:tcPr>
                  <w:tcW w:w="1958" w:type="dxa"/>
                  <w:tcBorders>
                    <w:left w:val="single" w:sz="4" w:space="0" w:color="auto"/>
                    <w:bottom w:val="single" w:sz="4" w:space="0" w:color="auto"/>
                    <w:right w:val="single" w:sz="4" w:space="0" w:color="auto"/>
                  </w:tcBorders>
                </w:tcPr>
                <w:p w14:paraId="6CFAF42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П-4        </w:t>
                  </w:r>
                </w:p>
              </w:tc>
              <w:tc>
                <w:tcPr>
                  <w:tcW w:w="2287" w:type="dxa"/>
                  <w:tcBorders>
                    <w:left w:val="single" w:sz="4" w:space="0" w:color="auto"/>
                    <w:bottom w:val="single" w:sz="4" w:space="0" w:color="auto"/>
                    <w:right w:val="single" w:sz="4" w:space="0" w:color="auto"/>
                  </w:tcBorders>
                </w:tcPr>
                <w:p w14:paraId="727524B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30DF1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Государственный      </w:t>
                  </w:r>
                  <w:r w:rsidRPr="005350E2">
                    <w:rPr>
                      <w:rFonts w:ascii="Times New Roman" w:eastAsia="Calibri" w:hAnsi="Times New Roman" w:cs="Times New Roman"/>
                      <w:sz w:val="24"/>
                      <w:szCs w:val="24"/>
                      <w:lang w:val="ru-RU" w:eastAsia="ru-RU"/>
                    </w:rPr>
                    <w:br/>
                    <w:t xml:space="preserve">комитет РФ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по  статистике</w:t>
                  </w:r>
                  <w:proofErr w:type="gramEnd"/>
                  <w:r w:rsidRPr="005350E2">
                    <w:rPr>
                      <w:rFonts w:ascii="Times New Roman" w:eastAsia="Calibri" w:hAnsi="Times New Roman" w:cs="Times New Roman"/>
                      <w:sz w:val="24"/>
                      <w:szCs w:val="24"/>
                      <w:lang w:val="ru-RU" w:eastAsia="ru-RU"/>
                    </w:rPr>
                    <w:t xml:space="preserve">  </w:t>
                  </w:r>
                </w:p>
              </w:tc>
              <w:tc>
                <w:tcPr>
                  <w:tcW w:w="3115" w:type="dxa"/>
                  <w:tcBorders>
                    <w:left w:val="single" w:sz="4" w:space="0" w:color="auto"/>
                    <w:bottom w:val="single" w:sz="4" w:space="0" w:color="auto"/>
                    <w:right w:val="single" w:sz="4" w:space="0" w:color="auto"/>
                  </w:tcBorders>
                </w:tcPr>
                <w:p w14:paraId="18F942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15-е число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2D729DF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- 15-е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21237DA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4FBFD864"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69E543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декларация</w:t>
                  </w:r>
                  <w:r w:rsidRPr="005350E2">
                    <w:rPr>
                      <w:rFonts w:ascii="Times New Roman" w:eastAsia="Calibri" w:hAnsi="Times New Roman" w:cs="Times New Roman"/>
                      <w:sz w:val="24"/>
                      <w:szCs w:val="24"/>
                      <w:lang w:val="ru-RU" w:eastAsia="ru-RU"/>
                    </w:rPr>
                    <w:br/>
                    <w:t xml:space="preserve">по налогу на    </w:t>
                  </w:r>
                  <w:r w:rsidRPr="005350E2">
                    <w:rPr>
                      <w:rFonts w:ascii="Times New Roman" w:eastAsia="Calibri" w:hAnsi="Times New Roman" w:cs="Times New Roman"/>
                      <w:sz w:val="24"/>
                      <w:szCs w:val="24"/>
                      <w:lang w:val="ru-RU" w:eastAsia="ru-RU"/>
                    </w:rPr>
                    <w:br/>
                    <w:t xml:space="preserve">добавленную     </w:t>
                  </w:r>
                  <w:r w:rsidRPr="005350E2">
                    <w:rPr>
                      <w:rFonts w:ascii="Times New Roman" w:eastAsia="Calibri" w:hAnsi="Times New Roman" w:cs="Times New Roman"/>
                      <w:sz w:val="24"/>
                      <w:szCs w:val="24"/>
                      <w:lang w:val="ru-RU" w:eastAsia="ru-RU"/>
                    </w:rPr>
                    <w:br/>
                    <w:t xml:space="preserve">стоимость       </w:t>
                  </w:r>
                </w:p>
              </w:tc>
              <w:tc>
                <w:tcPr>
                  <w:tcW w:w="1958" w:type="dxa"/>
                  <w:tcBorders>
                    <w:left w:val="single" w:sz="4" w:space="0" w:color="auto"/>
                    <w:bottom w:val="single" w:sz="4" w:space="0" w:color="auto"/>
                    <w:right w:val="single" w:sz="4" w:space="0" w:color="auto"/>
                  </w:tcBorders>
                </w:tcPr>
                <w:p w14:paraId="1B4B65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КНД 1151001</w:t>
                  </w:r>
                </w:p>
              </w:tc>
              <w:tc>
                <w:tcPr>
                  <w:tcW w:w="2287" w:type="dxa"/>
                  <w:tcBorders>
                    <w:left w:val="single" w:sz="4" w:space="0" w:color="auto"/>
                    <w:bottom w:val="single" w:sz="4" w:space="0" w:color="auto"/>
                    <w:right w:val="single" w:sz="4" w:space="0" w:color="auto"/>
                  </w:tcBorders>
                </w:tcPr>
                <w:p w14:paraId="367751C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A89858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28D563E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20-е число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1D65EA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- 20-е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69DC9E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75F2D09F"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DDD5F1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Расчет по начисленным и уплаченным страховым</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 xml:space="preserve">пенсионное      </w:t>
                  </w:r>
                  <w:r w:rsidRPr="005350E2">
                    <w:rPr>
                      <w:rFonts w:ascii="Times New Roman" w:eastAsia="Calibri" w:hAnsi="Times New Roman" w:cs="Times New Roman"/>
                      <w:sz w:val="24"/>
                      <w:szCs w:val="24"/>
                      <w:lang w:val="ru-RU" w:eastAsia="ru-RU"/>
                    </w:rPr>
                    <w:br/>
                    <w:t xml:space="preserve">страхование в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ПФР, страховым  </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 xml:space="preserve">медицинское     </w:t>
                  </w:r>
                  <w:r w:rsidRPr="005350E2">
                    <w:rPr>
                      <w:rFonts w:ascii="Times New Roman" w:eastAsia="Calibri" w:hAnsi="Times New Roman" w:cs="Times New Roman"/>
                      <w:sz w:val="24"/>
                      <w:szCs w:val="24"/>
                      <w:lang w:val="ru-RU" w:eastAsia="ru-RU"/>
                    </w:rPr>
                    <w:br/>
                    <w:t xml:space="preserve">страхование в   </w:t>
                  </w:r>
                  <w:r w:rsidRPr="005350E2">
                    <w:rPr>
                      <w:rFonts w:ascii="Times New Roman" w:eastAsia="Calibri" w:hAnsi="Times New Roman" w:cs="Times New Roman"/>
                      <w:sz w:val="24"/>
                      <w:szCs w:val="24"/>
                      <w:lang w:val="ru-RU" w:eastAsia="ru-RU"/>
                    </w:rPr>
                    <w:br/>
                    <w:t xml:space="preserve">ФФОМС    </w:t>
                  </w:r>
                  <w:r w:rsidRPr="005350E2">
                    <w:rPr>
                      <w:rFonts w:ascii="Times New Roman" w:eastAsia="Calibri" w:hAnsi="Times New Roman" w:cs="Times New Roman"/>
                      <w:sz w:val="24"/>
                      <w:szCs w:val="24"/>
                      <w:lang w:val="ru-RU" w:eastAsia="ru-RU"/>
                    </w:rPr>
                    <w:br/>
                    <w:t xml:space="preserve">плательщиками   </w:t>
                  </w:r>
                  <w:r w:rsidRPr="005350E2">
                    <w:rPr>
                      <w:rFonts w:ascii="Times New Roman" w:eastAsia="Calibri" w:hAnsi="Times New Roman" w:cs="Times New Roman"/>
                      <w:sz w:val="24"/>
                      <w:szCs w:val="24"/>
                      <w:lang w:val="ru-RU" w:eastAsia="ru-RU"/>
                    </w:rPr>
                    <w:br/>
                    <w:t xml:space="preserve">страховых взносов, производящими выплаты    </w:t>
                  </w:r>
                  <w:r w:rsidRPr="005350E2">
                    <w:rPr>
                      <w:rFonts w:ascii="Times New Roman" w:eastAsia="Calibri" w:hAnsi="Times New Roman" w:cs="Times New Roman"/>
                      <w:sz w:val="24"/>
                      <w:szCs w:val="24"/>
                      <w:lang w:val="ru-RU" w:eastAsia="ru-RU"/>
                    </w:rPr>
                    <w:br/>
                    <w:t>физическим лицам</w:t>
                  </w:r>
                </w:p>
              </w:tc>
              <w:tc>
                <w:tcPr>
                  <w:tcW w:w="1958" w:type="dxa"/>
                  <w:tcBorders>
                    <w:left w:val="single" w:sz="4" w:space="0" w:color="auto"/>
                    <w:bottom w:val="single" w:sz="4" w:space="0" w:color="auto"/>
                    <w:right w:val="single" w:sz="4" w:space="0" w:color="auto"/>
                  </w:tcBorders>
                </w:tcPr>
                <w:p w14:paraId="00963C1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Форма      </w:t>
                  </w:r>
                  <w:r w:rsidRPr="005350E2">
                    <w:rPr>
                      <w:rFonts w:ascii="Times New Roman" w:eastAsia="Calibri" w:hAnsi="Times New Roman" w:cs="Times New Roman"/>
                      <w:sz w:val="24"/>
                      <w:szCs w:val="24"/>
                      <w:lang w:val="ru-RU" w:eastAsia="ru-RU"/>
                    </w:rPr>
                    <w:br/>
                    <w:t xml:space="preserve">РСВ-1 ПФР  </w:t>
                  </w:r>
                </w:p>
              </w:tc>
              <w:tc>
                <w:tcPr>
                  <w:tcW w:w="2287" w:type="dxa"/>
                  <w:tcBorders>
                    <w:left w:val="single" w:sz="4" w:space="0" w:color="auto"/>
                    <w:bottom w:val="single" w:sz="4" w:space="0" w:color="auto"/>
                    <w:right w:val="single" w:sz="4" w:space="0" w:color="auto"/>
                  </w:tcBorders>
                </w:tcPr>
                <w:p w14:paraId="1E8B26E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B61284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ПФР         </w:t>
                  </w:r>
                </w:p>
              </w:tc>
              <w:tc>
                <w:tcPr>
                  <w:tcW w:w="3115" w:type="dxa"/>
                  <w:tcBorders>
                    <w:left w:val="single" w:sz="4" w:space="0" w:color="auto"/>
                    <w:bottom w:val="single" w:sz="4" w:space="0" w:color="auto"/>
                    <w:right w:val="single" w:sz="4" w:space="0" w:color="auto"/>
                  </w:tcBorders>
                </w:tcPr>
                <w:p w14:paraId="395299B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w:t>
                  </w:r>
                  <w:proofErr w:type="gramStart"/>
                  <w:r w:rsidRPr="005350E2">
                    <w:rPr>
                      <w:rFonts w:ascii="Times New Roman" w:eastAsia="Calibri" w:hAnsi="Times New Roman" w:cs="Times New Roman"/>
                      <w:sz w:val="24"/>
                      <w:szCs w:val="24"/>
                      <w:lang w:val="ru-RU" w:eastAsia="ru-RU"/>
                    </w:rPr>
                    <w:t xml:space="preserve">августа,   </w:t>
                  </w:r>
                  <w:proofErr w:type="gramEnd"/>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отчетным      </w:t>
                  </w:r>
                </w:p>
              </w:tc>
              <w:tc>
                <w:tcPr>
                  <w:tcW w:w="1960" w:type="dxa"/>
                  <w:tcBorders>
                    <w:left w:val="single" w:sz="4" w:space="0" w:color="auto"/>
                    <w:bottom w:val="single" w:sz="4" w:space="0" w:color="auto"/>
                    <w:right w:val="single" w:sz="4" w:space="0" w:color="auto"/>
                  </w:tcBorders>
                </w:tcPr>
                <w:p w14:paraId="30DF33D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w:t>
                  </w:r>
                  <w:proofErr w:type="gramStart"/>
                  <w:r w:rsidRPr="005350E2">
                    <w:rPr>
                      <w:rFonts w:ascii="Times New Roman" w:eastAsia="Calibri" w:hAnsi="Times New Roman" w:cs="Times New Roman"/>
                      <w:sz w:val="24"/>
                      <w:szCs w:val="24"/>
                      <w:lang w:val="ru-RU" w:eastAsia="ru-RU"/>
                    </w:rPr>
                    <w:t xml:space="preserve">августа,   </w:t>
                  </w:r>
                  <w:proofErr w:type="gramEnd"/>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отчетным      </w:t>
                  </w:r>
                </w:p>
              </w:tc>
              <w:tc>
                <w:tcPr>
                  <w:tcW w:w="2009" w:type="dxa"/>
                  <w:tcBorders>
                    <w:left w:val="single" w:sz="4" w:space="0" w:color="auto"/>
                    <w:bottom w:val="single" w:sz="4" w:space="0" w:color="auto"/>
                    <w:right w:val="single" w:sz="4" w:space="0" w:color="auto"/>
                  </w:tcBorders>
                </w:tcPr>
                <w:p w14:paraId="7DD52B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5F443904"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F3A5F2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 xml:space="preserve">декларация по   </w:t>
                  </w:r>
                  <w:r w:rsidRPr="005350E2">
                    <w:rPr>
                      <w:rFonts w:ascii="Times New Roman" w:eastAsia="Calibri" w:hAnsi="Times New Roman" w:cs="Times New Roman"/>
                      <w:sz w:val="24"/>
                      <w:szCs w:val="24"/>
                      <w:lang w:val="ru-RU" w:eastAsia="ru-RU"/>
                    </w:rPr>
                    <w:br/>
                    <w:t xml:space="preserve">налогу на       </w:t>
                  </w:r>
                  <w:r w:rsidRPr="005350E2">
                    <w:rPr>
                      <w:rFonts w:ascii="Times New Roman" w:eastAsia="Calibri" w:hAnsi="Times New Roman" w:cs="Times New Roman"/>
                      <w:sz w:val="24"/>
                      <w:szCs w:val="24"/>
                      <w:lang w:val="ru-RU" w:eastAsia="ru-RU"/>
                    </w:rPr>
                    <w:br/>
                    <w:t xml:space="preserve">имущество       </w:t>
                  </w:r>
                </w:p>
              </w:tc>
              <w:tc>
                <w:tcPr>
                  <w:tcW w:w="1958" w:type="dxa"/>
                  <w:tcBorders>
                    <w:left w:val="single" w:sz="4" w:space="0" w:color="auto"/>
                    <w:bottom w:val="single" w:sz="4" w:space="0" w:color="auto"/>
                    <w:right w:val="single" w:sz="4" w:space="0" w:color="auto"/>
                  </w:tcBorders>
                </w:tcPr>
                <w:p w14:paraId="7D61D4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КНД        </w:t>
                  </w:r>
                  <w:r w:rsidRPr="005350E2">
                    <w:rPr>
                      <w:rFonts w:ascii="Times New Roman" w:eastAsia="Calibri" w:hAnsi="Times New Roman" w:cs="Times New Roman"/>
                      <w:sz w:val="24"/>
                      <w:szCs w:val="24"/>
                      <w:lang w:val="ru-RU" w:eastAsia="ru-RU"/>
                    </w:rPr>
                    <w:br/>
                    <w:t>1152026</w:t>
                  </w:r>
                  <w:r w:rsidRPr="005350E2">
                    <w:rPr>
                      <w:rFonts w:ascii="Times New Roman" w:eastAsia="Calibri" w:hAnsi="Times New Roman" w:cs="Times New Roman"/>
                      <w:sz w:val="24"/>
                      <w:szCs w:val="24"/>
                      <w:lang w:val="ru-RU" w:eastAsia="ru-RU"/>
                    </w:rPr>
                    <w:br/>
                    <w:t>1152028</w:t>
                  </w:r>
                </w:p>
              </w:tc>
              <w:tc>
                <w:tcPr>
                  <w:tcW w:w="2287" w:type="dxa"/>
                  <w:tcBorders>
                    <w:left w:val="single" w:sz="4" w:space="0" w:color="auto"/>
                    <w:bottom w:val="single" w:sz="4" w:space="0" w:color="auto"/>
                    <w:right w:val="single" w:sz="4" w:space="0" w:color="auto"/>
                  </w:tcBorders>
                </w:tcPr>
                <w:p w14:paraId="2D2BCB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043464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68F80E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29-е число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0F58BC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- 30-е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5A35DBF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06C6A758"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574C47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 xml:space="preserve">декларация по   </w:t>
                  </w:r>
                  <w:r w:rsidRPr="005350E2">
                    <w:rPr>
                      <w:rFonts w:ascii="Times New Roman" w:eastAsia="Calibri" w:hAnsi="Times New Roman" w:cs="Times New Roman"/>
                      <w:sz w:val="24"/>
                      <w:szCs w:val="24"/>
                      <w:lang w:val="ru-RU" w:eastAsia="ru-RU"/>
                    </w:rPr>
                    <w:br/>
                    <w:t xml:space="preserve">налогу на       </w:t>
                  </w:r>
                  <w:r w:rsidRPr="005350E2">
                    <w:rPr>
                      <w:rFonts w:ascii="Times New Roman" w:eastAsia="Calibri" w:hAnsi="Times New Roman" w:cs="Times New Roman"/>
                      <w:sz w:val="24"/>
                      <w:szCs w:val="24"/>
                      <w:lang w:val="ru-RU" w:eastAsia="ru-RU"/>
                    </w:rPr>
                    <w:br/>
                    <w:t xml:space="preserve">прибыль         </w:t>
                  </w:r>
                </w:p>
              </w:tc>
              <w:tc>
                <w:tcPr>
                  <w:tcW w:w="1958" w:type="dxa"/>
                  <w:tcBorders>
                    <w:left w:val="single" w:sz="4" w:space="0" w:color="auto"/>
                    <w:bottom w:val="single" w:sz="4" w:space="0" w:color="auto"/>
                    <w:right w:val="single" w:sz="4" w:space="0" w:color="auto"/>
                  </w:tcBorders>
                </w:tcPr>
                <w:p w14:paraId="246700B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КНД        </w:t>
                  </w:r>
                  <w:r w:rsidRPr="005350E2">
                    <w:rPr>
                      <w:rFonts w:ascii="Times New Roman" w:eastAsia="Calibri" w:hAnsi="Times New Roman" w:cs="Times New Roman"/>
                      <w:sz w:val="24"/>
                      <w:szCs w:val="24"/>
                      <w:lang w:val="ru-RU" w:eastAsia="ru-RU"/>
                    </w:rPr>
                    <w:br/>
                    <w:t xml:space="preserve">1151006    </w:t>
                  </w:r>
                </w:p>
              </w:tc>
              <w:tc>
                <w:tcPr>
                  <w:tcW w:w="2287" w:type="dxa"/>
                  <w:tcBorders>
                    <w:left w:val="single" w:sz="4" w:space="0" w:color="auto"/>
                    <w:bottom w:val="single" w:sz="4" w:space="0" w:color="auto"/>
                    <w:right w:val="single" w:sz="4" w:space="0" w:color="auto"/>
                  </w:tcBorders>
                </w:tcPr>
                <w:p w14:paraId="1E93DEF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29DCE20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19D7E0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28-е </w:t>
                  </w:r>
                  <w:proofErr w:type="gramStart"/>
                  <w:r w:rsidRPr="005350E2">
                    <w:rPr>
                      <w:rFonts w:ascii="Times New Roman" w:eastAsia="Calibri" w:hAnsi="Times New Roman" w:cs="Times New Roman"/>
                      <w:sz w:val="24"/>
                      <w:szCs w:val="24"/>
                      <w:lang w:val="ru-RU" w:eastAsia="ru-RU"/>
                    </w:rPr>
                    <w:t xml:space="preserve">марта,   </w:t>
                  </w:r>
                  <w:proofErr w:type="gramEnd"/>
                  <w:r w:rsidRPr="005350E2">
                    <w:rPr>
                      <w:rFonts w:ascii="Times New Roman" w:eastAsia="Calibri" w:hAnsi="Times New Roman" w:cs="Times New Roman"/>
                      <w:sz w:val="24"/>
                      <w:szCs w:val="24"/>
                      <w:lang w:val="ru-RU" w:eastAsia="ru-RU"/>
                    </w:rPr>
                    <w:br/>
                    <w:t xml:space="preserve">года следующего за истекшим налоговым </w:t>
                  </w:r>
                  <w:r w:rsidRPr="005350E2">
                    <w:rPr>
                      <w:rFonts w:ascii="Times New Roman" w:eastAsia="Calibri" w:hAnsi="Times New Roman" w:cs="Times New Roman"/>
                      <w:sz w:val="24"/>
                      <w:szCs w:val="24"/>
                      <w:lang w:val="ru-RU" w:eastAsia="ru-RU"/>
                    </w:rPr>
                    <w:br/>
                    <w:t xml:space="preserve">периодом      </w:t>
                  </w:r>
                </w:p>
              </w:tc>
              <w:tc>
                <w:tcPr>
                  <w:tcW w:w="1960" w:type="dxa"/>
                  <w:tcBorders>
                    <w:left w:val="single" w:sz="4" w:space="0" w:color="auto"/>
                    <w:bottom w:val="single" w:sz="4" w:space="0" w:color="auto"/>
                    <w:right w:val="single" w:sz="4" w:space="0" w:color="auto"/>
                  </w:tcBorders>
                </w:tcPr>
                <w:p w14:paraId="09CDD83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28-е </w:t>
                  </w:r>
                  <w:proofErr w:type="gramStart"/>
                  <w:r w:rsidRPr="005350E2">
                    <w:rPr>
                      <w:rFonts w:ascii="Times New Roman" w:eastAsia="Calibri" w:hAnsi="Times New Roman" w:cs="Times New Roman"/>
                      <w:sz w:val="24"/>
                      <w:szCs w:val="24"/>
                      <w:lang w:val="ru-RU" w:eastAsia="ru-RU"/>
                    </w:rPr>
                    <w:t xml:space="preserve">марта,   </w:t>
                  </w:r>
                  <w:proofErr w:type="gramEnd"/>
                  <w:r w:rsidRPr="005350E2">
                    <w:rPr>
                      <w:rFonts w:ascii="Times New Roman" w:eastAsia="Calibri" w:hAnsi="Times New Roman" w:cs="Times New Roman"/>
                      <w:sz w:val="24"/>
                      <w:szCs w:val="24"/>
                      <w:lang w:val="ru-RU" w:eastAsia="ru-RU"/>
                    </w:rPr>
                    <w:br/>
                    <w:t xml:space="preserve">года следующего за истекшим налоговым </w:t>
                  </w:r>
                  <w:r w:rsidRPr="005350E2">
                    <w:rPr>
                      <w:rFonts w:ascii="Times New Roman" w:eastAsia="Calibri" w:hAnsi="Times New Roman" w:cs="Times New Roman"/>
                      <w:sz w:val="24"/>
                      <w:szCs w:val="24"/>
                      <w:lang w:val="ru-RU" w:eastAsia="ru-RU"/>
                    </w:rPr>
                    <w:br/>
                    <w:t xml:space="preserve">периодом      </w:t>
                  </w:r>
                </w:p>
              </w:tc>
              <w:tc>
                <w:tcPr>
                  <w:tcW w:w="2009" w:type="dxa"/>
                  <w:tcBorders>
                    <w:left w:val="single" w:sz="4" w:space="0" w:color="auto"/>
                    <w:bottom w:val="single" w:sz="4" w:space="0" w:color="auto"/>
                    <w:right w:val="single" w:sz="4" w:space="0" w:color="auto"/>
                  </w:tcBorders>
                </w:tcPr>
                <w:p w14:paraId="38ED68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Ежегодно;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6804A78B"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E0E80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Отчет об        </w:t>
                  </w:r>
                  <w:r w:rsidRPr="005350E2">
                    <w:rPr>
                      <w:rFonts w:ascii="Times New Roman" w:eastAsia="Calibri" w:hAnsi="Times New Roman" w:cs="Times New Roman"/>
                      <w:sz w:val="24"/>
                      <w:szCs w:val="24"/>
                      <w:lang w:val="ru-RU" w:eastAsia="ru-RU"/>
                    </w:rPr>
                    <w:br/>
                    <w:t xml:space="preserve">исполнении      </w:t>
                  </w:r>
                  <w:r w:rsidRPr="005350E2">
                    <w:rPr>
                      <w:rFonts w:ascii="Times New Roman" w:eastAsia="Calibri" w:hAnsi="Times New Roman" w:cs="Times New Roman"/>
                      <w:sz w:val="24"/>
                      <w:szCs w:val="24"/>
                      <w:lang w:val="ru-RU" w:eastAsia="ru-RU"/>
                    </w:rPr>
                    <w:br/>
                    <w:t>бюджета главного</w:t>
                  </w:r>
                  <w:r w:rsidRPr="005350E2">
                    <w:rPr>
                      <w:rFonts w:ascii="Times New Roman" w:eastAsia="Calibri" w:hAnsi="Times New Roman" w:cs="Times New Roman"/>
                      <w:sz w:val="24"/>
                      <w:szCs w:val="24"/>
                      <w:lang w:val="ru-RU" w:eastAsia="ru-RU"/>
                    </w:rPr>
                    <w:br/>
                    <w:t xml:space="preserve">распорядителя   </w:t>
                  </w:r>
                  <w:r w:rsidRPr="005350E2">
                    <w:rPr>
                      <w:rFonts w:ascii="Times New Roman" w:eastAsia="Calibri" w:hAnsi="Times New Roman" w:cs="Times New Roman"/>
                      <w:sz w:val="24"/>
                      <w:szCs w:val="24"/>
                      <w:lang w:val="ru-RU" w:eastAsia="ru-RU"/>
                    </w:rPr>
                    <w:br/>
                    <w:t>(распорядителя),</w:t>
                  </w:r>
                  <w:r w:rsidRPr="005350E2">
                    <w:rPr>
                      <w:rFonts w:ascii="Times New Roman" w:eastAsia="Calibri" w:hAnsi="Times New Roman" w:cs="Times New Roman"/>
                      <w:sz w:val="24"/>
                      <w:szCs w:val="24"/>
                      <w:lang w:val="ru-RU" w:eastAsia="ru-RU"/>
                    </w:rPr>
                    <w:br/>
                    <w:t xml:space="preserve">получателя      </w:t>
                  </w:r>
                  <w:r w:rsidRPr="005350E2">
                    <w:rPr>
                      <w:rFonts w:ascii="Times New Roman" w:eastAsia="Calibri" w:hAnsi="Times New Roman" w:cs="Times New Roman"/>
                      <w:sz w:val="24"/>
                      <w:szCs w:val="24"/>
                      <w:lang w:val="ru-RU" w:eastAsia="ru-RU"/>
                    </w:rPr>
                    <w:br/>
                    <w:t xml:space="preserve">средств бюджета </w:t>
                  </w:r>
                </w:p>
              </w:tc>
              <w:tc>
                <w:tcPr>
                  <w:tcW w:w="1958" w:type="dxa"/>
                  <w:tcBorders>
                    <w:left w:val="single" w:sz="4" w:space="0" w:color="auto"/>
                    <w:bottom w:val="single" w:sz="4" w:space="0" w:color="auto"/>
                    <w:right w:val="single" w:sz="4" w:space="0" w:color="auto"/>
                  </w:tcBorders>
                </w:tcPr>
                <w:p w14:paraId="5D7334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0503127    </w:t>
                  </w:r>
                </w:p>
              </w:tc>
              <w:tc>
                <w:tcPr>
                  <w:tcW w:w="2287" w:type="dxa"/>
                  <w:tcBorders>
                    <w:left w:val="single" w:sz="4" w:space="0" w:color="auto"/>
                    <w:bottom w:val="single" w:sz="4" w:space="0" w:color="auto"/>
                    <w:right w:val="single" w:sz="4" w:space="0" w:color="auto"/>
                  </w:tcBorders>
                </w:tcPr>
                <w:p w14:paraId="27B1B0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66C05F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7D0E31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4-го числа</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следующего  за</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24A03E7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289B57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7F84F551"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159C7A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об     </w:t>
                  </w:r>
                  <w:r w:rsidRPr="005350E2">
                    <w:rPr>
                      <w:rFonts w:ascii="Times New Roman" w:eastAsia="Calibri" w:hAnsi="Times New Roman" w:cs="Times New Roman"/>
                      <w:sz w:val="24"/>
                      <w:szCs w:val="24"/>
                      <w:lang w:val="ru-RU" w:eastAsia="ru-RU"/>
                    </w:rPr>
                    <w:br/>
                    <w:t xml:space="preserve">остатках        </w:t>
                  </w:r>
                  <w:r w:rsidRPr="005350E2">
                    <w:rPr>
                      <w:rFonts w:ascii="Times New Roman" w:eastAsia="Calibri" w:hAnsi="Times New Roman" w:cs="Times New Roman"/>
                      <w:sz w:val="24"/>
                      <w:szCs w:val="24"/>
                      <w:lang w:val="ru-RU" w:eastAsia="ru-RU"/>
                    </w:rPr>
                    <w:br/>
                    <w:t>денежных средств</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на счетах получателя бюджетных средств         </w:t>
                  </w:r>
                </w:p>
              </w:tc>
              <w:tc>
                <w:tcPr>
                  <w:tcW w:w="1958" w:type="dxa"/>
                  <w:tcBorders>
                    <w:left w:val="single" w:sz="4" w:space="0" w:color="auto"/>
                    <w:bottom w:val="single" w:sz="4" w:space="0" w:color="auto"/>
                    <w:right w:val="single" w:sz="4" w:space="0" w:color="auto"/>
                  </w:tcBorders>
                </w:tcPr>
                <w:p w14:paraId="2F18507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0503178    </w:t>
                  </w:r>
                </w:p>
              </w:tc>
              <w:tc>
                <w:tcPr>
                  <w:tcW w:w="2287" w:type="dxa"/>
                  <w:tcBorders>
                    <w:left w:val="single" w:sz="4" w:space="0" w:color="auto"/>
                    <w:bottom w:val="single" w:sz="4" w:space="0" w:color="auto"/>
                    <w:right w:val="single" w:sz="4" w:space="0" w:color="auto"/>
                  </w:tcBorders>
                </w:tcPr>
                <w:p w14:paraId="52D4D6D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4A4344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Отдел № 3 Управление </w:t>
                  </w:r>
                  <w:r w:rsidRPr="005350E2">
                    <w:rPr>
                      <w:rFonts w:ascii="Times New Roman" w:eastAsia="Calibri" w:hAnsi="Times New Roman" w:cs="Times New Roman"/>
                      <w:sz w:val="24"/>
                      <w:szCs w:val="24"/>
                      <w:lang w:val="ru-RU" w:eastAsia="ru-RU"/>
                    </w:rPr>
                    <w:lastRenderedPageBreak/>
                    <w:t>Федерального казначейства Ленинградской области</w:t>
                  </w:r>
                </w:p>
              </w:tc>
              <w:tc>
                <w:tcPr>
                  <w:tcW w:w="3115" w:type="dxa"/>
                  <w:tcBorders>
                    <w:left w:val="single" w:sz="4" w:space="0" w:color="auto"/>
                    <w:bottom w:val="single" w:sz="4" w:space="0" w:color="auto"/>
                    <w:right w:val="single" w:sz="4" w:space="0" w:color="auto"/>
                  </w:tcBorders>
                </w:tcPr>
                <w:p w14:paraId="11A05F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До 4-го числа</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следующего  за</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отчетным      </w:t>
                  </w:r>
                </w:p>
              </w:tc>
              <w:tc>
                <w:tcPr>
                  <w:tcW w:w="1960" w:type="dxa"/>
                  <w:tcBorders>
                    <w:left w:val="single" w:sz="4" w:space="0" w:color="auto"/>
                    <w:bottom w:val="single" w:sz="4" w:space="0" w:color="auto"/>
                    <w:right w:val="single" w:sz="4" w:space="0" w:color="auto"/>
                  </w:tcBorders>
                </w:tcPr>
                <w:p w14:paraId="5085DC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A58E63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lastRenderedPageBreak/>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5 лет          </w:t>
                  </w:r>
                </w:p>
              </w:tc>
            </w:tr>
            <w:tr w:rsidR="005350E2" w:rsidRPr="005350E2" w14:paraId="147E4505"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2AC411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Справка</w:t>
                  </w:r>
                  <w:r w:rsidRPr="005350E2">
                    <w:rPr>
                      <w:rFonts w:ascii="Times New Roman" w:eastAsia="Calibri" w:hAnsi="Times New Roman" w:cs="Times New Roman"/>
                      <w:sz w:val="24"/>
                      <w:szCs w:val="24"/>
                      <w:lang w:val="ru-RU" w:eastAsia="ru-RU"/>
                    </w:rPr>
                    <w:br/>
                    <w:t xml:space="preserve">по внутренним   </w:t>
                  </w:r>
                  <w:r w:rsidRPr="005350E2">
                    <w:rPr>
                      <w:rFonts w:ascii="Times New Roman" w:eastAsia="Calibri" w:hAnsi="Times New Roman" w:cs="Times New Roman"/>
                      <w:sz w:val="24"/>
                      <w:szCs w:val="24"/>
                      <w:lang w:val="ru-RU" w:eastAsia="ru-RU"/>
                    </w:rPr>
                    <w:br/>
                    <w:t xml:space="preserve">расчетам        </w:t>
                  </w:r>
                </w:p>
              </w:tc>
              <w:tc>
                <w:tcPr>
                  <w:tcW w:w="1958" w:type="dxa"/>
                  <w:tcBorders>
                    <w:left w:val="single" w:sz="4" w:space="0" w:color="auto"/>
                    <w:bottom w:val="single" w:sz="4" w:space="0" w:color="auto"/>
                    <w:right w:val="single" w:sz="4" w:space="0" w:color="auto"/>
                  </w:tcBorders>
                </w:tcPr>
                <w:p w14:paraId="3EE9A6D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0503125    </w:t>
                  </w:r>
                </w:p>
              </w:tc>
              <w:tc>
                <w:tcPr>
                  <w:tcW w:w="2287" w:type="dxa"/>
                  <w:tcBorders>
                    <w:left w:val="single" w:sz="4" w:space="0" w:color="auto"/>
                    <w:bottom w:val="single" w:sz="4" w:space="0" w:color="auto"/>
                    <w:right w:val="single" w:sz="4" w:space="0" w:color="auto"/>
                  </w:tcBorders>
                </w:tcPr>
                <w:p w14:paraId="24B1CF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47A31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6ECB4C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4-го числа</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месяца,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083D150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2A5B880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8803FF" w14:paraId="1EF41A09"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4B2A877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Сводный         </w:t>
                  </w:r>
                  <w:r w:rsidRPr="005350E2">
                    <w:rPr>
                      <w:rFonts w:ascii="Times New Roman" w:eastAsia="Calibri" w:hAnsi="Times New Roman" w:cs="Times New Roman"/>
                      <w:sz w:val="24"/>
                      <w:szCs w:val="24"/>
                      <w:lang w:val="ru-RU" w:eastAsia="ru-RU"/>
                    </w:rPr>
                    <w:br/>
                    <w:t xml:space="preserve">бухгалтерский   </w:t>
                  </w:r>
                  <w:r w:rsidRPr="005350E2">
                    <w:rPr>
                      <w:rFonts w:ascii="Times New Roman" w:eastAsia="Calibri" w:hAnsi="Times New Roman" w:cs="Times New Roman"/>
                      <w:sz w:val="24"/>
                      <w:szCs w:val="24"/>
                      <w:lang w:val="ru-RU" w:eastAsia="ru-RU"/>
                    </w:rPr>
                    <w:br/>
                    <w:t xml:space="preserve">отчет в        </w:t>
                  </w:r>
                  <w:r w:rsidRPr="005350E2">
                    <w:rPr>
                      <w:rFonts w:ascii="Times New Roman" w:eastAsia="Calibri" w:hAnsi="Times New Roman" w:cs="Times New Roman"/>
                      <w:sz w:val="24"/>
                      <w:szCs w:val="24"/>
                      <w:lang w:val="ru-RU" w:eastAsia="ru-RU"/>
                    </w:rPr>
                    <w:br/>
                    <w:t xml:space="preserve">установленном   </w:t>
                  </w:r>
                  <w:r w:rsidRPr="005350E2">
                    <w:rPr>
                      <w:rFonts w:ascii="Times New Roman" w:eastAsia="Calibri" w:hAnsi="Times New Roman" w:cs="Times New Roman"/>
                      <w:sz w:val="24"/>
                      <w:szCs w:val="24"/>
                      <w:lang w:val="ru-RU" w:eastAsia="ru-RU"/>
                    </w:rPr>
                    <w:br/>
                    <w:t xml:space="preserve">объеме          </w:t>
                  </w:r>
                </w:p>
              </w:tc>
              <w:tc>
                <w:tcPr>
                  <w:tcW w:w="1958" w:type="dxa"/>
                  <w:tcBorders>
                    <w:left w:val="single" w:sz="4" w:space="0" w:color="auto"/>
                    <w:bottom w:val="single" w:sz="4" w:space="0" w:color="auto"/>
                    <w:right w:val="single" w:sz="4" w:space="0" w:color="auto"/>
                  </w:tcBorders>
                </w:tcPr>
                <w:p w14:paraId="399ABD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00642A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DB291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3115" w:type="dxa"/>
                  <w:tcBorders>
                    <w:left w:val="single" w:sz="4" w:space="0" w:color="auto"/>
                    <w:bottom w:val="single" w:sz="4" w:space="0" w:color="auto"/>
                    <w:right w:val="single" w:sz="4" w:space="0" w:color="auto"/>
                  </w:tcBorders>
                </w:tcPr>
                <w:p w14:paraId="6687D2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Комитет финансов Администрации Волховского района</w:t>
                  </w:r>
                </w:p>
              </w:tc>
              <w:tc>
                <w:tcPr>
                  <w:tcW w:w="1960" w:type="dxa"/>
                  <w:tcBorders>
                    <w:left w:val="single" w:sz="4" w:space="0" w:color="auto"/>
                    <w:bottom w:val="single" w:sz="4" w:space="0" w:color="auto"/>
                    <w:right w:val="single" w:sz="4" w:space="0" w:color="auto"/>
                  </w:tcBorders>
                </w:tcPr>
                <w:p w14:paraId="03A08A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Комитет финансов Администрации Волховского района</w:t>
                  </w:r>
                </w:p>
              </w:tc>
              <w:tc>
                <w:tcPr>
                  <w:tcW w:w="2009" w:type="dxa"/>
                  <w:tcBorders>
                    <w:left w:val="single" w:sz="4" w:space="0" w:color="auto"/>
                    <w:bottom w:val="single" w:sz="4" w:space="0" w:color="auto"/>
                    <w:right w:val="single" w:sz="4" w:space="0" w:color="auto"/>
                  </w:tcBorders>
                </w:tcPr>
                <w:p w14:paraId="40FD513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электронный   </w:t>
                  </w:r>
                  <w:r w:rsidRPr="005350E2">
                    <w:rPr>
                      <w:rFonts w:ascii="Times New Roman" w:eastAsia="Calibri" w:hAnsi="Times New Roman" w:cs="Times New Roman"/>
                      <w:sz w:val="24"/>
                      <w:szCs w:val="24"/>
                      <w:lang w:val="ru-RU" w:eastAsia="ru-RU"/>
                    </w:rPr>
                    <w:br/>
                    <w:t xml:space="preserve">носители;  </w:t>
                  </w:r>
                </w:p>
                <w:p w14:paraId="5121F6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Ежемесячно,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квартальный -  </w:t>
                  </w:r>
                  <w:r w:rsidRPr="005350E2">
                    <w:rPr>
                      <w:rFonts w:ascii="Times New Roman" w:eastAsia="Calibri" w:hAnsi="Times New Roman" w:cs="Times New Roman"/>
                      <w:sz w:val="24"/>
                      <w:szCs w:val="24"/>
                      <w:lang w:val="ru-RU" w:eastAsia="ru-RU"/>
                    </w:rPr>
                    <w:br/>
                    <w:t xml:space="preserve">5 лет;         </w:t>
                  </w:r>
                  <w:r w:rsidRPr="005350E2">
                    <w:rPr>
                      <w:rFonts w:ascii="Times New Roman" w:eastAsia="Calibri" w:hAnsi="Times New Roman" w:cs="Times New Roman"/>
                      <w:sz w:val="24"/>
                      <w:szCs w:val="24"/>
                      <w:lang w:val="ru-RU" w:eastAsia="ru-RU"/>
                    </w:rPr>
                    <w:br/>
                    <w:t xml:space="preserve">годовой -      </w:t>
                  </w:r>
                  <w:r w:rsidRPr="005350E2">
                    <w:rPr>
                      <w:rFonts w:ascii="Times New Roman" w:eastAsia="Calibri" w:hAnsi="Times New Roman" w:cs="Times New Roman"/>
                      <w:sz w:val="24"/>
                      <w:szCs w:val="24"/>
                      <w:lang w:val="ru-RU" w:eastAsia="ru-RU"/>
                    </w:rPr>
                    <w:br/>
                    <w:t xml:space="preserve">постоянно      </w:t>
                  </w:r>
                </w:p>
              </w:tc>
            </w:tr>
            <w:tr w:rsidR="005350E2" w:rsidRPr="008803FF" w14:paraId="09E3A234" w14:textId="77777777" w:rsidTr="006B3BEF">
              <w:trPr>
                <w:trHeight w:val="1043"/>
                <w:tblCellSpacing w:w="5" w:type="nil"/>
              </w:trPr>
              <w:tc>
                <w:tcPr>
                  <w:tcW w:w="2268" w:type="dxa"/>
                  <w:tcBorders>
                    <w:left w:val="single" w:sz="4" w:space="0" w:color="auto"/>
                    <w:bottom w:val="single" w:sz="4" w:space="0" w:color="auto"/>
                    <w:right w:val="single" w:sz="4" w:space="0" w:color="auto"/>
                  </w:tcBorders>
                </w:tcPr>
                <w:p w14:paraId="159788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Отчет о расходах</w:t>
                  </w:r>
                  <w:r w:rsidRPr="005350E2">
                    <w:rPr>
                      <w:rFonts w:ascii="Times New Roman" w:eastAsia="Calibri" w:hAnsi="Times New Roman" w:cs="Times New Roman"/>
                      <w:sz w:val="24"/>
                      <w:szCs w:val="24"/>
                      <w:lang w:val="ru-RU" w:eastAsia="ru-RU"/>
                    </w:rPr>
                    <w:br/>
                    <w:t xml:space="preserve">и численности   </w:t>
                  </w:r>
                  <w:r w:rsidRPr="005350E2">
                    <w:rPr>
                      <w:rFonts w:ascii="Times New Roman" w:eastAsia="Calibri" w:hAnsi="Times New Roman" w:cs="Times New Roman"/>
                      <w:sz w:val="24"/>
                      <w:szCs w:val="24"/>
                      <w:lang w:val="ru-RU" w:eastAsia="ru-RU"/>
                    </w:rPr>
                    <w:br/>
                    <w:t xml:space="preserve">работников      </w:t>
                  </w:r>
                  <w:r w:rsidRPr="005350E2">
                    <w:rPr>
                      <w:rFonts w:ascii="Times New Roman" w:eastAsia="Calibri" w:hAnsi="Times New Roman" w:cs="Times New Roman"/>
                      <w:sz w:val="24"/>
                      <w:szCs w:val="24"/>
                      <w:lang w:val="ru-RU" w:eastAsia="ru-RU"/>
                    </w:rPr>
                    <w:br/>
                    <w:t xml:space="preserve">федеральных     </w:t>
                  </w:r>
                  <w:r w:rsidRPr="005350E2">
                    <w:rPr>
                      <w:rFonts w:ascii="Times New Roman" w:eastAsia="Calibri" w:hAnsi="Times New Roman" w:cs="Times New Roman"/>
                      <w:sz w:val="24"/>
                      <w:szCs w:val="24"/>
                      <w:lang w:val="ru-RU" w:eastAsia="ru-RU"/>
                    </w:rPr>
                    <w:br/>
                    <w:t xml:space="preserve">государственных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органов,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государственных </w:t>
                  </w:r>
                  <w:r w:rsidRPr="005350E2">
                    <w:rPr>
                      <w:rFonts w:ascii="Times New Roman" w:eastAsia="Calibri" w:hAnsi="Times New Roman" w:cs="Times New Roman"/>
                      <w:sz w:val="24"/>
                      <w:szCs w:val="24"/>
                      <w:lang w:val="ru-RU" w:eastAsia="ru-RU"/>
                    </w:rPr>
                    <w:br/>
                    <w:t xml:space="preserve">органов субъектов Российской Федерации       </w:t>
                  </w:r>
                </w:p>
              </w:tc>
              <w:tc>
                <w:tcPr>
                  <w:tcW w:w="1958" w:type="dxa"/>
                  <w:tcBorders>
                    <w:left w:val="single" w:sz="4" w:space="0" w:color="auto"/>
                    <w:bottom w:val="single" w:sz="4" w:space="0" w:color="auto"/>
                    <w:right w:val="single" w:sz="4" w:space="0" w:color="auto"/>
                  </w:tcBorders>
                </w:tcPr>
                <w:p w14:paraId="714D86E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Форма 14   </w:t>
                  </w:r>
                </w:p>
              </w:tc>
              <w:tc>
                <w:tcPr>
                  <w:tcW w:w="2287" w:type="dxa"/>
                  <w:tcBorders>
                    <w:left w:val="single" w:sz="4" w:space="0" w:color="auto"/>
                    <w:bottom w:val="single" w:sz="4" w:space="0" w:color="auto"/>
                    <w:right w:val="single" w:sz="4" w:space="0" w:color="auto"/>
                  </w:tcBorders>
                </w:tcPr>
                <w:p w14:paraId="463CC8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24D816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3115" w:type="dxa"/>
                  <w:tcBorders>
                    <w:left w:val="single" w:sz="4" w:space="0" w:color="auto"/>
                    <w:bottom w:val="single" w:sz="4" w:space="0" w:color="auto"/>
                    <w:right w:val="single" w:sz="4" w:space="0" w:color="auto"/>
                  </w:tcBorders>
                </w:tcPr>
                <w:p w14:paraId="10F08A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графиком    </w:t>
                  </w:r>
                  <w:r w:rsidRPr="005350E2">
                    <w:rPr>
                      <w:rFonts w:ascii="Times New Roman" w:eastAsia="Calibri" w:hAnsi="Times New Roman" w:cs="Times New Roman"/>
                      <w:sz w:val="24"/>
                      <w:szCs w:val="24"/>
                      <w:lang w:val="ru-RU" w:eastAsia="ru-RU"/>
                    </w:rPr>
                    <w:br/>
                    <w:t xml:space="preserve">сдачи         </w:t>
                  </w:r>
                  <w:r w:rsidRPr="005350E2">
                    <w:rPr>
                      <w:rFonts w:ascii="Times New Roman" w:eastAsia="Calibri" w:hAnsi="Times New Roman" w:cs="Times New Roman"/>
                      <w:sz w:val="24"/>
                      <w:szCs w:val="24"/>
                      <w:lang w:val="ru-RU" w:eastAsia="ru-RU"/>
                    </w:rPr>
                    <w:br/>
                    <w:t xml:space="preserve">бюджетной     </w:t>
                  </w:r>
                  <w:r w:rsidRPr="005350E2">
                    <w:rPr>
                      <w:rFonts w:ascii="Times New Roman" w:eastAsia="Calibri" w:hAnsi="Times New Roman" w:cs="Times New Roman"/>
                      <w:sz w:val="24"/>
                      <w:szCs w:val="24"/>
                      <w:lang w:val="ru-RU" w:eastAsia="ru-RU"/>
                    </w:rPr>
                    <w:br/>
                    <w:t xml:space="preserve">отчетности    </w:t>
                  </w:r>
                </w:p>
              </w:tc>
              <w:tc>
                <w:tcPr>
                  <w:tcW w:w="1960" w:type="dxa"/>
                  <w:tcBorders>
                    <w:left w:val="single" w:sz="4" w:space="0" w:color="auto"/>
                    <w:bottom w:val="single" w:sz="4" w:space="0" w:color="auto"/>
                    <w:right w:val="single" w:sz="4" w:space="0" w:color="auto"/>
                  </w:tcBorders>
                </w:tcPr>
                <w:p w14:paraId="76FE0EE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графиком    </w:t>
                  </w:r>
                  <w:r w:rsidRPr="005350E2">
                    <w:rPr>
                      <w:rFonts w:ascii="Times New Roman" w:eastAsia="Calibri" w:hAnsi="Times New Roman" w:cs="Times New Roman"/>
                      <w:sz w:val="24"/>
                      <w:szCs w:val="24"/>
                      <w:lang w:val="ru-RU" w:eastAsia="ru-RU"/>
                    </w:rPr>
                    <w:br/>
                    <w:t xml:space="preserve">сдачи         </w:t>
                  </w:r>
                  <w:r w:rsidRPr="005350E2">
                    <w:rPr>
                      <w:rFonts w:ascii="Times New Roman" w:eastAsia="Calibri" w:hAnsi="Times New Roman" w:cs="Times New Roman"/>
                      <w:sz w:val="24"/>
                      <w:szCs w:val="24"/>
                      <w:lang w:val="ru-RU" w:eastAsia="ru-RU"/>
                    </w:rPr>
                    <w:br/>
                    <w:t xml:space="preserve">бюджетной     </w:t>
                  </w:r>
                  <w:r w:rsidRPr="005350E2">
                    <w:rPr>
                      <w:rFonts w:ascii="Times New Roman" w:eastAsia="Calibri" w:hAnsi="Times New Roman" w:cs="Times New Roman"/>
                      <w:sz w:val="24"/>
                      <w:szCs w:val="24"/>
                      <w:lang w:val="ru-RU" w:eastAsia="ru-RU"/>
                    </w:rPr>
                    <w:br/>
                    <w:t xml:space="preserve">отчетности    </w:t>
                  </w:r>
                </w:p>
              </w:tc>
              <w:tc>
                <w:tcPr>
                  <w:tcW w:w="2009" w:type="dxa"/>
                  <w:tcBorders>
                    <w:left w:val="single" w:sz="4" w:space="0" w:color="auto"/>
                    <w:bottom w:val="single" w:sz="4" w:space="0" w:color="auto"/>
                    <w:right w:val="single" w:sz="4" w:space="0" w:color="auto"/>
                  </w:tcBorders>
                </w:tcPr>
                <w:p w14:paraId="0B8F0C9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и электронный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носители;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r w:rsidR="005350E2" w:rsidRPr="005350E2" w14:paraId="7EB8402D"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CD25D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     доходах         </w:t>
                  </w:r>
                  <w:r w:rsidRPr="005350E2">
                    <w:rPr>
                      <w:rFonts w:ascii="Times New Roman" w:eastAsia="Calibri" w:hAnsi="Times New Roman" w:cs="Times New Roman"/>
                      <w:sz w:val="24"/>
                      <w:szCs w:val="24"/>
                      <w:lang w:val="ru-RU" w:eastAsia="ru-RU"/>
                    </w:rPr>
                    <w:br/>
                    <w:t>физического лица</w:t>
                  </w:r>
                  <w:r w:rsidRPr="005350E2">
                    <w:rPr>
                      <w:rFonts w:ascii="Times New Roman" w:eastAsia="Calibri" w:hAnsi="Times New Roman" w:cs="Times New Roman"/>
                      <w:sz w:val="24"/>
                      <w:szCs w:val="24"/>
                      <w:lang w:val="ru-RU" w:eastAsia="ru-RU"/>
                    </w:rPr>
                    <w:br/>
                    <w:t xml:space="preserve">за год          </w:t>
                  </w:r>
                </w:p>
              </w:tc>
              <w:tc>
                <w:tcPr>
                  <w:tcW w:w="1958" w:type="dxa"/>
                  <w:tcBorders>
                    <w:left w:val="single" w:sz="4" w:space="0" w:color="auto"/>
                    <w:bottom w:val="single" w:sz="4" w:space="0" w:color="auto"/>
                    <w:right w:val="single" w:sz="4" w:space="0" w:color="auto"/>
                  </w:tcBorders>
                </w:tcPr>
                <w:p w14:paraId="2D49F7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2-НДФЛ</w:t>
                  </w:r>
                </w:p>
              </w:tc>
              <w:tc>
                <w:tcPr>
                  <w:tcW w:w="2287" w:type="dxa"/>
                  <w:tcBorders>
                    <w:left w:val="single" w:sz="4" w:space="0" w:color="auto"/>
                    <w:bottom w:val="single" w:sz="4" w:space="0" w:color="auto"/>
                    <w:right w:val="single" w:sz="4" w:space="0" w:color="auto"/>
                  </w:tcBorders>
                </w:tcPr>
                <w:p w14:paraId="09AF63D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289702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4437AF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Ежегодно на 01 апреля      </w:t>
                  </w:r>
                </w:p>
              </w:tc>
              <w:tc>
                <w:tcPr>
                  <w:tcW w:w="1960" w:type="dxa"/>
                  <w:tcBorders>
                    <w:left w:val="single" w:sz="4" w:space="0" w:color="auto"/>
                    <w:bottom w:val="single" w:sz="4" w:space="0" w:color="auto"/>
                    <w:right w:val="single" w:sz="4" w:space="0" w:color="auto"/>
                  </w:tcBorders>
                </w:tcPr>
                <w:p w14:paraId="2757935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Срок представления отчета -</w:t>
                  </w:r>
                  <w:r w:rsidRPr="005350E2">
                    <w:rPr>
                      <w:rFonts w:ascii="Times New Roman" w:eastAsia="Calibri" w:hAnsi="Times New Roman" w:cs="Times New Roman"/>
                      <w:sz w:val="24"/>
                      <w:szCs w:val="24"/>
                      <w:lang w:val="ru-RU" w:eastAsia="ru-RU"/>
                    </w:rPr>
                    <w:br/>
                    <w:t xml:space="preserve">ежегодно на 1 апреля      </w:t>
                  </w:r>
                </w:p>
              </w:tc>
              <w:tc>
                <w:tcPr>
                  <w:tcW w:w="2009" w:type="dxa"/>
                  <w:tcBorders>
                    <w:left w:val="single" w:sz="4" w:space="0" w:color="auto"/>
                    <w:bottom w:val="single" w:sz="4" w:space="0" w:color="auto"/>
                    <w:right w:val="single" w:sz="4" w:space="0" w:color="auto"/>
                  </w:tcBorders>
                </w:tcPr>
                <w:p w14:paraId="65BC2A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Ежегодно;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29611EE1"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7D82F4F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Реестр Сведений </w:t>
                  </w:r>
                  <w:r w:rsidRPr="005350E2">
                    <w:rPr>
                      <w:rFonts w:ascii="Times New Roman" w:eastAsia="Calibri" w:hAnsi="Times New Roman" w:cs="Times New Roman"/>
                      <w:sz w:val="24"/>
                      <w:szCs w:val="24"/>
                      <w:lang w:val="ru-RU" w:eastAsia="ru-RU"/>
                    </w:rPr>
                    <w:br/>
                    <w:t xml:space="preserve">о начисленных и </w:t>
                  </w:r>
                  <w:r w:rsidRPr="005350E2">
                    <w:rPr>
                      <w:rFonts w:ascii="Times New Roman" w:eastAsia="Calibri" w:hAnsi="Times New Roman" w:cs="Times New Roman"/>
                      <w:sz w:val="24"/>
                      <w:szCs w:val="24"/>
                      <w:lang w:val="ru-RU" w:eastAsia="ru-RU"/>
                    </w:rPr>
                    <w:br/>
                    <w:t>уплаченных страховых взносах на</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пенсионное страхование и страховом стаже застрахованных лиц</w:t>
                  </w:r>
                </w:p>
              </w:tc>
              <w:tc>
                <w:tcPr>
                  <w:tcW w:w="1958" w:type="dxa"/>
                  <w:tcBorders>
                    <w:left w:val="single" w:sz="4" w:space="0" w:color="auto"/>
                    <w:bottom w:val="single" w:sz="4" w:space="0" w:color="auto"/>
                    <w:right w:val="single" w:sz="4" w:space="0" w:color="auto"/>
                  </w:tcBorders>
                </w:tcPr>
                <w:p w14:paraId="23FC49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СЗВ-6-</w:t>
                  </w:r>
                  <w:proofErr w:type="gramStart"/>
                  <w:r w:rsidRPr="005350E2">
                    <w:rPr>
                      <w:rFonts w:ascii="Times New Roman" w:eastAsia="Calibri" w:hAnsi="Times New Roman" w:cs="Times New Roman"/>
                      <w:sz w:val="24"/>
                      <w:szCs w:val="24"/>
                      <w:lang w:val="ru-RU" w:eastAsia="ru-RU"/>
                    </w:rPr>
                    <w:t xml:space="preserve">2,   </w:t>
                  </w:r>
                  <w:proofErr w:type="gramEnd"/>
                  <w:r w:rsidRPr="005350E2">
                    <w:rPr>
                      <w:rFonts w:ascii="Times New Roman" w:eastAsia="Calibri" w:hAnsi="Times New Roman" w:cs="Times New Roman"/>
                      <w:sz w:val="24"/>
                      <w:szCs w:val="24"/>
                      <w:lang w:val="ru-RU" w:eastAsia="ru-RU"/>
                    </w:rPr>
                    <w:br/>
                    <w:t xml:space="preserve">СЗВ-6-1,   </w:t>
                  </w:r>
                  <w:r w:rsidRPr="005350E2">
                    <w:rPr>
                      <w:rFonts w:ascii="Times New Roman" w:eastAsia="Calibri" w:hAnsi="Times New Roman" w:cs="Times New Roman"/>
                      <w:sz w:val="24"/>
                      <w:szCs w:val="24"/>
                      <w:lang w:val="ru-RU" w:eastAsia="ru-RU"/>
                    </w:rPr>
                    <w:br/>
                    <w:t xml:space="preserve">АДВ-6-2,   </w:t>
                  </w:r>
                  <w:r w:rsidRPr="005350E2">
                    <w:rPr>
                      <w:rFonts w:ascii="Times New Roman" w:eastAsia="Calibri" w:hAnsi="Times New Roman" w:cs="Times New Roman"/>
                      <w:sz w:val="24"/>
                      <w:szCs w:val="24"/>
                      <w:lang w:val="ru-RU" w:eastAsia="ru-RU"/>
                    </w:rPr>
                    <w:br/>
                    <w:t>АДВ-6-3</w:t>
                  </w:r>
                </w:p>
              </w:tc>
              <w:tc>
                <w:tcPr>
                  <w:tcW w:w="2287" w:type="dxa"/>
                  <w:tcBorders>
                    <w:left w:val="single" w:sz="4" w:space="0" w:color="auto"/>
                    <w:bottom w:val="single" w:sz="4" w:space="0" w:color="auto"/>
                    <w:right w:val="single" w:sz="4" w:space="0" w:color="auto"/>
                  </w:tcBorders>
                </w:tcPr>
                <w:p w14:paraId="209D70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2F28C2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ПФР         </w:t>
                  </w:r>
                </w:p>
              </w:tc>
              <w:tc>
                <w:tcPr>
                  <w:tcW w:w="3115" w:type="dxa"/>
                  <w:tcBorders>
                    <w:left w:val="single" w:sz="4" w:space="0" w:color="auto"/>
                    <w:bottom w:val="single" w:sz="4" w:space="0" w:color="auto"/>
                    <w:right w:val="single" w:sz="4" w:space="0" w:color="auto"/>
                  </w:tcBorders>
                </w:tcPr>
                <w:p w14:paraId="3DF7E5A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w:t>
                  </w:r>
                  <w:proofErr w:type="gramStart"/>
                  <w:r w:rsidRPr="005350E2">
                    <w:rPr>
                      <w:rFonts w:ascii="Times New Roman" w:eastAsia="Calibri" w:hAnsi="Times New Roman" w:cs="Times New Roman"/>
                      <w:sz w:val="24"/>
                      <w:szCs w:val="24"/>
                      <w:lang w:val="ru-RU" w:eastAsia="ru-RU"/>
                    </w:rPr>
                    <w:t xml:space="preserve">августа,   </w:t>
                  </w:r>
                  <w:proofErr w:type="gramEnd"/>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6A32DD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w:t>
                  </w:r>
                  <w:proofErr w:type="gramStart"/>
                  <w:r w:rsidRPr="005350E2">
                    <w:rPr>
                      <w:rFonts w:ascii="Times New Roman" w:eastAsia="Calibri" w:hAnsi="Times New Roman" w:cs="Times New Roman"/>
                      <w:sz w:val="24"/>
                      <w:szCs w:val="24"/>
                      <w:lang w:val="ru-RU" w:eastAsia="ru-RU"/>
                    </w:rPr>
                    <w:t xml:space="preserve">августа,   </w:t>
                  </w:r>
                  <w:proofErr w:type="gramEnd"/>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C587A8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roofErr w:type="gramStart"/>
                  <w:r w:rsidRPr="005350E2">
                    <w:rPr>
                      <w:rFonts w:ascii="Times New Roman" w:eastAsia="Calibri" w:hAnsi="Times New Roman" w:cs="Times New Roman"/>
                      <w:sz w:val="24"/>
                      <w:szCs w:val="24"/>
                      <w:lang w:val="ru-RU" w:eastAsia="ru-RU"/>
                    </w:rPr>
                    <w:t xml:space="preserve">Ежегодно;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57935C36" w14:textId="77777777" w:rsidTr="006B3BEF">
              <w:trPr>
                <w:trHeight w:val="60"/>
                <w:tblCellSpacing w:w="5" w:type="nil"/>
              </w:trPr>
              <w:tc>
                <w:tcPr>
                  <w:tcW w:w="2268" w:type="dxa"/>
                  <w:tcBorders>
                    <w:left w:val="single" w:sz="4" w:space="0" w:color="auto"/>
                    <w:bottom w:val="single" w:sz="4" w:space="0" w:color="auto"/>
                    <w:right w:val="single" w:sz="4" w:space="0" w:color="auto"/>
                  </w:tcBorders>
                </w:tcPr>
                <w:p w14:paraId="0DEA5A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Бухгалтерская,  </w:t>
                  </w:r>
                  <w:r w:rsidRPr="005350E2">
                    <w:rPr>
                      <w:rFonts w:ascii="Times New Roman" w:eastAsia="Calibri" w:hAnsi="Times New Roman" w:cs="Times New Roman"/>
                      <w:sz w:val="24"/>
                      <w:szCs w:val="24"/>
                      <w:lang w:val="ru-RU" w:eastAsia="ru-RU"/>
                    </w:rPr>
                    <w:br/>
                    <w:t xml:space="preserve">статистическая  </w:t>
                  </w:r>
                  <w:r w:rsidRPr="005350E2">
                    <w:rPr>
                      <w:rFonts w:ascii="Times New Roman" w:eastAsia="Calibri" w:hAnsi="Times New Roman" w:cs="Times New Roman"/>
                      <w:sz w:val="24"/>
                      <w:szCs w:val="24"/>
                      <w:lang w:val="ru-RU" w:eastAsia="ru-RU"/>
                    </w:rPr>
                    <w:br/>
                    <w:t xml:space="preserve">отчетность      </w:t>
                  </w:r>
                </w:p>
              </w:tc>
              <w:tc>
                <w:tcPr>
                  <w:tcW w:w="1958" w:type="dxa"/>
                  <w:tcBorders>
                    <w:left w:val="single" w:sz="4" w:space="0" w:color="auto"/>
                    <w:bottom w:val="single" w:sz="4" w:space="0" w:color="auto"/>
                    <w:right w:val="single" w:sz="4" w:space="0" w:color="auto"/>
                  </w:tcBorders>
                </w:tcPr>
                <w:p w14:paraId="728DAD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Форма      </w:t>
                  </w:r>
                  <w:r w:rsidRPr="005350E2">
                    <w:rPr>
                      <w:rFonts w:ascii="Times New Roman" w:eastAsia="Calibri" w:hAnsi="Times New Roman" w:cs="Times New Roman"/>
                      <w:sz w:val="24"/>
                      <w:szCs w:val="24"/>
                      <w:lang w:val="ru-RU" w:eastAsia="ru-RU"/>
                    </w:rPr>
                    <w:br/>
                    <w:t>N 1-Т(ГМС);</w:t>
                  </w:r>
                  <w:r w:rsidRPr="005350E2">
                    <w:rPr>
                      <w:rFonts w:ascii="Times New Roman" w:eastAsia="Calibri" w:hAnsi="Times New Roman" w:cs="Times New Roman"/>
                      <w:sz w:val="24"/>
                      <w:szCs w:val="24"/>
                      <w:lang w:val="ru-RU" w:eastAsia="ru-RU"/>
                    </w:rPr>
                    <w:br/>
                    <w:t>N 11</w:t>
                  </w:r>
                  <w:r w:rsidRPr="005350E2">
                    <w:rPr>
                      <w:rFonts w:ascii="Times New Roman" w:eastAsia="Calibri" w:hAnsi="Times New Roman" w:cs="Times New Roman"/>
                      <w:sz w:val="24"/>
                      <w:szCs w:val="24"/>
                      <w:lang w:val="ru-RU" w:eastAsia="ru-RU"/>
                    </w:rPr>
                    <w:br/>
                    <w:t xml:space="preserve">(краткая)  </w:t>
                  </w:r>
                </w:p>
              </w:tc>
              <w:tc>
                <w:tcPr>
                  <w:tcW w:w="2287" w:type="dxa"/>
                  <w:tcBorders>
                    <w:left w:val="single" w:sz="4" w:space="0" w:color="auto"/>
                    <w:bottom w:val="single" w:sz="4" w:space="0" w:color="auto"/>
                    <w:right w:val="single" w:sz="4" w:space="0" w:color="auto"/>
                  </w:tcBorders>
                </w:tcPr>
                <w:p w14:paraId="4041BB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34B5C1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Государственный      </w:t>
                  </w:r>
                  <w:r w:rsidRPr="005350E2">
                    <w:rPr>
                      <w:rFonts w:ascii="Times New Roman" w:eastAsia="Calibri" w:hAnsi="Times New Roman" w:cs="Times New Roman"/>
                      <w:sz w:val="24"/>
                      <w:szCs w:val="24"/>
                      <w:lang w:val="ru-RU" w:eastAsia="ru-RU"/>
                    </w:rPr>
                    <w:br/>
                    <w:t xml:space="preserve">комитет по  </w:t>
                  </w:r>
                  <w:r w:rsidRPr="005350E2">
                    <w:rPr>
                      <w:rFonts w:ascii="Times New Roman" w:eastAsia="Calibri" w:hAnsi="Times New Roman" w:cs="Times New Roman"/>
                      <w:sz w:val="24"/>
                      <w:szCs w:val="24"/>
                      <w:lang w:val="ru-RU" w:eastAsia="ru-RU"/>
                    </w:rPr>
                    <w:br/>
                    <w:t xml:space="preserve">статистике  </w:t>
                  </w:r>
                </w:p>
              </w:tc>
              <w:tc>
                <w:tcPr>
                  <w:tcW w:w="3115" w:type="dxa"/>
                  <w:tcBorders>
                    <w:left w:val="single" w:sz="4" w:space="0" w:color="auto"/>
                    <w:bottom w:val="single" w:sz="4" w:space="0" w:color="auto"/>
                    <w:right w:val="single" w:sz="4" w:space="0" w:color="auto"/>
                  </w:tcBorders>
                </w:tcPr>
                <w:p w14:paraId="3BD3E30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установленные законодательством   </w:t>
                  </w:r>
                  <w:r w:rsidRPr="005350E2">
                    <w:rPr>
                      <w:rFonts w:ascii="Times New Roman" w:eastAsia="Calibri" w:hAnsi="Times New Roman" w:cs="Times New Roman"/>
                      <w:sz w:val="24"/>
                      <w:szCs w:val="24"/>
                      <w:lang w:val="ru-RU" w:eastAsia="ru-RU"/>
                    </w:rPr>
                    <w:br/>
                    <w:t xml:space="preserve">сроки         </w:t>
                  </w:r>
                </w:p>
              </w:tc>
              <w:tc>
                <w:tcPr>
                  <w:tcW w:w="1960" w:type="dxa"/>
                  <w:tcBorders>
                    <w:left w:val="single" w:sz="4" w:space="0" w:color="auto"/>
                    <w:bottom w:val="single" w:sz="4" w:space="0" w:color="auto"/>
                    <w:right w:val="single" w:sz="4" w:space="0" w:color="auto"/>
                  </w:tcBorders>
                </w:tcPr>
                <w:p w14:paraId="4AB8C9C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установленные законодательством   </w:t>
                  </w:r>
                  <w:r w:rsidRPr="005350E2">
                    <w:rPr>
                      <w:rFonts w:ascii="Times New Roman" w:eastAsia="Calibri" w:hAnsi="Times New Roman" w:cs="Times New Roman"/>
                      <w:sz w:val="24"/>
                      <w:szCs w:val="24"/>
                      <w:lang w:val="ru-RU" w:eastAsia="ru-RU"/>
                    </w:rPr>
                    <w:br/>
                    <w:t xml:space="preserve">сроки         </w:t>
                  </w:r>
                </w:p>
              </w:tc>
              <w:tc>
                <w:tcPr>
                  <w:tcW w:w="2009" w:type="dxa"/>
                  <w:tcBorders>
                    <w:left w:val="single" w:sz="4" w:space="0" w:color="auto"/>
                    <w:bottom w:val="single" w:sz="4" w:space="0" w:color="auto"/>
                    <w:right w:val="single" w:sz="4" w:space="0" w:color="auto"/>
                  </w:tcBorders>
                </w:tcPr>
                <w:p w14:paraId="2E2189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r>
                  <w:proofErr w:type="gramStart"/>
                  <w:r w:rsidRPr="005350E2">
                    <w:rPr>
                      <w:rFonts w:ascii="Times New Roman" w:eastAsia="Calibri" w:hAnsi="Times New Roman" w:cs="Times New Roman"/>
                      <w:sz w:val="24"/>
                      <w:szCs w:val="24"/>
                      <w:lang w:val="ru-RU" w:eastAsia="ru-RU"/>
                    </w:rPr>
                    <w:t xml:space="preserve">носитель;   </w:t>
                  </w:r>
                  <w:proofErr w:type="gramEnd"/>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5 лет          </w:t>
                  </w:r>
                </w:p>
              </w:tc>
            </w:tr>
          </w:tbl>
          <w:p w14:paraId="4B456F10"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41C2A4C9"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6338830B"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0A08168A"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735561EE"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2D9AD156"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275D9D0C"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4D5E8FCE"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FBF9F63"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55272BB"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7083AA3"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1BE5CB9"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0EF8196D"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EF41382"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49D42CF"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018DE36" w14:textId="77777777" w:rsidR="005350E2" w:rsidRPr="005350E2" w:rsidRDefault="005350E2" w:rsidP="005350E2">
            <w:pPr>
              <w:spacing w:before="0" w:beforeAutospacing="0" w:after="0" w:afterAutospacing="0"/>
              <w:rPr>
                <w:rFonts w:ascii="Times New Roman" w:eastAsia="Times New Roman" w:hAnsi="Times New Roman" w:cs="Times New Roman"/>
                <w:b/>
                <w:bCs/>
                <w:sz w:val="24"/>
                <w:szCs w:val="24"/>
                <w:lang w:val="ru-RU" w:eastAsia="ru-RU"/>
              </w:rPr>
            </w:pPr>
          </w:p>
        </w:tc>
        <w:tc>
          <w:tcPr>
            <w:tcW w:w="360" w:type="dxa"/>
            <w:tcBorders>
              <w:top w:val="nil"/>
              <w:left w:val="nil"/>
              <w:bottom w:val="nil"/>
              <w:right w:val="nil"/>
            </w:tcBorders>
            <w:noWrap/>
            <w:vAlign w:val="bottom"/>
          </w:tcPr>
          <w:p w14:paraId="45117D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130" w:type="dxa"/>
            <w:tcBorders>
              <w:top w:val="nil"/>
              <w:left w:val="nil"/>
              <w:bottom w:val="nil"/>
              <w:right w:val="nil"/>
            </w:tcBorders>
            <w:noWrap/>
          </w:tcPr>
          <w:p w14:paraId="4B03E22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F08E6C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38A925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61C43C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56224E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12DACE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04FA3D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A4D3B3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FE63541"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D95CAE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695633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C0C45B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DDC612A"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A886B9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E953A5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DEB8F9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0F177D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A8F4BF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662534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521404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7ACB9B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85C8E7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1D2834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40269D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BA4634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C80AD3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F8334A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7880B0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91B673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B530C21"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C0550D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2FA1B1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FEE585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5BFB54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69B581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08E38C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B24F16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34DBE5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88C7CE7"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0A08D9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A640A3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AE869F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13548D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4378D5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234F48D"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496B1CC"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42F9A27"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139A91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C19299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C5DED2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A600D2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1E60B5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14E68A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811397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7D6548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476D2FC"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tc>
      </w:tr>
    </w:tbl>
    <w:p w14:paraId="63AC65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p w14:paraId="0DFEFF48" w14:textId="77777777" w:rsidR="005350E2" w:rsidRDefault="005350E2">
      <w:pPr>
        <w:rPr>
          <w:rFonts w:hAnsi="Times New Roman" w:cs="Times New Roman"/>
          <w:sz w:val="28"/>
          <w:szCs w:val="28"/>
          <w:lang w:val="ru-RU"/>
        </w:rPr>
        <w:sectPr w:rsidR="005350E2" w:rsidSect="00AB7762">
          <w:pgSz w:w="16838" w:h="11906" w:orient="landscape"/>
          <w:pgMar w:top="1701" w:right="1134" w:bottom="850" w:left="426" w:header="708" w:footer="708" w:gutter="0"/>
          <w:cols w:space="708"/>
          <w:docGrid w:linePitch="360"/>
        </w:sectPr>
      </w:pPr>
    </w:p>
    <w:p w14:paraId="05675123"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lastRenderedPageBreak/>
        <w:t>Приложение 2</w:t>
      </w:r>
    </w:p>
    <w:p w14:paraId="67A06615"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к ученой политике</w:t>
      </w:r>
    </w:p>
    <w:p w14:paraId="0F792094"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xml:space="preserve">утвержденной </w:t>
      </w:r>
    </w:p>
    <w:p w14:paraId="34E3854A"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постановлением</w:t>
      </w:r>
    </w:p>
    <w:p w14:paraId="177D3237"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5350E2">
        <w:rPr>
          <w:rFonts w:ascii="Times New Roman" w:eastAsia="Times New Roman" w:hAnsi="Times New Roman" w:cs="Times New Roman"/>
          <w:sz w:val="24"/>
          <w:szCs w:val="24"/>
          <w:lang w:val="ru-RU" w:eastAsia="ru-RU"/>
        </w:rPr>
        <w:t xml:space="preserve">от </w:t>
      </w:r>
      <w:r w:rsidRPr="005350E2">
        <w:rPr>
          <w:rFonts w:ascii="Times New Roman" w:eastAsia="Times New Roman" w:hAnsi="Times New Roman" w:cs="Times New Roman"/>
          <w:bCs/>
          <w:iCs/>
          <w:sz w:val="24"/>
          <w:szCs w:val="24"/>
          <w:lang w:val="ru-RU" w:eastAsia="ru-RU"/>
        </w:rPr>
        <w:t xml:space="preserve">28.12.2020 г </w:t>
      </w:r>
      <w:r w:rsidRPr="005350E2">
        <w:rPr>
          <w:rFonts w:ascii="Times New Roman" w:eastAsia="Times New Roman" w:hAnsi="Times New Roman" w:cs="Times New Roman"/>
          <w:sz w:val="24"/>
          <w:szCs w:val="24"/>
          <w:lang w:val="ru-RU" w:eastAsia="ru-RU"/>
        </w:rPr>
        <w:t>№</w:t>
      </w:r>
      <w:r w:rsidRPr="005350E2">
        <w:rPr>
          <w:rFonts w:ascii="Times New Roman" w:eastAsia="Times New Roman" w:hAnsi="Times New Roman" w:cs="Times New Roman"/>
          <w:bCs/>
          <w:iCs/>
          <w:sz w:val="24"/>
          <w:szCs w:val="24"/>
          <w:lang w:val="ru-RU" w:eastAsia="ru-RU"/>
        </w:rPr>
        <w:t>235</w:t>
      </w:r>
    </w:p>
    <w:p w14:paraId="38FC22A6"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i/>
          <w:sz w:val="24"/>
          <w:szCs w:val="24"/>
          <w:lang w:val="ru-RU" w:eastAsia="ru-RU"/>
        </w:rPr>
      </w:pPr>
      <w:r w:rsidRPr="005350E2">
        <w:rPr>
          <w:rFonts w:ascii="Times New Roman" w:eastAsia="Times New Roman" w:hAnsi="Times New Roman" w:cs="Times New Roman"/>
          <w:bCs/>
          <w:iCs/>
          <w:sz w:val="24"/>
          <w:szCs w:val="24"/>
          <w:lang w:val="ru-RU" w:eastAsia="ru-RU"/>
        </w:rPr>
        <w:t>(в редакции от 29.12.2021 г. №213)</w:t>
      </w:r>
    </w:p>
    <w:p w14:paraId="3BCA1CC3"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14:paraId="53BE323D"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p w14:paraId="429A405A"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p w14:paraId="32A38FA4"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Перечень лиц, имеющих право подписи первичных документов</w:t>
      </w:r>
    </w:p>
    <w:p w14:paraId="47CA6357"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435"/>
        <w:gridCol w:w="1727"/>
        <w:gridCol w:w="3937"/>
        <w:gridCol w:w="1923"/>
        <w:gridCol w:w="1677"/>
      </w:tblGrid>
      <w:tr w:rsidR="005350E2" w:rsidRPr="005350E2" w14:paraId="26F412C3" w14:textId="77777777" w:rsidTr="006B3BEF">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3A51D580"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 </w:t>
            </w:r>
            <w:r w:rsidRPr="005350E2">
              <w:rPr>
                <w:rFonts w:ascii="Times New Roman" w:eastAsia="Times New Roman" w:hAnsi="Times New Roman" w:cs="Times New Roman"/>
                <w:b/>
                <w:lang w:val="ru-RU" w:eastAsia="ru-RU"/>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7078619E"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5545ED99"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Наименование </w:t>
            </w:r>
            <w:r w:rsidRPr="005350E2">
              <w:rPr>
                <w:rFonts w:ascii="Times New Roman" w:eastAsia="Times New Roman" w:hAnsi="Times New Roman" w:cs="Times New Roman"/>
                <w:b/>
                <w:lang w:val="ru-RU" w:eastAsia="ru-RU"/>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76B8E284"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Примечание</w:t>
            </w:r>
          </w:p>
        </w:tc>
        <w:tc>
          <w:tcPr>
            <w:tcW w:w="167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14:paraId="2DD6DD49"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С приказом </w:t>
            </w:r>
            <w:r w:rsidRPr="005350E2">
              <w:rPr>
                <w:rFonts w:ascii="Times New Roman" w:eastAsia="Times New Roman" w:hAnsi="Times New Roman" w:cs="Times New Roman"/>
                <w:b/>
                <w:lang w:val="ru-RU" w:eastAsia="ru-RU"/>
              </w:rPr>
              <w:br/>
              <w:t>ознакомлен</w:t>
            </w:r>
          </w:p>
        </w:tc>
      </w:tr>
      <w:tr w:rsidR="005350E2" w:rsidRPr="005350E2" w14:paraId="52D5FB32" w14:textId="77777777" w:rsidTr="006B3BE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808320"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335CFB"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282FAD9"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DE45BA"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tc>
        <w:tc>
          <w:tcPr>
            <w:tcW w:w="16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25C3D0"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c>
      </w:tr>
      <w:tr w:rsidR="005350E2" w:rsidRPr="005350E2" w14:paraId="359CBDC9" w14:textId="77777777" w:rsidTr="006B3BE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1297EF"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5BA5CF"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xml:space="preserve">Ведущий специалист -главный бухгалтер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F4C4F3"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Денежные, расчетные документы, финансовые обязательства, листки нетрудоспособности, реестры на зачисление денежных средств на банковские карты, выпуск банковских карт, справки по ф. 2-НДФЛ, 182н, справки о среднем заработке, справки о субсидиях, справки о пособиях (в т.ч. единовременных), извещения.</w:t>
            </w:r>
            <w:r w:rsidRPr="005350E2">
              <w:rPr>
                <w:rFonts w:ascii="Arial" w:eastAsia="Times New Roman" w:hAnsi="Arial" w:cs="Arial"/>
                <w:sz w:val="24"/>
                <w:szCs w:val="24"/>
                <w:lang w:val="ru-RU" w:eastAsia="ru-RU"/>
              </w:rPr>
              <w:t xml:space="preserve"> </w:t>
            </w:r>
            <w:r w:rsidRPr="005350E2">
              <w:rPr>
                <w:rFonts w:ascii="Times New Roman" w:eastAsia="Times New Roman" w:hAnsi="Times New Roman" w:cs="Times New Roman"/>
                <w:lang w:val="ru-RU" w:eastAsia="ru-RU"/>
              </w:rPr>
              <w:t>Внутренние первичные учетные документы.</w:t>
            </w:r>
            <w:r w:rsidRPr="005350E2">
              <w:rPr>
                <w:rFonts w:ascii="Arial" w:eastAsia="Times New Roman" w:hAnsi="Arial" w:cs="Arial"/>
                <w:sz w:val="24"/>
                <w:szCs w:val="24"/>
                <w:lang w:val="ru-RU" w:eastAsia="ru-RU"/>
              </w:rPr>
              <w:t xml:space="preserve"> </w:t>
            </w:r>
            <w:r w:rsidRPr="005350E2">
              <w:rPr>
                <w:rFonts w:ascii="Times New Roman" w:eastAsia="Times New Roman" w:hAnsi="Times New Roman" w:cs="Times New Roman"/>
                <w:lang w:val="ru-RU" w:eastAsia="ru-RU"/>
              </w:rPr>
              <w:t>Входящие, исходящие первичные учетные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347472"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tc>
        <w:tc>
          <w:tcPr>
            <w:tcW w:w="16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640EE8"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c>
      </w:tr>
      <w:tr w:rsidR="005350E2" w:rsidRPr="008803FF" w14:paraId="0809A334" w14:textId="77777777" w:rsidTr="006B3BE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29AA40"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75381C"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Специалист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F6625C"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Денежные, расчетные документы, финансовые обязательства, листки нетрудоспособности, реестры на зачисление денежных средств на банковские карты, выпуск банковских карт, справки по ф. 2-НДФЛ, 182н, справки о среднем заработке, справки о субсидиях, справки о пособиях (в т.ч. единовременных), извещения. Внутренние первичные учетные документы. Входящие, исходящие первичные учетные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285B9B"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В отсутствии главного бухгалтера по распоряжению главы администрации</w:t>
            </w:r>
          </w:p>
        </w:tc>
        <w:tc>
          <w:tcPr>
            <w:tcW w:w="16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4F30A2"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tc>
      </w:tr>
    </w:tbl>
    <w:p w14:paraId="74C6A807"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p w14:paraId="683A7712" w14:textId="77777777" w:rsidR="005350E2" w:rsidRDefault="005350E2" w:rsidP="005350E2">
      <w:pPr>
        <w:rPr>
          <w:rFonts w:hAnsi="Times New Roman" w:cs="Times New Roman"/>
          <w:sz w:val="28"/>
          <w:szCs w:val="28"/>
          <w:lang w:val="ru-RU"/>
        </w:rPr>
        <w:sectPr w:rsidR="005350E2" w:rsidSect="00C05209">
          <w:headerReference w:type="even" r:id="rId10"/>
          <w:headerReference w:type="default" r:id="rId11"/>
          <w:footerReference w:type="even" r:id="rId12"/>
          <w:footerReference w:type="default" r:id="rId13"/>
          <w:headerReference w:type="first" r:id="rId14"/>
          <w:footerReference w:type="first" r:id="rId15"/>
          <w:pgSz w:w="11906" w:h="16838"/>
          <w:pgMar w:top="1134" w:right="1464" w:bottom="1134" w:left="1464" w:header="708" w:footer="708" w:gutter="0"/>
          <w:cols w:space="708"/>
          <w:docGrid w:linePitch="360"/>
        </w:sectPr>
      </w:pPr>
    </w:p>
    <w:p w14:paraId="006D041D"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ПРИЛОЖЕНИЕ №3</w:t>
      </w:r>
    </w:p>
    <w:p w14:paraId="714383D4"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 Учетной политике</w:t>
      </w:r>
    </w:p>
    <w:p w14:paraId="46255E2B"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 МО Иссадское СП,</w:t>
      </w:r>
    </w:p>
    <w:p w14:paraId="229A6A45"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утвержденной </w:t>
      </w:r>
    </w:p>
    <w:p w14:paraId="18EB99F5"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Постановлением</w:t>
      </w:r>
    </w:p>
    <w:p w14:paraId="217E0B05"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 28.12.2020 г № 235</w:t>
      </w:r>
    </w:p>
    <w:p w14:paraId="7B798F70"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 редакции от 29.12.2021 г. №213)</w:t>
      </w:r>
    </w:p>
    <w:p w14:paraId="0180A69D" w14:textId="77777777" w:rsidR="005350E2" w:rsidRPr="005350E2" w:rsidRDefault="005350E2" w:rsidP="005350E2">
      <w:pPr>
        <w:jc w:val="center"/>
        <w:rPr>
          <w:rFonts w:ascii="Times New Roman" w:eastAsia="Times New Roman" w:hAnsi="Times New Roman" w:cs="Times New Roman"/>
          <w:b/>
          <w:bCs/>
          <w:sz w:val="28"/>
          <w:szCs w:val="28"/>
          <w:lang w:val="ru-RU" w:eastAsia="ru-RU"/>
        </w:rPr>
      </w:pPr>
      <w:r w:rsidRPr="005350E2">
        <w:rPr>
          <w:rFonts w:ascii="Times New Roman" w:eastAsia="Times New Roman" w:hAnsi="Times New Roman" w:cs="Times New Roman"/>
          <w:b/>
          <w:bCs/>
          <w:sz w:val="28"/>
          <w:szCs w:val="28"/>
          <w:lang w:val="ru-RU" w:eastAsia="ru-RU"/>
        </w:rPr>
        <w:t>Рабочий план счетов</w:t>
      </w:r>
    </w:p>
    <w:tbl>
      <w:tblPr>
        <w:tblW w:w="94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33"/>
        <w:gridCol w:w="1730"/>
        <w:gridCol w:w="58"/>
        <w:gridCol w:w="53"/>
        <w:gridCol w:w="1031"/>
        <w:gridCol w:w="61"/>
        <w:gridCol w:w="61"/>
        <w:gridCol w:w="667"/>
        <w:gridCol w:w="61"/>
        <w:gridCol w:w="43"/>
        <w:gridCol w:w="1605"/>
        <w:gridCol w:w="41"/>
        <w:gridCol w:w="1931"/>
        <w:gridCol w:w="59"/>
      </w:tblGrid>
      <w:tr w:rsidR="005350E2" w:rsidRPr="005350E2" w14:paraId="75EC20EA" w14:textId="77777777" w:rsidTr="006B3BEF">
        <w:trPr>
          <w:trHeight w:val="15"/>
          <w:tblCellSpacing w:w="15" w:type="dxa"/>
        </w:trPr>
        <w:tc>
          <w:tcPr>
            <w:tcW w:w="1988" w:type="dxa"/>
            <w:vAlign w:val="center"/>
            <w:hideMark/>
          </w:tcPr>
          <w:p w14:paraId="3F8490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vAlign w:val="center"/>
            <w:hideMark/>
          </w:tcPr>
          <w:p w14:paraId="5BA0CDD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1" w:type="dxa"/>
            <w:gridSpan w:val="2"/>
            <w:vAlign w:val="center"/>
            <w:hideMark/>
          </w:tcPr>
          <w:p w14:paraId="430482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123" w:type="dxa"/>
            <w:gridSpan w:val="3"/>
            <w:vAlign w:val="center"/>
            <w:hideMark/>
          </w:tcPr>
          <w:p w14:paraId="1F1B9F7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3"/>
            <w:vAlign w:val="center"/>
            <w:hideMark/>
          </w:tcPr>
          <w:p w14:paraId="01C13E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616" w:type="dxa"/>
            <w:gridSpan w:val="2"/>
            <w:vAlign w:val="center"/>
            <w:hideMark/>
          </w:tcPr>
          <w:p w14:paraId="6D7FA79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945" w:type="dxa"/>
            <w:gridSpan w:val="2"/>
            <w:vAlign w:val="center"/>
            <w:hideMark/>
          </w:tcPr>
          <w:p w14:paraId="554C948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5DC35485"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B7B1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БАЛАНСОВОГО СЧЕТА</w:t>
            </w:r>
          </w:p>
        </w:tc>
        <w:tc>
          <w:tcPr>
            <w:tcW w:w="36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495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Синтетический счет объекта учета</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8D9F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группы</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3852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вида</w:t>
            </w:r>
          </w:p>
        </w:tc>
      </w:tr>
      <w:tr w:rsidR="005350E2" w:rsidRPr="005350E2" w14:paraId="2FD56EB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98E4A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36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D8AE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коды счета</w:t>
            </w:r>
          </w:p>
        </w:tc>
        <w:tc>
          <w:tcPr>
            <w:tcW w:w="16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DAC6E3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0E54B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086E3D2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A0521B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EB7560" w14:textId="77777777" w:rsidR="005350E2" w:rsidRPr="005350E2" w:rsidRDefault="005350E2" w:rsidP="005350E2">
            <w:pPr>
              <w:jc w:val="center"/>
              <w:rPr>
                <w:rFonts w:ascii="Times New Roman" w:eastAsia="Times New Roman" w:hAnsi="Times New Roman" w:cs="Times New Roman"/>
                <w:sz w:val="24"/>
                <w:szCs w:val="24"/>
                <w:lang w:val="ru-RU" w:eastAsia="ru-RU"/>
              </w:rPr>
            </w:pPr>
            <w:proofErr w:type="spellStart"/>
            <w:r w:rsidRPr="005350E2">
              <w:rPr>
                <w:rFonts w:ascii="Times New Roman" w:eastAsia="Times New Roman" w:hAnsi="Times New Roman" w:cs="Times New Roman"/>
                <w:sz w:val="24"/>
                <w:szCs w:val="24"/>
                <w:lang w:val="ru-RU" w:eastAsia="ru-RU"/>
              </w:rPr>
              <w:t>синтети</w:t>
            </w:r>
            <w:proofErr w:type="spellEnd"/>
            <w:r w:rsidRPr="005350E2">
              <w:rPr>
                <w:rFonts w:ascii="Times New Roman" w:eastAsia="Times New Roman" w:hAnsi="Times New Roman" w:cs="Times New Roman"/>
                <w:sz w:val="24"/>
                <w:szCs w:val="24"/>
                <w:lang w:val="ru-RU" w:eastAsia="ru-RU"/>
              </w:rPr>
              <w:t>-</w:t>
            </w:r>
          </w:p>
        </w:tc>
        <w:tc>
          <w:tcPr>
            <w:tcW w:w="190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29C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аналитический*</w:t>
            </w:r>
          </w:p>
        </w:tc>
        <w:tc>
          <w:tcPr>
            <w:tcW w:w="16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2A41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14E3A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570B422" w14:textId="77777777" w:rsidTr="006B3BEF">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82C156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E3EA26F" w14:textId="77777777" w:rsidR="005350E2" w:rsidRPr="005350E2" w:rsidRDefault="005350E2" w:rsidP="005350E2">
            <w:pPr>
              <w:jc w:val="center"/>
              <w:rPr>
                <w:rFonts w:ascii="Times New Roman" w:eastAsia="Times New Roman" w:hAnsi="Times New Roman" w:cs="Times New Roman"/>
                <w:sz w:val="24"/>
                <w:szCs w:val="24"/>
                <w:lang w:val="ru-RU" w:eastAsia="ru-RU"/>
              </w:rPr>
            </w:pPr>
            <w:proofErr w:type="spellStart"/>
            <w:r w:rsidRPr="005350E2">
              <w:rPr>
                <w:rFonts w:ascii="Times New Roman" w:eastAsia="Times New Roman" w:hAnsi="Times New Roman" w:cs="Times New Roman"/>
                <w:sz w:val="24"/>
                <w:szCs w:val="24"/>
                <w:lang w:val="ru-RU" w:eastAsia="ru-RU"/>
              </w:rPr>
              <w:t>ческий</w:t>
            </w:r>
            <w:proofErr w:type="spellEnd"/>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EA39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группа</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6EB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вид</w:t>
            </w:r>
          </w:p>
        </w:tc>
        <w:tc>
          <w:tcPr>
            <w:tcW w:w="16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386714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7B4FD9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2790BC74" w14:textId="77777777" w:rsidTr="006B3BEF">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B84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D117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E12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7979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2C59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2E2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r>
      <w:tr w:rsidR="005350E2" w:rsidRPr="005350E2" w14:paraId="1F4E91A7" w14:textId="77777777" w:rsidTr="006B3BEF">
        <w:trPr>
          <w:gridAfter w:val="1"/>
          <w:wAfter w:w="14" w:type="dxa"/>
          <w:tblCellSpacing w:w="15" w:type="dxa"/>
        </w:trPr>
        <w:tc>
          <w:tcPr>
            <w:tcW w:w="93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A7A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1. Нефинансовые активы</w:t>
            </w:r>
          </w:p>
        </w:tc>
      </w:tr>
      <w:tr w:rsidR="005350E2" w:rsidRPr="005350E2" w14:paraId="069D66CB" w14:textId="77777777" w:rsidTr="006B3BEF">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684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B15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100</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5578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AB5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4D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C05F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5415710C"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7D249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224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592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69E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769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42A08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602AAB3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59ECBE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0212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D66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EF6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3C0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недвижимое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5D8E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48EEDB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FF6863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7B8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C8B1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4CEF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7A5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B1EA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7B3F5F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41D72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E8A9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95A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4C7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BEB1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имущество в концессии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05DB1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FF07AB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DF036C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1A0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26F0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163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9B2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D2AAD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Жилые помещения</w:t>
            </w:r>
          </w:p>
        </w:tc>
      </w:tr>
      <w:tr w:rsidR="005350E2" w:rsidRPr="008803FF" w14:paraId="2E32D91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A036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5BFC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E62D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706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358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98A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Нежилые помещения (здания и сооружения)</w:t>
            </w:r>
          </w:p>
        </w:tc>
      </w:tr>
      <w:tr w:rsidR="005350E2" w:rsidRPr="005350E2" w14:paraId="38F6FE3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FC0297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3A4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26B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5CC9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726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A83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Инвестиционная недвижимость</w:t>
            </w:r>
          </w:p>
        </w:tc>
      </w:tr>
      <w:tr w:rsidR="005350E2" w:rsidRPr="005350E2" w14:paraId="48A231AD"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6834D0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F2F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E99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FB30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3C6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BFD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Машины и оборудование</w:t>
            </w:r>
          </w:p>
        </w:tc>
      </w:tr>
      <w:tr w:rsidR="005350E2" w:rsidRPr="005350E2" w14:paraId="7D60803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15885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611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6C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3886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8CA4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8FD80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Транспортные средства</w:t>
            </w:r>
          </w:p>
        </w:tc>
      </w:tr>
      <w:tr w:rsidR="005350E2" w:rsidRPr="005350E2" w14:paraId="2F9B657A"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2333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9F3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9E33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2F95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8C42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24B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Инвентарь производственный и хозяйственный</w:t>
            </w:r>
          </w:p>
        </w:tc>
      </w:tr>
      <w:tr w:rsidR="005350E2" w:rsidRPr="005350E2" w14:paraId="1F56413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90C88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96F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F7E0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FE6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EEBB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6715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Биологические ресурсы</w:t>
            </w:r>
          </w:p>
        </w:tc>
      </w:tr>
      <w:tr w:rsidR="005350E2" w:rsidRPr="005350E2" w14:paraId="6B0C219E" w14:textId="77777777" w:rsidTr="006B3BEF">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B0FA5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002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6E338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CB5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2F8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F7A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основные средства</w:t>
            </w:r>
          </w:p>
        </w:tc>
      </w:tr>
      <w:tr w:rsidR="005350E2" w:rsidRPr="005350E2" w14:paraId="1C1C60A2"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292F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E305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1E6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A30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EC8B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A4AA0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3BD3D5C"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7B3EB4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553C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078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CED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F7A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особо ценное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1D5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3D29662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DE7AA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94D1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853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A26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0AA7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CF5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0FE71C35"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83FE4F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0B8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EFBA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C3AA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D34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имущество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598F9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56A90013"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31CA2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472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C18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DD56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0F76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71327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298758A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C74CFB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262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F3D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067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A419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 недвижимое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41BB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2DC5C8A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60C2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34B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76D7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B59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5D3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Непроизведенные </w:t>
            </w:r>
            <w:r w:rsidRPr="005350E2">
              <w:rPr>
                <w:rFonts w:ascii="Times New Roman" w:eastAsia="Times New Roman" w:hAnsi="Times New Roman" w:cs="Times New Roman"/>
                <w:sz w:val="24"/>
                <w:szCs w:val="24"/>
                <w:lang w:val="ru-RU" w:eastAsia="ru-RU"/>
              </w:rPr>
              <w:lastRenderedPageBreak/>
              <w:t>активы - иное 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2983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65FF65A"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AF664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F310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9AC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B49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E973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Непроизведенные активы - в составе имущества </w:t>
            </w:r>
            <w:proofErr w:type="spellStart"/>
            <w:r w:rsidRPr="005350E2">
              <w:rPr>
                <w:rFonts w:ascii="Times New Roman" w:eastAsia="Times New Roman" w:hAnsi="Times New Roman" w:cs="Times New Roman"/>
                <w:sz w:val="24"/>
                <w:szCs w:val="24"/>
                <w:lang w:val="ru-RU" w:eastAsia="ru-RU"/>
              </w:rPr>
              <w:t>концедента</w:t>
            </w:r>
            <w:proofErr w:type="spellEnd"/>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B5D1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49482A6F"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A7ACC3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914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9726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BCA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EAA2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24A4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Земля</w:t>
            </w:r>
          </w:p>
        </w:tc>
      </w:tr>
      <w:tr w:rsidR="005350E2" w:rsidRPr="005350E2" w14:paraId="51D693DD"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090B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D68E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D39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21F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5F302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7CB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Ресурсы недр</w:t>
            </w:r>
          </w:p>
        </w:tc>
      </w:tr>
      <w:tr w:rsidR="005350E2" w:rsidRPr="005350E2" w14:paraId="03815260" w14:textId="77777777" w:rsidTr="006B3BEF">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FF35F2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9520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4DD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F17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4AD7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685A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непроизведенные активы</w:t>
            </w:r>
          </w:p>
        </w:tc>
      </w:tr>
      <w:tr w:rsidR="005350E2" w:rsidRPr="005350E2" w14:paraId="378BC612"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41DB0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C978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EC74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0AE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4F2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A31F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884000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83A65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B11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69A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00E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200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A6C9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46485B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B0213F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3C0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247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7C6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2530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91CD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2B90E3F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F6B02B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531D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1A3A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012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7D04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активами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F190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304934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0861ED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A33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429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B30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14E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имущества, составляющего казну</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264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407CAB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192DC3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17FB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0556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CD2C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1FEB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9F518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98C4A6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9F88F1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956F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D799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35D4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31947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имущества учреждения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186F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88D41D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60FD6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52D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0A54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4F2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C4EE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CB5BC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жилых помещений</w:t>
            </w:r>
          </w:p>
        </w:tc>
      </w:tr>
      <w:tr w:rsidR="005350E2" w:rsidRPr="008803FF" w14:paraId="04F7402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E24307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654B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0BF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6F4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AE7F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50D4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нежилых помещений (зданий и сооружений)</w:t>
            </w:r>
          </w:p>
        </w:tc>
      </w:tr>
      <w:tr w:rsidR="005350E2" w:rsidRPr="005350E2" w14:paraId="5F21E7C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C65CA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7136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0F7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50E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6F4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F37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инвестиционной недвижимости</w:t>
            </w:r>
          </w:p>
        </w:tc>
      </w:tr>
      <w:tr w:rsidR="005350E2" w:rsidRPr="005350E2" w14:paraId="5FDC00B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2C525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43C8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C12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CF6C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9AA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A272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машин и оборудования</w:t>
            </w:r>
          </w:p>
        </w:tc>
      </w:tr>
      <w:tr w:rsidR="005350E2" w:rsidRPr="005350E2" w14:paraId="2A41C26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61463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E76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6408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A72A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5A6E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177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транспортных средств</w:t>
            </w:r>
          </w:p>
        </w:tc>
      </w:tr>
      <w:tr w:rsidR="005350E2" w:rsidRPr="008803FF" w14:paraId="4248EBC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7CB30D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1DC9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C257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D6F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266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B5820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инвентаря производственного и хозяйственного</w:t>
            </w:r>
          </w:p>
        </w:tc>
      </w:tr>
      <w:tr w:rsidR="005350E2" w:rsidRPr="005350E2" w14:paraId="484FF36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28915F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C90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3FA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702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3DC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B12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биологических ресурсов</w:t>
            </w:r>
          </w:p>
        </w:tc>
      </w:tr>
      <w:tr w:rsidR="005350E2" w:rsidRPr="005350E2" w14:paraId="04875E2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E3AAF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B96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CF02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5E5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4F2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9D9D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прочих основных средств</w:t>
            </w:r>
          </w:p>
        </w:tc>
      </w:tr>
      <w:tr w:rsidR="005350E2" w:rsidRPr="008803FF" w14:paraId="1723F64A"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833F5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AA2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940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CB4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F4B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5482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непроизведенными активами</w:t>
            </w:r>
          </w:p>
        </w:tc>
      </w:tr>
      <w:tr w:rsidR="005350E2" w:rsidRPr="008803FF" w14:paraId="3E6FD81F"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9AC3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409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72E33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48DF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687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D277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недвижимого имущества в составе имущества казны</w:t>
            </w:r>
          </w:p>
        </w:tc>
      </w:tr>
      <w:tr w:rsidR="005350E2" w:rsidRPr="008803FF" w14:paraId="48D10EE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C2F9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ED4D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D068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CB5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744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2C6F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движимого имущества в составе имущества казны</w:t>
            </w:r>
          </w:p>
        </w:tc>
      </w:tr>
      <w:tr w:rsidR="005350E2" w:rsidRPr="008803FF" w14:paraId="3320D68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34C30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29BB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BC8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6CB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193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787C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нематериальных активов в составе имущества казны</w:t>
            </w:r>
          </w:p>
        </w:tc>
      </w:tr>
      <w:tr w:rsidR="005350E2" w:rsidRPr="008803FF" w14:paraId="300E4E6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DD2CED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55CC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9E0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17D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460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4BCD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имущества казны в концессии</w:t>
            </w:r>
          </w:p>
        </w:tc>
      </w:tr>
      <w:tr w:rsidR="005350E2" w:rsidRPr="005350E2" w14:paraId="6BCEF253"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E338D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92F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145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8627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8840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DA34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3A9B63D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D33582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ACA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C6E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0B5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2254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 особо ценное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3D9E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DDA3B0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651D85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471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3C9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604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B65A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8A6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71E4F48A"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81677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2C1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8AF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6EC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DB59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4895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Горюче-смазочные материалы</w:t>
            </w:r>
          </w:p>
        </w:tc>
      </w:tr>
      <w:tr w:rsidR="005350E2" w:rsidRPr="005350E2" w14:paraId="6010C2DD"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8645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8D4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F3E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E0E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4B62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EC79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Строительные материалы</w:t>
            </w:r>
          </w:p>
        </w:tc>
      </w:tr>
      <w:tr w:rsidR="005350E2" w:rsidRPr="005350E2" w14:paraId="1996C5C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E107DF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D32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522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21F6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1472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267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Мягкий инвентарь</w:t>
            </w:r>
          </w:p>
        </w:tc>
      </w:tr>
      <w:tr w:rsidR="005350E2" w:rsidRPr="005350E2" w14:paraId="1E5BC385"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2E23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35E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141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768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3162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D720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материальные запасы</w:t>
            </w:r>
          </w:p>
        </w:tc>
      </w:tr>
      <w:tr w:rsidR="005350E2" w:rsidRPr="005350E2" w14:paraId="7C331C02"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68846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C61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060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BBE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AFFA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AD5F7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0D6642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FC66E2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C26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A85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AD4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7F61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7E6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4EDCD2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BCD062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720C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892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E8A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2B31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иное 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C82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9A11A0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1E38A9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872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533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6E0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0013C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объекты финансовой аренды</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37B6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97ED8C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4700D3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B85A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876B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334A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B015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права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3C7C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B05A5ED"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24F79C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FF8A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6B8E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406B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74B3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1BC94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основные средства</w:t>
            </w:r>
          </w:p>
        </w:tc>
      </w:tr>
      <w:tr w:rsidR="005350E2" w:rsidRPr="005350E2" w14:paraId="37B489C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2BB35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0A4A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D1BC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2802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E7A4A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A478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непроизведенные активы</w:t>
            </w:r>
          </w:p>
        </w:tc>
      </w:tr>
      <w:tr w:rsidR="005350E2" w:rsidRPr="005350E2" w14:paraId="55ED1910"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416C0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F44D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4600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7FA93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8B51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C000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материальные запасы</w:t>
            </w:r>
          </w:p>
        </w:tc>
      </w:tr>
      <w:tr w:rsidR="005350E2" w:rsidRPr="008803FF" w14:paraId="1AE7004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3E7567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EC59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283C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A0DF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B3CCE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объекты государственной (муниципальной) казны</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C83D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F5760F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B01DE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B874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5DFD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D7E0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CBBB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D5CE4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недвижимое имущество государственной (муниципальной) казны</w:t>
            </w:r>
          </w:p>
        </w:tc>
      </w:tr>
      <w:tr w:rsidR="005350E2" w:rsidRPr="008803FF" w14:paraId="6571804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62FE8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F788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40AA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CC80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5A0D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C7B4D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движимое имущество государственной (муниципальной) казны</w:t>
            </w:r>
          </w:p>
        </w:tc>
      </w:tr>
      <w:tr w:rsidR="005350E2" w:rsidRPr="008803FF" w14:paraId="37064C20"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E5344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B80FD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954D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CF0C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26FD4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CE725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нематериальные активы государственной (муниципальной) казны</w:t>
            </w:r>
          </w:p>
        </w:tc>
      </w:tr>
      <w:tr w:rsidR="005350E2" w:rsidRPr="008803FF" w14:paraId="1866AB6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7A348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2177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FBB0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9CED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62B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01856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непроизведенные активы государственной (муниципальной) казны</w:t>
            </w:r>
          </w:p>
        </w:tc>
      </w:tr>
      <w:tr w:rsidR="005350E2" w:rsidRPr="008803FF" w14:paraId="351B2DDC"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5C9C3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6EB9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C6087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3FC8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F10A7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2AAC2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материальные запасы государственной (муниципальной) казны</w:t>
            </w:r>
          </w:p>
        </w:tc>
      </w:tr>
      <w:tr w:rsidR="005350E2" w:rsidRPr="005350E2" w14:paraId="5BDF0F1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EBB14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1452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B411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F08DD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24E8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имущество </w:t>
            </w:r>
            <w:proofErr w:type="spellStart"/>
            <w:r w:rsidRPr="005350E2">
              <w:rPr>
                <w:rFonts w:ascii="Times New Roman" w:eastAsia="Times New Roman" w:hAnsi="Times New Roman" w:cs="Times New Roman"/>
                <w:sz w:val="24"/>
                <w:szCs w:val="24"/>
                <w:lang w:val="ru-RU" w:eastAsia="ru-RU"/>
              </w:rPr>
              <w:t>концедента</w:t>
            </w:r>
            <w:proofErr w:type="spellEnd"/>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D08F6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35618D9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52DB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AB02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9474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4493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C879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F4E7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недвижимое имущество </w:t>
            </w:r>
            <w:proofErr w:type="spellStart"/>
            <w:r w:rsidRPr="005350E2">
              <w:rPr>
                <w:rFonts w:ascii="Times New Roman" w:eastAsia="Times New Roman" w:hAnsi="Times New Roman" w:cs="Times New Roman"/>
                <w:sz w:val="24"/>
                <w:szCs w:val="24"/>
                <w:lang w:val="ru-RU" w:eastAsia="ru-RU"/>
              </w:rPr>
              <w:t>концедента</w:t>
            </w:r>
            <w:proofErr w:type="spellEnd"/>
          </w:p>
        </w:tc>
      </w:tr>
      <w:tr w:rsidR="005350E2" w:rsidRPr="008803FF" w14:paraId="690A865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8191E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C71F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1681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6062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AF9F7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867A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движимое имущество </w:t>
            </w:r>
            <w:proofErr w:type="spellStart"/>
            <w:r w:rsidRPr="005350E2">
              <w:rPr>
                <w:rFonts w:ascii="Times New Roman" w:eastAsia="Times New Roman" w:hAnsi="Times New Roman" w:cs="Times New Roman"/>
                <w:sz w:val="24"/>
                <w:szCs w:val="24"/>
                <w:lang w:val="ru-RU" w:eastAsia="ru-RU"/>
              </w:rPr>
              <w:t>концедента</w:t>
            </w:r>
            <w:proofErr w:type="spellEnd"/>
          </w:p>
        </w:tc>
      </w:tr>
      <w:tr w:rsidR="005350E2" w:rsidRPr="008803FF" w14:paraId="5AA0E71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3D077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88E0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2135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FF0C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9DAC7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EE28D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нематериальные активы </w:t>
            </w:r>
            <w:proofErr w:type="spellStart"/>
            <w:r w:rsidRPr="005350E2">
              <w:rPr>
                <w:rFonts w:ascii="Times New Roman" w:eastAsia="Times New Roman" w:hAnsi="Times New Roman" w:cs="Times New Roman"/>
                <w:sz w:val="24"/>
                <w:szCs w:val="24"/>
                <w:lang w:val="ru-RU" w:eastAsia="ru-RU"/>
              </w:rPr>
              <w:t>концедента</w:t>
            </w:r>
            <w:proofErr w:type="spellEnd"/>
          </w:p>
        </w:tc>
      </w:tr>
      <w:tr w:rsidR="005350E2" w:rsidRPr="008803FF" w14:paraId="7F8A1CF5"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9CE3F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5EBC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8079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CBB35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FF58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EE00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непроизведенные активы </w:t>
            </w:r>
            <w:proofErr w:type="spellStart"/>
            <w:r w:rsidRPr="005350E2">
              <w:rPr>
                <w:rFonts w:ascii="Times New Roman" w:eastAsia="Times New Roman" w:hAnsi="Times New Roman" w:cs="Times New Roman"/>
                <w:sz w:val="24"/>
                <w:szCs w:val="24"/>
                <w:lang w:val="ru-RU" w:eastAsia="ru-RU"/>
              </w:rPr>
              <w:t>концедента</w:t>
            </w:r>
            <w:proofErr w:type="spellEnd"/>
          </w:p>
        </w:tc>
      </w:tr>
      <w:tr w:rsidR="005350E2" w:rsidRPr="005350E2" w14:paraId="405AC3A3"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85D5F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в</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6D87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3341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1E5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F200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4B647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6543CFA0"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5100E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пути</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64B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884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208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01C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352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1100F55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5811A1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D202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B3DA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F1A1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5830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Особо ценное 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3E2A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5004A3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CD0525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377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37D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65D6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E02C3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Иное 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D86F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C5FF24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2AE8B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E36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809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C19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AAF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A22A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в пути</w:t>
            </w:r>
          </w:p>
        </w:tc>
      </w:tr>
      <w:tr w:rsidR="005350E2" w:rsidRPr="005350E2" w14:paraId="6BE1ADF0" w14:textId="77777777" w:rsidTr="006B3BEF">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7DE5B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BB8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8BEC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0361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1A5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8CA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в пути</w:t>
            </w:r>
          </w:p>
        </w:tc>
      </w:tr>
      <w:tr w:rsidR="005350E2" w:rsidRPr="005350E2" w14:paraId="18E540C7"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DABE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D8BC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E14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288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9820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800D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189813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DF2D1C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имущества казны</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65D38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7174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E20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0A2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составляющие казну</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2989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7898302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2E454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3FCF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CA9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0089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7960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2445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Недвижимое имущество, составляющее казну</w:t>
            </w:r>
          </w:p>
        </w:tc>
      </w:tr>
      <w:tr w:rsidR="005350E2" w:rsidRPr="005350E2" w14:paraId="01F5CAA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17B58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B73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65DDC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924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B53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B16E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Движимое имущество, составляющее казну</w:t>
            </w:r>
          </w:p>
        </w:tc>
      </w:tr>
      <w:tr w:rsidR="005350E2" w:rsidRPr="005350E2" w14:paraId="455E3D7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D6C4A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E19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E4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2575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23B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3E9EC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Ценности государственных фондов России</w:t>
            </w:r>
          </w:p>
        </w:tc>
      </w:tr>
      <w:tr w:rsidR="005350E2" w:rsidRPr="005350E2" w14:paraId="153D362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B67E94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6CF8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813B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30D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8862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CF1A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составляющие казну</w:t>
            </w:r>
          </w:p>
        </w:tc>
      </w:tr>
      <w:tr w:rsidR="005350E2" w:rsidRPr="005350E2" w14:paraId="2D229CE5"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85361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78F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B776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F4B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0FF9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E02C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составляющие казну</w:t>
            </w:r>
          </w:p>
        </w:tc>
      </w:tr>
      <w:tr w:rsidR="005350E2" w:rsidRPr="005350E2" w14:paraId="477B23B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3E9C56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79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8415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470F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B60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27C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составляющие казну</w:t>
            </w:r>
          </w:p>
        </w:tc>
      </w:tr>
      <w:tr w:rsidR="005350E2" w:rsidRPr="005350E2" w14:paraId="0673BF4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A168C2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0AC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8C5F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4660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F79A1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F95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активы, составляющие казну</w:t>
            </w:r>
          </w:p>
        </w:tc>
      </w:tr>
      <w:tr w:rsidR="005350E2" w:rsidRPr="008803FF" w14:paraId="72DB6ED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17EC50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58EE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BC48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4218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BE1DA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составляющие казну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847D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87E728A"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738765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FC2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65BC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9EE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21F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0D5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Недвижимое имущество </w:t>
            </w:r>
            <w:proofErr w:type="spellStart"/>
            <w:r w:rsidRPr="005350E2">
              <w:rPr>
                <w:rFonts w:ascii="Times New Roman" w:eastAsia="Times New Roman" w:hAnsi="Times New Roman" w:cs="Times New Roman"/>
                <w:sz w:val="24"/>
                <w:szCs w:val="24"/>
                <w:lang w:val="ru-RU" w:eastAsia="ru-RU"/>
              </w:rPr>
              <w:t>концедента</w:t>
            </w:r>
            <w:proofErr w:type="spellEnd"/>
            <w:r w:rsidRPr="005350E2">
              <w:rPr>
                <w:rFonts w:ascii="Times New Roman" w:eastAsia="Times New Roman" w:hAnsi="Times New Roman" w:cs="Times New Roman"/>
                <w:sz w:val="24"/>
                <w:szCs w:val="24"/>
                <w:lang w:val="ru-RU" w:eastAsia="ru-RU"/>
              </w:rPr>
              <w:t>, составляющее казну</w:t>
            </w:r>
          </w:p>
        </w:tc>
      </w:tr>
      <w:tr w:rsidR="005350E2" w:rsidRPr="008803FF" w14:paraId="169DDA70"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5FD00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09561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97D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EAE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008F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5FB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Движимое имущество </w:t>
            </w:r>
            <w:proofErr w:type="spellStart"/>
            <w:r w:rsidRPr="005350E2">
              <w:rPr>
                <w:rFonts w:ascii="Times New Roman" w:eastAsia="Times New Roman" w:hAnsi="Times New Roman" w:cs="Times New Roman"/>
                <w:sz w:val="24"/>
                <w:szCs w:val="24"/>
                <w:lang w:val="ru-RU" w:eastAsia="ru-RU"/>
              </w:rPr>
              <w:t>концедента</w:t>
            </w:r>
            <w:proofErr w:type="spellEnd"/>
            <w:r w:rsidRPr="005350E2">
              <w:rPr>
                <w:rFonts w:ascii="Times New Roman" w:eastAsia="Times New Roman" w:hAnsi="Times New Roman" w:cs="Times New Roman"/>
                <w:sz w:val="24"/>
                <w:szCs w:val="24"/>
                <w:lang w:val="ru-RU" w:eastAsia="ru-RU"/>
              </w:rPr>
              <w:t>, составляющее казну</w:t>
            </w:r>
          </w:p>
        </w:tc>
      </w:tr>
      <w:tr w:rsidR="005350E2" w:rsidRPr="008803FF" w14:paraId="21D75C0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0D1A9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FDB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AD2D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AF24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1D2F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C34F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Нематериальные активы </w:t>
            </w:r>
            <w:proofErr w:type="spellStart"/>
            <w:r w:rsidRPr="005350E2">
              <w:rPr>
                <w:rFonts w:ascii="Times New Roman" w:eastAsia="Times New Roman" w:hAnsi="Times New Roman" w:cs="Times New Roman"/>
                <w:sz w:val="24"/>
                <w:szCs w:val="24"/>
                <w:lang w:val="ru-RU" w:eastAsia="ru-RU"/>
              </w:rPr>
              <w:t>концедента</w:t>
            </w:r>
            <w:proofErr w:type="spellEnd"/>
            <w:r w:rsidRPr="005350E2">
              <w:rPr>
                <w:rFonts w:ascii="Times New Roman" w:eastAsia="Times New Roman" w:hAnsi="Times New Roman" w:cs="Times New Roman"/>
                <w:sz w:val="24"/>
                <w:szCs w:val="24"/>
                <w:lang w:val="ru-RU" w:eastAsia="ru-RU"/>
              </w:rPr>
              <w:t>, составляющие казну</w:t>
            </w:r>
          </w:p>
        </w:tc>
      </w:tr>
      <w:tr w:rsidR="005350E2" w:rsidRPr="008803FF" w14:paraId="6D96F2F0" w14:textId="77777777" w:rsidTr="006B3BEF">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DF26C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EFE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C4A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37D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13D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A13C6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Непроизведенные активы (земля) </w:t>
            </w:r>
            <w:proofErr w:type="spellStart"/>
            <w:r w:rsidRPr="005350E2">
              <w:rPr>
                <w:rFonts w:ascii="Times New Roman" w:eastAsia="Times New Roman" w:hAnsi="Times New Roman" w:cs="Times New Roman"/>
                <w:sz w:val="24"/>
                <w:szCs w:val="24"/>
                <w:lang w:val="ru-RU" w:eastAsia="ru-RU"/>
              </w:rPr>
              <w:t>концедента</w:t>
            </w:r>
            <w:proofErr w:type="spellEnd"/>
            <w:r w:rsidRPr="005350E2">
              <w:rPr>
                <w:rFonts w:ascii="Times New Roman" w:eastAsia="Times New Roman" w:hAnsi="Times New Roman" w:cs="Times New Roman"/>
                <w:sz w:val="24"/>
                <w:szCs w:val="24"/>
                <w:lang w:val="ru-RU" w:eastAsia="ru-RU"/>
              </w:rPr>
              <w:t>, составляющие казну</w:t>
            </w:r>
          </w:p>
        </w:tc>
      </w:tr>
      <w:tr w:rsidR="005350E2" w:rsidRPr="005350E2" w14:paraId="5FD8EB1D"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F2D1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A85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AB90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8E8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BF67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03F4F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DCF7EC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FC093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E37E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67BC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AF87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FF550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6E19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8803FF" w14:paraId="7E5FE00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C3FF73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FB6E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C4E1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076E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2249C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75C05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программным обеспечением и базами данных</w:t>
            </w:r>
          </w:p>
        </w:tc>
      </w:tr>
      <w:tr w:rsidR="005350E2" w:rsidRPr="008803FF" w14:paraId="6668A21D"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F226F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1748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4C2BC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375E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D</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2601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25BA4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иными объектами интеллектуальной собственности</w:t>
            </w:r>
          </w:p>
        </w:tc>
      </w:tr>
      <w:tr w:rsidR="005350E2" w:rsidRPr="005350E2" w14:paraId="4F2B84AC"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202E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1D5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769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B896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7C06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1E22D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A6B6EFB"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38D89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нефинансовых активов</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357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734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7BD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692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недвижимого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B92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41E85F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68D692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6D7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8912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EC2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BFB6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особо ценного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8B4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0852DD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20598B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C06B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E3A2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1B5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CF83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0A91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45C0FE1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03C5D7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DA2E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44BA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B5FD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D78D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Обесценение прав </w:t>
            </w:r>
            <w:r w:rsidRPr="005350E2">
              <w:rPr>
                <w:rFonts w:ascii="Times New Roman" w:eastAsia="Times New Roman" w:hAnsi="Times New Roman" w:cs="Times New Roman"/>
                <w:sz w:val="24"/>
                <w:szCs w:val="24"/>
                <w:lang w:val="ru-RU" w:eastAsia="ru-RU"/>
              </w:rPr>
              <w:lastRenderedPageBreak/>
              <w:t>пользования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69A3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685E98A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E00B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16A3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7877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8448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F0F1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прав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62CCF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0FA8C02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012B52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C70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049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90D9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EC138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68F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жилых помещений</w:t>
            </w:r>
          </w:p>
        </w:tc>
      </w:tr>
      <w:tr w:rsidR="005350E2" w:rsidRPr="008803FF" w14:paraId="472F15A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7DF9E1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176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DDC7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108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E508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8FDD7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нежилых помещений (зданий и сооружений)</w:t>
            </w:r>
          </w:p>
        </w:tc>
      </w:tr>
      <w:tr w:rsidR="005350E2" w:rsidRPr="005350E2" w14:paraId="5D029EA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45DE30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B9B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65F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E1962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4A704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2DF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инвестиционной недвижимости</w:t>
            </w:r>
          </w:p>
        </w:tc>
      </w:tr>
      <w:tr w:rsidR="005350E2" w:rsidRPr="005350E2" w14:paraId="351A458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8C89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820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41C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A95C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604B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0D4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машин и оборудования</w:t>
            </w:r>
          </w:p>
        </w:tc>
      </w:tr>
      <w:tr w:rsidR="005350E2" w:rsidRPr="005350E2" w14:paraId="1FC861C0"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BEB30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0D3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C57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B1B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181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A75D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транспортных средств</w:t>
            </w:r>
          </w:p>
        </w:tc>
      </w:tr>
      <w:tr w:rsidR="005350E2" w:rsidRPr="008803FF" w14:paraId="07A83D07"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55ABA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B739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16D9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496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60CD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6AC2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инвентаря производственного и хозяйственного</w:t>
            </w:r>
          </w:p>
        </w:tc>
      </w:tr>
      <w:tr w:rsidR="005350E2" w:rsidRPr="005350E2" w14:paraId="6D53C895"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C39E0A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B44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1DF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699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1E55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1151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прочих основных средств</w:t>
            </w:r>
          </w:p>
        </w:tc>
      </w:tr>
      <w:tr w:rsidR="005350E2" w:rsidRPr="008803FF" w14:paraId="1806653F"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242EE2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B7D3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2BFF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E32E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8422C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36451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программного обеспечения и баз данных</w:t>
            </w:r>
          </w:p>
        </w:tc>
      </w:tr>
      <w:tr w:rsidR="005350E2" w:rsidRPr="008803FF" w14:paraId="58EBA58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66D1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7049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CD28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8932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D</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470F6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B0E2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иных объектов интеллектуальной собственности</w:t>
            </w:r>
          </w:p>
        </w:tc>
      </w:tr>
      <w:tr w:rsidR="005350E2" w:rsidRPr="005350E2" w14:paraId="44E12A3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39E06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6341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D233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2143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2C65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непроизведенных активов</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46BD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35D1FA8"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D1CB7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BF36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A701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EC15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1196A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CCC2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земли</w:t>
            </w:r>
          </w:p>
        </w:tc>
      </w:tr>
      <w:tr w:rsidR="005350E2" w:rsidRPr="005350E2" w14:paraId="44A2943E"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6945B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94A2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3075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2115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473F5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54D60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прочих непроизведенных активов</w:t>
            </w:r>
          </w:p>
        </w:tc>
      </w:tr>
      <w:tr w:rsidR="005350E2" w:rsidRPr="005350E2" w14:paraId="12CCA4EF" w14:textId="77777777" w:rsidTr="006B3BEF">
        <w:trPr>
          <w:gridAfter w:val="1"/>
          <w:wAfter w:w="14" w:type="dxa"/>
          <w:tblCellSpacing w:w="15" w:type="dxa"/>
        </w:trPr>
        <w:tc>
          <w:tcPr>
            <w:tcW w:w="93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1DEA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2. Финансовые активы</w:t>
            </w:r>
          </w:p>
        </w:tc>
      </w:tr>
      <w:tr w:rsidR="005350E2" w:rsidRPr="005350E2" w14:paraId="48F0C9E9" w14:textId="77777777" w:rsidTr="006B3BEF">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E0211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ФИНАНСОВЫЕ АКТИВЫ</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164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200</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9DF8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184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18EB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D945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484D075"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7ED6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B75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C7AE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EDE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5AEA8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3496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2D682BD6"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63E0DF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учреждения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AB9B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96DA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F52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3EFF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на лицевых счетах учреждения в органе казначейства</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460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6EEF8F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06677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9A9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BA5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884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4582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учреждения в кредитной организации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63F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FF25559"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8D1407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30C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B6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5DD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A260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в кассе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D1E2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EC0F552"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EC128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1EE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3EA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16F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205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C13C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Касса</w:t>
            </w:r>
          </w:p>
        </w:tc>
      </w:tr>
      <w:tr w:rsidR="005350E2" w:rsidRPr="005350E2" w14:paraId="02EBEBC1"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B900DD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702D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D6D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53C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C10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B46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документы</w:t>
            </w:r>
          </w:p>
        </w:tc>
      </w:tr>
      <w:tr w:rsidR="005350E2" w:rsidRPr="005350E2" w14:paraId="414584A7" w14:textId="77777777" w:rsidTr="006B3BEF">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C00AC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Финансовые вложения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B43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076F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51B5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EE66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ABCA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05816DE3"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2FED6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874C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89D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CF8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3B06A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Акции и иные формы участия в капитале</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7A86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16F605D4" w14:textId="77777777" w:rsidTr="006B3BEF">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16157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AD3B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8D7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AFA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33A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4039C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Участие в государственных (муниципальных) учреждениях</w:t>
            </w:r>
          </w:p>
        </w:tc>
      </w:tr>
    </w:tbl>
    <w:p w14:paraId="774A4AC3"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61"/>
        <w:gridCol w:w="888"/>
        <w:gridCol w:w="61"/>
        <w:gridCol w:w="604"/>
        <w:gridCol w:w="61"/>
        <w:gridCol w:w="697"/>
        <w:gridCol w:w="61"/>
        <w:gridCol w:w="2370"/>
        <w:gridCol w:w="60"/>
        <w:gridCol w:w="2551"/>
      </w:tblGrid>
      <w:tr w:rsidR="005350E2" w:rsidRPr="008803FF" w14:paraId="4B13FCEA" w14:textId="77777777" w:rsidTr="006B3BEF">
        <w:trPr>
          <w:trHeight w:val="15"/>
          <w:tblCellSpacing w:w="15" w:type="dxa"/>
        </w:trPr>
        <w:tc>
          <w:tcPr>
            <w:tcW w:w="1921" w:type="dxa"/>
            <w:vAlign w:val="center"/>
            <w:hideMark/>
          </w:tcPr>
          <w:p w14:paraId="782316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vAlign w:val="center"/>
            <w:hideMark/>
          </w:tcPr>
          <w:p w14:paraId="75194F0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3" w:type="dxa"/>
            <w:gridSpan w:val="2"/>
            <w:vAlign w:val="center"/>
            <w:hideMark/>
          </w:tcPr>
          <w:p w14:paraId="66F94E7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2"/>
            <w:vAlign w:val="center"/>
            <w:hideMark/>
          </w:tcPr>
          <w:p w14:paraId="054397A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23" w:type="dxa"/>
            <w:gridSpan w:val="2"/>
            <w:vAlign w:val="center"/>
            <w:hideMark/>
          </w:tcPr>
          <w:p w14:paraId="0D1E920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578" w:type="dxa"/>
            <w:gridSpan w:val="2"/>
            <w:vAlign w:val="center"/>
            <w:hideMark/>
          </w:tcPr>
          <w:p w14:paraId="68D4E9A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631D840" w14:textId="77777777" w:rsidTr="006B3BEF">
        <w:trPr>
          <w:tblCellSpacing w:w="15" w:type="dxa"/>
        </w:trPr>
        <w:tc>
          <w:tcPr>
            <w:tcW w:w="192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DA69A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44B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9845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AEF2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8C93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3585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19DC0EB7"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214201B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99E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51A0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8D3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6639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налоговым доходам, таможенным платежам и страховым взносам на обязательное социальное страхование</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2873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2E3F924E"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2A2D4FB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89D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315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177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455A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собственности</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6BCA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19EBCE53"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7DC930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235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CE8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D95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AC3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оказания платных услуг (работ), компенсаций затрат</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A43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74CC7C0"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65716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D75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B6B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7891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7413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суммам штрафов, пеней, неустоек, возмещений ущерба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EE10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D162CCC"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797FFA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730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073B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3D1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AFBB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денежным поступлениям текущего характера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54B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BFF197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6C182E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C878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C25A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A4E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81E2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денежным поступлениям капитального характера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892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728E2A4"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4819DD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000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BCF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FB8D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465D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активами</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3EF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32948BC"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68B63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182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A64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4AA88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300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доходам</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396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2E4231C6"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1D8227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E5A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516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C99A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1B0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2003E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налогов</w:t>
            </w:r>
          </w:p>
        </w:tc>
      </w:tr>
      <w:tr w:rsidR="005350E2" w:rsidRPr="008803FF" w14:paraId="13097947"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C7C49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A72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634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307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3C68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3547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государственных пошлин, сборов</w:t>
            </w:r>
          </w:p>
        </w:tc>
      </w:tr>
      <w:tr w:rsidR="005350E2" w:rsidRPr="008803FF" w14:paraId="7DBD5B15"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D7E5C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ADA8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1B8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30C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2E1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2511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таможенных платежей</w:t>
            </w:r>
          </w:p>
        </w:tc>
      </w:tr>
      <w:tr w:rsidR="005350E2" w:rsidRPr="008803FF" w14:paraId="50396827"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45C2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E38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A6B4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DB1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2056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516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по обязательным страховым взносам</w:t>
            </w:r>
          </w:p>
        </w:tc>
      </w:tr>
      <w:tr w:rsidR="005350E2" w:rsidRPr="008803FF" w14:paraId="09666B69"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55D76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8DFE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941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F09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BC861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0F4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операционной аренды</w:t>
            </w:r>
          </w:p>
        </w:tc>
      </w:tr>
      <w:tr w:rsidR="005350E2" w:rsidRPr="008803FF" w14:paraId="1F063109"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9334C3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FFF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FC6E3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CF6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16B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88F1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финансовой аренды</w:t>
            </w:r>
          </w:p>
        </w:tc>
      </w:tr>
      <w:tr w:rsidR="005350E2" w:rsidRPr="008803FF" w14:paraId="0361200B"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B93EB4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B5E7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A51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5C03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09C8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6FF6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процентов по иным финансовым инструментам</w:t>
            </w:r>
          </w:p>
        </w:tc>
      </w:tr>
      <w:tr w:rsidR="005350E2" w:rsidRPr="008803FF" w14:paraId="1CAD195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0170B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10EA3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6F6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F42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BB5D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3310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 от собственности</w:t>
            </w:r>
          </w:p>
        </w:tc>
      </w:tr>
      <w:tr w:rsidR="005350E2" w:rsidRPr="008803FF" w14:paraId="70CC76F0"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7B2B8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3B4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DB0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D82C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FB26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ABBF0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оказания платных услуг (работ)</w:t>
            </w:r>
          </w:p>
        </w:tc>
      </w:tr>
      <w:tr w:rsidR="005350E2" w:rsidRPr="008803FF" w14:paraId="743AD00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EFBB7B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C3E2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CFF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7C0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E557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F15AF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условным арендным платежам</w:t>
            </w:r>
          </w:p>
        </w:tc>
      </w:tr>
      <w:tr w:rsidR="005350E2" w:rsidRPr="008803FF" w14:paraId="4DDBFD2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F4C704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7BD02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EC12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9EC38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BFC9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A49C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бюджета от возврата субсидий на выполнение государственного (муниципального) задания</w:t>
            </w:r>
          </w:p>
        </w:tc>
      </w:tr>
      <w:tr w:rsidR="005350E2" w:rsidRPr="008803FF" w14:paraId="6C94793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B8C8A8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AC2F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B81F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C6A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D40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D79C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штрафных санкций за нарушение законодательства о закупках</w:t>
            </w:r>
          </w:p>
        </w:tc>
      </w:tr>
      <w:tr w:rsidR="005350E2" w:rsidRPr="008803FF" w14:paraId="5987ACC4"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6FC05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4B8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3A06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BDB7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954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E19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возмещения ущерба имуществу (за исключением страховых возмещений)</w:t>
            </w:r>
          </w:p>
        </w:tc>
      </w:tr>
      <w:tr w:rsidR="005350E2" w:rsidRPr="008803FF" w14:paraId="2106B34C"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4FBBB5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4EAD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6E90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A3AD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5134A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5E98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доходам от сумм принудительного изъятия</w:t>
            </w:r>
          </w:p>
        </w:tc>
      </w:tr>
      <w:tr w:rsidR="005350E2" w:rsidRPr="008803FF" w14:paraId="3379510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91929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74F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C5A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B32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A8D5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CD37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поступлениям текущего характера </w:t>
            </w:r>
            <w:r w:rsidRPr="005350E2">
              <w:rPr>
                <w:rFonts w:ascii="Times New Roman" w:eastAsia="Times New Roman" w:hAnsi="Times New Roman" w:cs="Times New Roman"/>
                <w:sz w:val="24"/>
                <w:szCs w:val="24"/>
                <w:lang w:val="ru-RU" w:eastAsia="ru-RU"/>
              </w:rPr>
              <w:lastRenderedPageBreak/>
              <w:t>от других бюджетов бюджетной системы Российской Федерации</w:t>
            </w:r>
          </w:p>
        </w:tc>
      </w:tr>
      <w:tr w:rsidR="005350E2" w:rsidRPr="008803FF" w14:paraId="4A598909"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0272AE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4B4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6FC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2C73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E58F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86C5A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организаций государственного сектора</w:t>
            </w:r>
          </w:p>
        </w:tc>
      </w:tr>
      <w:tr w:rsidR="005350E2" w:rsidRPr="008803FF" w14:paraId="3187B4ED"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7EAF1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3787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A62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D71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F92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66E7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5350E2" w:rsidRPr="008803FF" w14:paraId="44D93B48"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E34B3B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EBE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C6B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E4FE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0E5B8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DA18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наднациональных организаций и правительств иностранных государств</w:t>
            </w:r>
          </w:p>
        </w:tc>
      </w:tr>
      <w:tr w:rsidR="005350E2" w:rsidRPr="008803FF" w14:paraId="35CDDE80"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CC4187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B68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22EC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8B1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9D3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FE34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капитального характера от других бюджетов бюджетной системы Российской Федерации</w:t>
            </w:r>
          </w:p>
        </w:tc>
      </w:tr>
      <w:tr w:rsidR="005350E2" w:rsidRPr="008803FF" w14:paraId="6F634406"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5DD9C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CCF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1A2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C45B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ED42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72E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основными средствами</w:t>
            </w:r>
          </w:p>
        </w:tc>
      </w:tr>
      <w:tr w:rsidR="005350E2" w:rsidRPr="008803FF" w14:paraId="207F0093"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E358C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DEA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713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FBB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3EF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03E5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нематериальными активами</w:t>
            </w:r>
          </w:p>
        </w:tc>
      </w:tr>
      <w:tr w:rsidR="005350E2" w:rsidRPr="008803FF" w14:paraId="0F0F5A54"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345DA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D64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46D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2C0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A79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D0F4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непроизведенными активами</w:t>
            </w:r>
          </w:p>
        </w:tc>
      </w:tr>
      <w:tr w:rsidR="005350E2" w:rsidRPr="008803FF" w14:paraId="17ABE4F4"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B090B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C5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0508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152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A06C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5723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материальными запасами</w:t>
            </w:r>
          </w:p>
        </w:tc>
      </w:tr>
      <w:tr w:rsidR="005350E2" w:rsidRPr="008803FF" w14:paraId="2D144AE6"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87B1B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E8C2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B50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DCE5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121A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4621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финансовыми активами</w:t>
            </w:r>
          </w:p>
        </w:tc>
      </w:tr>
      <w:tr w:rsidR="005350E2" w:rsidRPr="005350E2" w14:paraId="64882D86" w14:textId="77777777" w:rsidTr="006B3BEF">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7E8A300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121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2DB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EEB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675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442E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невыясненным поступлениям</w:t>
            </w:r>
          </w:p>
        </w:tc>
      </w:tr>
      <w:tr w:rsidR="005350E2" w:rsidRPr="005350E2" w14:paraId="1F9A219F" w14:textId="77777777" w:rsidTr="006B3BEF">
        <w:trPr>
          <w:tblCellSpacing w:w="15" w:type="dxa"/>
        </w:trPr>
        <w:tc>
          <w:tcPr>
            <w:tcW w:w="192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476D0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FAA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120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97E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1B12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5C7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r>
      <w:tr w:rsidR="005350E2" w:rsidRPr="005350E2" w14:paraId="690FFB18" w14:textId="77777777" w:rsidTr="006B3BEF">
        <w:trPr>
          <w:trHeight w:val="15"/>
          <w:tblCellSpacing w:w="15" w:type="dxa"/>
        </w:trPr>
        <w:tc>
          <w:tcPr>
            <w:tcW w:w="1982" w:type="dxa"/>
            <w:gridSpan w:val="2"/>
            <w:vAlign w:val="center"/>
            <w:hideMark/>
          </w:tcPr>
          <w:p w14:paraId="770880C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vAlign w:val="center"/>
            <w:hideMark/>
          </w:tcPr>
          <w:p w14:paraId="1C41AFC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3" w:type="dxa"/>
            <w:gridSpan w:val="2"/>
            <w:vAlign w:val="center"/>
            <w:hideMark/>
          </w:tcPr>
          <w:p w14:paraId="1F0162C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2"/>
            <w:vAlign w:val="center"/>
            <w:hideMark/>
          </w:tcPr>
          <w:p w14:paraId="13380F7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23" w:type="dxa"/>
            <w:gridSpan w:val="2"/>
            <w:vAlign w:val="center"/>
            <w:hideMark/>
          </w:tcPr>
          <w:p w14:paraId="68B61C8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517" w:type="dxa"/>
            <w:vAlign w:val="center"/>
            <w:hideMark/>
          </w:tcPr>
          <w:p w14:paraId="2D7127C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C048C49" w14:textId="77777777" w:rsidTr="006B3BEF">
        <w:trPr>
          <w:tblCellSpacing w:w="15" w:type="dxa"/>
        </w:trPr>
        <w:tc>
          <w:tcPr>
            <w:tcW w:w="198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20C6F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выданным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D1C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B60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570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DC8A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CF4B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090FA861"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869FC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авансам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BF4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CEB0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489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3EF1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труда, начислениям на выплаты по оплате труда</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928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2564BC2D"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BB4B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D86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93F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7A0D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997A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работам, услугам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CBE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1F01E923"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493C16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013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A39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94D2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A8E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поступлению нефинансовых активов</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030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ADD552E"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59B2E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194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F7A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A62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4BB3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текущего характера организациям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F9CC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922974F"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19A10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433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131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80C5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4FF1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бюджетам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9DA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279A4AE"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1399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E5476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F0DC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579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66062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социальному обеспечению</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6C9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7D121D6"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AF78F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02F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E5CC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212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E097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на приобретение ценных бумаг и иных финансовых вложений</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4DC0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32DD2201"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0BD2D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4D3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4B36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7953B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8D2A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авансовым </w:t>
            </w:r>
            <w:r w:rsidRPr="005350E2">
              <w:rPr>
                <w:rFonts w:ascii="Times New Roman" w:eastAsia="Times New Roman" w:hAnsi="Times New Roman" w:cs="Times New Roman"/>
                <w:sz w:val="24"/>
                <w:szCs w:val="24"/>
                <w:lang w:val="ru-RU" w:eastAsia="ru-RU"/>
              </w:rPr>
              <w:lastRenderedPageBreak/>
              <w:t>безвозмездным перечислениям капитального характера организациям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DE8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288754B3"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6E58E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670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0BB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84B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8891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расходам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135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46095E2"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C923F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761C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32AC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27C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AA66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EA6C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заработной плате</w:t>
            </w:r>
          </w:p>
        </w:tc>
      </w:tr>
      <w:tr w:rsidR="005350E2" w:rsidRPr="008803FF" w14:paraId="7DC8F904"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62A9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F79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DE8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ADE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7A52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8C9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несоциальным выплатам персоналу в денежной форме</w:t>
            </w:r>
          </w:p>
        </w:tc>
      </w:tr>
      <w:tr w:rsidR="005350E2" w:rsidRPr="008803FF" w14:paraId="7E2BA314"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0603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967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A92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771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D5A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9959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начислениям на выплаты по оплате труда</w:t>
            </w:r>
          </w:p>
        </w:tc>
      </w:tr>
      <w:tr w:rsidR="005350E2" w:rsidRPr="008803FF" w14:paraId="7C1A7984"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B1C3A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AC4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DD56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FF86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A0F1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2AC5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несоциальным выплатам персоналу в натуральной форме</w:t>
            </w:r>
          </w:p>
        </w:tc>
      </w:tr>
      <w:tr w:rsidR="005350E2" w:rsidRPr="008803FF" w14:paraId="40A9C6CF"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B4BD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699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AEF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4B0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59D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3DED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услугам связи</w:t>
            </w:r>
          </w:p>
        </w:tc>
      </w:tr>
      <w:tr w:rsidR="005350E2" w:rsidRPr="008803FF" w14:paraId="4272A335"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C3CDD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9EE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470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618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AC2F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6CC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транспортным услугам</w:t>
            </w:r>
          </w:p>
        </w:tc>
      </w:tr>
      <w:tr w:rsidR="005350E2" w:rsidRPr="008803FF" w14:paraId="76EEFE49"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2EC02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8C2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C76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B78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C2ED5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865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коммунальным услугам</w:t>
            </w:r>
          </w:p>
        </w:tc>
      </w:tr>
      <w:tr w:rsidR="005350E2" w:rsidRPr="008803FF" w14:paraId="6377E477"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9E2F8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9235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643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82B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EF7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A3A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арендной плате за пользование имуществом</w:t>
            </w:r>
          </w:p>
        </w:tc>
      </w:tr>
      <w:tr w:rsidR="005350E2" w:rsidRPr="008803FF" w14:paraId="300980F3"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8488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830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CC6D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8C9A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2204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52A6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работам, услугам по содержанию имущества</w:t>
            </w:r>
          </w:p>
        </w:tc>
      </w:tr>
      <w:tr w:rsidR="005350E2" w:rsidRPr="008803FF" w14:paraId="6E5FC15F"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A4AC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3AC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DA0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A80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6D5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C62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работам, услугам</w:t>
            </w:r>
          </w:p>
        </w:tc>
      </w:tr>
      <w:tr w:rsidR="005350E2" w:rsidRPr="008803FF" w14:paraId="2AA6364D"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8A55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10D9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C49E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BB3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26D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D2D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страхованию</w:t>
            </w:r>
          </w:p>
        </w:tc>
      </w:tr>
      <w:tr w:rsidR="005350E2" w:rsidRPr="008803FF" w14:paraId="69D70A4E"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7DFC6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496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CC10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736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B1E6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591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авансам по услугам, работам </w:t>
            </w:r>
            <w:r w:rsidRPr="005350E2">
              <w:rPr>
                <w:rFonts w:ascii="Times New Roman" w:eastAsia="Times New Roman" w:hAnsi="Times New Roman" w:cs="Times New Roman"/>
                <w:sz w:val="24"/>
                <w:szCs w:val="24"/>
                <w:lang w:val="ru-RU" w:eastAsia="ru-RU"/>
              </w:rPr>
              <w:lastRenderedPageBreak/>
              <w:t>для целей капитальных вложений</w:t>
            </w:r>
          </w:p>
        </w:tc>
      </w:tr>
      <w:tr w:rsidR="005350E2" w:rsidRPr="008803FF" w14:paraId="05D19143"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B34B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2D6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4E0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E13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EBCA3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87E4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арендной плате за пользование земельными участками и другими обособленными природными объектами</w:t>
            </w:r>
          </w:p>
        </w:tc>
      </w:tr>
      <w:tr w:rsidR="005350E2" w:rsidRPr="008803FF" w14:paraId="6E698407"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BE69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E3C7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74AF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8A46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54D0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9E31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основных средств</w:t>
            </w:r>
          </w:p>
        </w:tc>
      </w:tr>
      <w:tr w:rsidR="005350E2" w:rsidRPr="008803FF" w14:paraId="30E7DD21"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FAF3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A07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A9E0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16FE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2860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8AD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нематериальных активов</w:t>
            </w:r>
          </w:p>
        </w:tc>
      </w:tr>
      <w:tr w:rsidR="005350E2" w:rsidRPr="008803FF" w14:paraId="6D36F02E"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1B0F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483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A9E0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4A5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F78F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44C4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непроизведенных активов</w:t>
            </w:r>
          </w:p>
        </w:tc>
      </w:tr>
      <w:tr w:rsidR="005350E2" w:rsidRPr="008803FF" w14:paraId="547AA62B"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A9034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0A5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986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4B4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93DE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90ED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материальных запасов</w:t>
            </w:r>
          </w:p>
        </w:tc>
      </w:tr>
      <w:tr w:rsidR="005350E2" w:rsidRPr="008803FF" w14:paraId="64EFED63"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45A0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2E29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F174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013C8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C894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AB7D3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текущего характера государственным (муниципальным) учреждениям</w:t>
            </w:r>
          </w:p>
        </w:tc>
      </w:tr>
      <w:tr w:rsidR="005350E2" w:rsidRPr="008803FF" w14:paraId="71105235"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372EE9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7175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6C5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53FD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D22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EDC9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другим бюджетам бюджетной системы Российской Федерации</w:t>
            </w:r>
          </w:p>
        </w:tc>
      </w:tr>
      <w:tr w:rsidR="005350E2" w:rsidRPr="008803FF" w14:paraId="6A1C01C1"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2EA9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B48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7940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A6C6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E5B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6F5A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пенсиям, пособиям, выплачиваемым работодателями, нанимателями бывшим работникам в денежной форме</w:t>
            </w:r>
          </w:p>
        </w:tc>
      </w:tr>
      <w:tr w:rsidR="005350E2" w:rsidRPr="008803FF" w14:paraId="5EC12EC2"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7C38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9197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5D42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DEC4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22E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1D2FD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социальным пособиям и компенсациям персоналу в денежной форме</w:t>
            </w:r>
          </w:p>
        </w:tc>
      </w:tr>
      <w:tr w:rsidR="005350E2" w:rsidRPr="008803FF" w14:paraId="5E34602F"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2BB8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768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30E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F0B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D1D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C98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на приобретение иных финансовых активов</w:t>
            </w:r>
          </w:p>
        </w:tc>
      </w:tr>
      <w:tr w:rsidR="005350E2" w:rsidRPr="008803FF" w14:paraId="70BCA9BC"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5AC8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BCB1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E3B3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795C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ED649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39569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капитального характера государственным (муниципальным) учреждениям</w:t>
            </w:r>
          </w:p>
        </w:tc>
      </w:tr>
      <w:tr w:rsidR="005350E2" w:rsidRPr="008803FF" w14:paraId="71502AF1"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C896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AA4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D7A33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E8A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257FC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A30D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текущего характера физическим лицам</w:t>
            </w:r>
          </w:p>
        </w:tc>
      </w:tr>
      <w:tr w:rsidR="005350E2" w:rsidRPr="008803FF" w14:paraId="2F1741B9"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8C46E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7EB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DC4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B48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A23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269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текущего характера организациям</w:t>
            </w:r>
          </w:p>
        </w:tc>
      </w:tr>
      <w:tr w:rsidR="005350E2" w:rsidRPr="008803FF" w14:paraId="344841D0" w14:textId="77777777" w:rsidTr="006B3BEF">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A4115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23C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B39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FC2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327F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829C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капитального характера физическим лицам</w:t>
            </w:r>
          </w:p>
        </w:tc>
      </w:tr>
      <w:tr w:rsidR="005350E2" w:rsidRPr="008803FF" w14:paraId="1EFB5BF3" w14:textId="77777777" w:rsidTr="006B3BEF">
        <w:trPr>
          <w:tblCellSpacing w:w="15" w:type="dxa"/>
        </w:trPr>
        <w:tc>
          <w:tcPr>
            <w:tcW w:w="198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311A6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CF4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E65F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E639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3A8ED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87C0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капитального характера организациям</w:t>
            </w:r>
          </w:p>
        </w:tc>
      </w:tr>
    </w:tbl>
    <w:p w14:paraId="2C0341F6"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9"/>
        <w:gridCol w:w="61"/>
        <w:gridCol w:w="750"/>
        <w:gridCol w:w="61"/>
        <w:gridCol w:w="476"/>
        <w:gridCol w:w="127"/>
        <w:gridCol w:w="61"/>
        <w:gridCol w:w="516"/>
        <w:gridCol w:w="215"/>
        <w:gridCol w:w="2251"/>
        <w:gridCol w:w="57"/>
        <w:gridCol w:w="2371"/>
      </w:tblGrid>
      <w:tr w:rsidR="005350E2" w:rsidRPr="008803FF" w14:paraId="2697CA97" w14:textId="77777777" w:rsidTr="006B3BEF">
        <w:trPr>
          <w:trHeight w:val="15"/>
          <w:tblCellSpacing w:w="15" w:type="dxa"/>
        </w:trPr>
        <w:tc>
          <w:tcPr>
            <w:tcW w:w="2374" w:type="dxa"/>
            <w:vAlign w:val="center"/>
            <w:hideMark/>
          </w:tcPr>
          <w:p w14:paraId="1406353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vAlign w:val="center"/>
            <w:hideMark/>
          </w:tcPr>
          <w:p w14:paraId="4D333C7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13" w:type="dxa"/>
            <w:gridSpan w:val="2"/>
            <w:vAlign w:val="center"/>
            <w:hideMark/>
          </w:tcPr>
          <w:p w14:paraId="41A38CC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9" w:type="dxa"/>
            <w:vAlign w:val="center"/>
            <w:hideMark/>
          </w:tcPr>
          <w:p w14:paraId="3A5B94B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57" w:type="dxa"/>
            <w:gridSpan w:val="2"/>
            <w:vAlign w:val="center"/>
            <w:hideMark/>
          </w:tcPr>
          <w:p w14:paraId="6664163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72" w:type="dxa"/>
            <w:gridSpan w:val="2"/>
            <w:vAlign w:val="center"/>
            <w:hideMark/>
          </w:tcPr>
          <w:p w14:paraId="28B4A2C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00" w:type="dxa"/>
            <w:gridSpan w:val="2"/>
            <w:vAlign w:val="center"/>
            <w:hideMark/>
          </w:tcPr>
          <w:p w14:paraId="34D6917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20187E55" w14:textId="77777777" w:rsidTr="006B3BEF">
        <w:trPr>
          <w:tblCellSpacing w:w="15" w:type="dxa"/>
        </w:trPr>
        <w:tc>
          <w:tcPr>
            <w:tcW w:w="23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43D17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C73D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833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EA9C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8E8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2C9E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25BB76B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6B34D6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лицами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AE6A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7CF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5E1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569A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с подотчетными лицами по оплате труда, начислениям </w:t>
            </w:r>
            <w:r w:rsidRPr="005350E2">
              <w:rPr>
                <w:rFonts w:ascii="Times New Roman" w:eastAsia="Times New Roman" w:hAnsi="Times New Roman" w:cs="Times New Roman"/>
                <w:sz w:val="24"/>
                <w:szCs w:val="24"/>
                <w:lang w:val="ru-RU" w:eastAsia="ru-RU"/>
              </w:rPr>
              <w:lastRenderedPageBreak/>
              <w:t>на выплаты по оплате труда</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29A6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BE2CE7E"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3C5C43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0435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0E9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8C0D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E354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работ, услуг</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3F4F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7A18D3C"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718808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7A3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C7B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A4D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D98AB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поступлению нефинансовых активов</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AC78C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7CE68E6"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BB3F9B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7F76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F061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5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D208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A609D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безвозмездным перечислениям бюджетам</w:t>
            </w:r>
          </w:p>
        </w:tc>
        <w:tc>
          <w:tcPr>
            <w:tcW w:w="240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D51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140356E"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49B254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314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71D2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072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170E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социальному обеспечению</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C511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2E9FA139"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74E8E8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FD66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FCC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B2DF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D5C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прочим расходам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15D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035616E"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CF8CB7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18F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11FA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297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B98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87A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заработной плате</w:t>
            </w:r>
          </w:p>
        </w:tc>
      </w:tr>
      <w:tr w:rsidR="005350E2" w:rsidRPr="008803FF" w14:paraId="04CEB907"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AE77D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C46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4F12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7A41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22ADD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74ED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прочим несоциальным выплатам персоналу в денежной форме</w:t>
            </w:r>
          </w:p>
        </w:tc>
      </w:tr>
      <w:tr w:rsidR="005350E2" w:rsidRPr="008803FF" w14:paraId="52574A8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99CF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9AE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771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6A2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A76F3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6290B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начислениям на выплаты по оплате труда</w:t>
            </w:r>
          </w:p>
        </w:tc>
      </w:tr>
      <w:tr w:rsidR="005350E2" w:rsidRPr="008803FF" w14:paraId="55F306EF"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9D2C26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9E8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1B3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D0F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4B8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E2A2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с подотчетными лицами по прочим несоциальным выплатам </w:t>
            </w:r>
            <w:r w:rsidRPr="005350E2">
              <w:rPr>
                <w:rFonts w:ascii="Times New Roman" w:eastAsia="Times New Roman" w:hAnsi="Times New Roman" w:cs="Times New Roman"/>
                <w:sz w:val="24"/>
                <w:szCs w:val="24"/>
                <w:lang w:val="ru-RU" w:eastAsia="ru-RU"/>
              </w:rPr>
              <w:lastRenderedPageBreak/>
              <w:t>персоналу в натуральной форме</w:t>
            </w:r>
          </w:p>
        </w:tc>
      </w:tr>
      <w:tr w:rsidR="005350E2" w:rsidRPr="008803FF" w14:paraId="4C8296DF"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75DDB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DDE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094E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057E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DF66E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A93B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услуг связи</w:t>
            </w:r>
          </w:p>
        </w:tc>
      </w:tr>
      <w:tr w:rsidR="005350E2" w:rsidRPr="008803FF" w14:paraId="5DEF0C51"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8E2C1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079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E036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8D15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8A45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9136C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транспортных услуг</w:t>
            </w:r>
          </w:p>
        </w:tc>
      </w:tr>
      <w:tr w:rsidR="005350E2" w:rsidRPr="008803FF" w14:paraId="490B7752"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6B856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3A7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393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2BC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EDF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85D9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коммунальных услуг</w:t>
            </w:r>
          </w:p>
        </w:tc>
      </w:tr>
      <w:tr w:rsidR="005350E2" w:rsidRPr="008803FF" w14:paraId="31F11107"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7ED5C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81C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279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6D6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B66B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406F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арендной платы за пользование имуществом</w:t>
            </w:r>
          </w:p>
        </w:tc>
      </w:tr>
      <w:tr w:rsidR="005350E2" w:rsidRPr="008803FF" w14:paraId="3FDA9307"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8270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766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692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ECD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539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1D5F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работ, услуг по содержанию имущества</w:t>
            </w:r>
          </w:p>
        </w:tc>
      </w:tr>
      <w:tr w:rsidR="005350E2" w:rsidRPr="008803FF" w14:paraId="0790B86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F4749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821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BBC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FB3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0533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596A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прочих работ, услуг</w:t>
            </w:r>
          </w:p>
        </w:tc>
      </w:tr>
      <w:tr w:rsidR="005350E2" w:rsidRPr="008803FF" w14:paraId="39D3555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5FEB1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F0B3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D129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5FA3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A7F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A8C4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страхования</w:t>
            </w:r>
          </w:p>
        </w:tc>
      </w:tr>
      <w:tr w:rsidR="005350E2" w:rsidRPr="008803FF" w14:paraId="4EECBE34"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B7D6EC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08E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72B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9E9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7060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220A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услуг, работ для целей капитальных вложений</w:t>
            </w:r>
          </w:p>
        </w:tc>
      </w:tr>
      <w:tr w:rsidR="005350E2" w:rsidRPr="008803FF" w14:paraId="4F51E69E"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B49A88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D43D5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2A9F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E733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7F28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C122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основных средств</w:t>
            </w:r>
          </w:p>
        </w:tc>
      </w:tr>
      <w:tr w:rsidR="005350E2" w:rsidRPr="008803FF" w14:paraId="581031B0"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409186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951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4A2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E76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D85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A64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нематериальных активов</w:t>
            </w:r>
          </w:p>
        </w:tc>
      </w:tr>
      <w:tr w:rsidR="005350E2" w:rsidRPr="008803FF" w14:paraId="3CE7F6CB"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04F1D2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F4B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9877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A90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65A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0EF4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непроизведенных активов</w:t>
            </w:r>
          </w:p>
        </w:tc>
      </w:tr>
      <w:tr w:rsidR="005350E2" w:rsidRPr="008803FF" w14:paraId="7CE6DE53"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9F3A39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D783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FBB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E9D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CE4D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3072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материальных запасов</w:t>
            </w:r>
          </w:p>
        </w:tc>
      </w:tr>
      <w:tr w:rsidR="005350E2" w:rsidRPr="005350E2" w14:paraId="07E25EFF" w14:textId="77777777" w:rsidTr="006B3BEF">
        <w:trPr>
          <w:tblCellSpacing w:w="15" w:type="dxa"/>
        </w:trPr>
        <w:tc>
          <w:tcPr>
            <w:tcW w:w="23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EC10F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37C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CD61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19E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0E9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F815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269760C"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26315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иным доходам</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3A11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ABFA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C472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BDC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компенсации затрат</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F9BA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84126B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2E2685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91A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320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BDC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97F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159D5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компенсации затрат</w:t>
            </w:r>
          </w:p>
        </w:tc>
      </w:tr>
      <w:tr w:rsidR="005350E2" w:rsidRPr="008803FF" w14:paraId="12BF42F7"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676D8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57C6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A02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558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A9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E0F5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бюджета от возврата дебиторской задолженности прошлых лет</w:t>
            </w:r>
          </w:p>
        </w:tc>
      </w:tr>
      <w:tr w:rsidR="005350E2" w:rsidRPr="008803FF" w14:paraId="1CAA3CA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E78C6B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C0A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E787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703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AC0F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штрафам, пеням, неустойкам, возмещениям ущерба</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E8D1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83D696B"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9E53EE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AA66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BD2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6D1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565C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F78E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штрафных санкций за нарушение условий контрактов (договоров)</w:t>
            </w:r>
          </w:p>
        </w:tc>
      </w:tr>
      <w:tr w:rsidR="005350E2" w:rsidRPr="008803FF" w14:paraId="7B959C65"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701F6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50E0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D198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CD72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939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42B8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страховых возмещений</w:t>
            </w:r>
          </w:p>
        </w:tc>
      </w:tr>
      <w:tr w:rsidR="005350E2" w:rsidRPr="008803FF" w14:paraId="776A21C4"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59DD92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0C7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4BA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B19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B9C3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479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доходам от возмещения </w:t>
            </w:r>
            <w:r w:rsidRPr="005350E2">
              <w:rPr>
                <w:rFonts w:ascii="Times New Roman" w:eastAsia="Times New Roman" w:hAnsi="Times New Roman" w:cs="Times New Roman"/>
                <w:sz w:val="24"/>
                <w:szCs w:val="24"/>
                <w:lang w:val="ru-RU" w:eastAsia="ru-RU"/>
              </w:rPr>
              <w:lastRenderedPageBreak/>
              <w:t>ущерба имуществу (за исключением страховых возмещений)</w:t>
            </w:r>
          </w:p>
        </w:tc>
      </w:tr>
      <w:tr w:rsidR="005350E2" w:rsidRPr="008803FF" w14:paraId="36FD4FC4"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D9E5B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2F14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E9F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991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F7E1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61B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прочих сумм принудительного изъятия</w:t>
            </w:r>
          </w:p>
        </w:tc>
      </w:tr>
      <w:tr w:rsidR="005350E2" w:rsidRPr="008803FF" w14:paraId="216ADDEE"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EE9D8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154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8E1C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E83B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F12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нефинансовым активам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AA7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498E5FD"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BD0C2B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CB86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244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439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EF468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71B7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основным средствам</w:t>
            </w:r>
          </w:p>
        </w:tc>
      </w:tr>
      <w:tr w:rsidR="005350E2" w:rsidRPr="008803FF" w14:paraId="37F94A07"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8BC01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A044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BDA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9D6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3990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2476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нематериальным активам</w:t>
            </w:r>
          </w:p>
        </w:tc>
      </w:tr>
      <w:tr w:rsidR="005350E2" w:rsidRPr="008803FF" w14:paraId="7FB1C419"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199B6B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02C7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B79D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2C8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69D6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162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непроизведенным активам</w:t>
            </w:r>
          </w:p>
        </w:tc>
      </w:tr>
      <w:tr w:rsidR="005350E2" w:rsidRPr="008803FF" w14:paraId="5020E8AF"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1BCF76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C22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9F5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C12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031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CADA2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материальным запасам</w:t>
            </w:r>
          </w:p>
        </w:tc>
      </w:tr>
      <w:tr w:rsidR="005350E2" w:rsidRPr="005350E2" w14:paraId="28F17F0C"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98B507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9B16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A31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2917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66C25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3B45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5585542F"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3A3C45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FA3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244A0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38A4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867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1B04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недостачам денежных средств</w:t>
            </w:r>
          </w:p>
        </w:tc>
      </w:tr>
      <w:tr w:rsidR="005350E2" w:rsidRPr="008803FF" w14:paraId="3F4D4CD3" w14:textId="77777777" w:rsidTr="006B3BEF">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6FB839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F3FC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2FEF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1060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36EE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198B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недостачам иных финансовых активов</w:t>
            </w:r>
          </w:p>
        </w:tc>
      </w:tr>
      <w:tr w:rsidR="005350E2" w:rsidRPr="005350E2" w14:paraId="0B3E6265" w14:textId="77777777" w:rsidTr="006B3BEF">
        <w:trPr>
          <w:tblCellSpacing w:w="15" w:type="dxa"/>
        </w:trPr>
        <w:tc>
          <w:tcPr>
            <w:tcW w:w="23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38908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197C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840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87E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60644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31A2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r>
      <w:tr w:rsidR="005350E2" w:rsidRPr="005350E2" w14:paraId="7757BD29" w14:textId="77777777" w:rsidTr="006B3BEF">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180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расчеты с дебиторами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156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D5D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71B0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817C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480A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62E906E2" w14:textId="77777777" w:rsidTr="006B3BEF">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0C6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893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9D73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51A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760F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41C32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финансовым органом по поступлениям в бюджет</w:t>
            </w:r>
          </w:p>
        </w:tc>
      </w:tr>
      <w:tr w:rsidR="005350E2" w:rsidRPr="008803FF" w14:paraId="2329D776" w14:textId="77777777" w:rsidTr="006B3BEF">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A0A2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381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35CD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1153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B356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110CE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финансовым органом по наличным денежным средствам</w:t>
            </w:r>
          </w:p>
        </w:tc>
      </w:tr>
      <w:tr w:rsidR="005350E2" w:rsidRPr="008803FF" w14:paraId="0ADDA1CD" w14:textId="77777777" w:rsidTr="006B3BEF">
        <w:trPr>
          <w:trHeight w:val="15"/>
          <w:tblCellSpacing w:w="15" w:type="dxa"/>
        </w:trPr>
        <w:tc>
          <w:tcPr>
            <w:tcW w:w="2435" w:type="dxa"/>
            <w:gridSpan w:val="2"/>
            <w:vAlign w:val="center"/>
            <w:hideMark/>
          </w:tcPr>
          <w:p w14:paraId="173B8A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vAlign w:val="center"/>
            <w:hideMark/>
          </w:tcPr>
          <w:p w14:paraId="624CB33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2" w:type="dxa"/>
            <w:gridSpan w:val="3"/>
            <w:vAlign w:val="center"/>
            <w:hideMark/>
          </w:tcPr>
          <w:p w14:paraId="3384CD2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11" w:type="dxa"/>
            <w:gridSpan w:val="2"/>
            <w:vAlign w:val="center"/>
            <w:hideMark/>
          </w:tcPr>
          <w:p w14:paraId="08C0230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316" w:type="dxa"/>
            <w:gridSpan w:val="2"/>
            <w:vAlign w:val="center"/>
            <w:hideMark/>
          </w:tcPr>
          <w:p w14:paraId="4E0C515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341" w:type="dxa"/>
            <w:vAlign w:val="center"/>
            <w:hideMark/>
          </w:tcPr>
          <w:p w14:paraId="4998ED8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17D522D" w14:textId="77777777" w:rsidTr="006B3BEF">
        <w:trPr>
          <w:tblCellSpacing w:w="15" w:type="dxa"/>
        </w:trPr>
        <w:tc>
          <w:tcPr>
            <w:tcW w:w="938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4E0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3. Обязательства</w:t>
            </w:r>
          </w:p>
        </w:tc>
      </w:tr>
      <w:tr w:rsidR="005350E2" w:rsidRPr="005350E2" w14:paraId="34CE8F7D" w14:textId="77777777" w:rsidTr="006B3BEF">
        <w:trPr>
          <w:tblCellSpacing w:w="15" w:type="dxa"/>
        </w:trPr>
        <w:tc>
          <w:tcPr>
            <w:tcW w:w="2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65AB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ОБЯЗАТЕЛЬСТВА</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22A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3B7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8352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7A6F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CDF8C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09BC3A6" w14:textId="77777777" w:rsidTr="006B3BEF">
        <w:trPr>
          <w:tblCellSpacing w:w="15" w:type="dxa"/>
        </w:trPr>
        <w:tc>
          <w:tcPr>
            <w:tcW w:w="2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637F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принятым обязательствам</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1020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350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2AC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1A7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435A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20EDAEA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ADB20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93F1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A429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F56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FD640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оплате труда, начислениям на выплаты по оплате труда</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3BED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6EA369F"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510C8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59D6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3CB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30C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3C6CE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работам, услугам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A757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02758F7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23E2F0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FF5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A902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CFA8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7A75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поступлению нефинансовых активов</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777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B2B5B12"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0C8B5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A3F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B74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D5B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8AF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текущего характера организациям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07A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42DB0837"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51BC1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AAD1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2FEB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60F5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7D42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бюджетам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23F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7C89A7B"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D70A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A59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4AA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0A8B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529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социальному обеспечению</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FB0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8803FF" w14:paraId="77C4E0D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DB5A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23C1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C3CF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04E6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FB48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капитального характера организациям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BE5B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6C21164"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6F1BBC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E3C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621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B6E86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E893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расходам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E3D07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5E21FB08"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221C3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A06F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D2F0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287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82F0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D1C29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заработной плате</w:t>
            </w:r>
          </w:p>
        </w:tc>
      </w:tr>
      <w:tr w:rsidR="005350E2" w:rsidRPr="008803FF" w14:paraId="3F4A7A3A"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A851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1DA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92F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1E88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861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728AF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несоциальным выплатам персоналу в денежной форме</w:t>
            </w:r>
          </w:p>
        </w:tc>
      </w:tr>
      <w:tr w:rsidR="005350E2" w:rsidRPr="008803FF" w14:paraId="071CF582"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3FE20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CE1F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C25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2E1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29D0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E5A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начислениям на </w:t>
            </w:r>
            <w:r w:rsidRPr="005350E2">
              <w:rPr>
                <w:rFonts w:ascii="Times New Roman" w:eastAsia="Times New Roman" w:hAnsi="Times New Roman" w:cs="Times New Roman"/>
                <w:sz w:val="24"/>
                <w:szCs w:val="24"/>
                <w:lang w:val="ru-RU" w:eastAsia="ru-RU"/>
              </w:rPr>
              <w:lastRenderedPageBreak/>
              <w:t>выплаты по оплате труда</w:t>
            </w:r>
          </w:p>
        </w:tc>
      </w:tr>
      <w:tr w:rsidR="005350E2" w:rsidRPr="005350E2" w14:paraId="2AD3BCD3"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0322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755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CDA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495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25F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C140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услугам связи</w:t>
            </w:r>
          </w:p>
        </w:tc>
      </w:tr>
      <w:tr w:rsidR="005350E2" w:rsidRPr="005350E2" w14:paraId="062936BA"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FFB41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C63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C43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FE5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A2D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9A292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транспортным услугам</w:t>
            </w:r>
          </w:p>
        </w:tc>
      </w:tr>
      <w:tr w:rsidR="005350E2" w:rsidRPr="005350E2" w14:paraId="1AD1042B"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253F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511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8E2A1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F158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D063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BA0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коммунальным услугам</w:t>
            </w:r>
          </w:p>
        </w:tc>
      </w:tr>
      <w:tr w:rsidR="005350E2" w:rsidRPr="008803FF" w14:paraId="5C79FEDE"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F9992E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490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47E1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A5C0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D877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35BE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арендной плате за пользование имуществом</w:t>
            </w:r>
          </w:p>
        </w:tc>
      </w:tr>
      <w:tr w:rsidR="005350E2" w:rsidRPr="008803FF" w14:paraId="4EC0EE24"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3362D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63A3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4A2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7F5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52D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FD52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работам, услугам по содержанию имущества</w:t>
            </w:r>
          </w:p>
        </w:tc>
      </w:tr>
      <w:tr w:rsidR="005350E2" w:rsidRPr="008803FF" w14:paraId="7589C424"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7CC5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9F71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806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BCB7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36FE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8379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работам, услугам</w:t>
            </w:r>
          </w:p>
        </w:tc>
      </w:tr>
      <w:tr w:rsidR="005350E2" w:rsidRPr="005350E2" w14:paraId="0A0B407B"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3697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F73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47C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F40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096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D8DFB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страхованию</w:t>
            </w:r>
          </w:p>
        </w:tc>
      </w:tr>
      <w:tr w:rsidR="005350E2" w:rsidRPr="008803FF" w14:paraId="60E4A193"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B56F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8BD92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6C2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AC2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6A0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D58F3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услугам, работам для целей капитальных вложений</w:t>
            </w:r>
          </w:p>
        </w:tc>
      </w:tr>
      <w:tr w:rsidR="005350E2" w:rsidRPr="008803FF" w14:paraId="262EEFEB"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1767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451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F1D9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84C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E09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2E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основных средств</w:t>
            </w:r>
          </w:p>
        </w:tc>
      </w:tr>
      <w:tr w:rsidR="005350E2" w:rsidRPr="008803FF" w14:paraId="3F95BE47"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1B6D3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559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099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CB3C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A17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003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нематериальных активов</w:t>
            </w:r>
          </w:p>
        </w:tc>
      </w:tr>
      <w:tr w:rsidR="005350E2" w:rsidRPr="008803FF" w14:paraId="0B1887C0"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B17A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7DF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974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255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B792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07A8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непроизведенных активов</w:t>
            </w:r>
          </w:p>
        </w:tc>
      </w:tr>
      <w:tr w:rsidR="005350E2" w:rsidRPr="008803FF" w14:paraId="7EB230D5"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1C7E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D5F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95D2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CE2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3DCE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EF48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материальных запасов</w:t>
            </w:r>
          </w:p>
        </w:tc>
      </w:tr>
      <w:tr w:rsidR="005350E2" w:rsidRPr="008803FF" w14:paraId="2CADAF1F"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0846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91F8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01A1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AC794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B55D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CB274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безвозмездным перечислениям текущего характера государственным </w:t>
            </w:r>
            <w:r w:rsidRPr="005350E2">
              <w:rPr>
                <w:rFonts w:ascii="Times New Roman" w:eastAsia="Times New Roman" w:hAnsi="Times New Roman" w:cs="Times New Roman"/>
                <w:sz w:val="24"/>
                <w:szCs w:val="24"/>
                <w:lang w:val="ru-RU" w:eastAsia="ru-RU"/>
              </w:rPr>
              <w:lastRenderedPageBreak/>
              <w:t>(муниципальным) учреждениям</w:t>
            </w:r>
          </w:p>
        </w:tc>
      </w:tr>
      <w:tr w:rsidR="005350E2" w:rsidRPr="008803FF" w14:paraId="4B66A6D6"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240F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6726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2FD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D3AE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CEBC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239DB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другим бюджетам бюджетной системы Российской Федерации</w:t>
            </w:r>
          </w:p>
        </w:tc>
      </w:tr>
      <w:tr w:rsidR="005350E2" w:rsidRPr="008803FF" w14:paraId="01E8C509"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1B37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6920" w:type="dxa"/>
            <w:gridSpan w:val="10"/>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B297E8C" w14:textId="77777777" w:rsidR="005350E2" w:rsidRPr="005350E2" w:rsidRDefault="005350E2" w:rsidP="005350E2">
            <w:pPr>
              <w:rPr>
                <w:rFonts w:ascii="Times New Roman" w:eastAsia="Times New Roman" w:hAnsi="Times New Roman" w:cs="Times New Roman"/>
                <w:sz w:val="24"/>
                <w:szCs w:val="24"/>
                <w:lang w:val="ru-RU" w:eastAsia="ru-RU"/>
              </w:rPr>
            </w:pPr>
          </w:p>
        </w:tc>
      </w:tr>
      <w:tr w:rsidR="005350E2" w:rsidRPr="008803FF" w14:paraId="6ABD06EC"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DBADA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0DE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A32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66B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B47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8AD93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международным организациям</w:t>
            </w:r>
          </w:p>
        </w:tc>
      </w:tr>
      <w:tr w:rsidR="005350E2" w:rsidRPr="008803FF" w14:paraId="2287970F"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BF7F0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9DE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A77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E54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821D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ED89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пенсиям, пособиям, выплачиваемым работодателями, нанимателями бывшим работникам</w:t>
            </w:r>
          </w:p>
        </w:tc>
      </w:tr>
      <w:tr w:rsidR="005350E2" w:rsidRPr="008803FF" w14:paraId="6618E733"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BAE68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9A4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2E1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22B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4B9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25EB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социальным пособиям и компенсациям персоналу в денежной форме</w:t>
            </w:r>
          </w:p>
        </w:tc>
      </w:tr>
      <w:tr w:rsidR="005350E2" w:rsidRPr="008803FF" w14:paraId="65DEE82D"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6A83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415F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059F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C9C1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DEA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77C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иных финансовых активов</w:t>
            </w:r>
          </w:p>
        </w:tc>
      </w:tr>
      <w:tr w:rsidR="005350E2" w:rsidRPr="008803FF" w14:paraId="656557FF"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7DE5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D4BA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F78D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9E9BA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AB72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449DC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капитального характера государственным (муниципальным) учреждениям</w:t>
            </w:r>
          </w:p>
        </w:tc>
      </w:tr>
      <w:tr w:rsidR="005350E2" w:rsidRPr="008803FF" w14:paraId="29529685"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EDAB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3B8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8E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DE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AB94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6EF8F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безвозмездным перечислениям капитального характера некоммерческим организациям и физическим лицам -производителям </w:t>
            </w:r>
            <w:r w:rsidRPr="005350E2">
              <w:rPr>
                <w:rFonts w:ascii="Times New Roman" w:eastAsia="Times New Roman" w:hAnsi="Times New Roman" w:cs="Times New Roman"/>
                <w:sz w:val="24"/>
                <w:szCs w:val="24"/>
                <w:lang w:val="ru-RU" w:eastAsia="ru-RU"/>
              </w:rPr>
              <w:lastRenderedPageBreak/>
              <w:t>товаров, работ и услуг</w:t>
            </w:r>
          </w:p>
        </w:tc>
      </w:tr>
      <w:tr w:rsidR="005350E2" w:rsidRPr="008803FF" w14:paraId="14865610"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6529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16F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D54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68C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99F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EFA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штрафам за нарушение условий контрактов (договоров)</w:t>
            </w:r>
          </w:p>
        </w:tc>
      </w:tr>
      <w:tr w:rsidR="005350E2" w:rsidRPr="008803FF" w14:paraId="466DA6B7"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A06C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79E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B04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06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42FD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BC9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другим экономическим санкциям</w:t>
            </w:r>
          </w:p>
        </w:tc>
      </w:tr>
      <w:tr w:rsidR="005350E2" w:rsidRPr="008803FF" w14:paraId="165663A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A1A7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C5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DAD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0335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BB2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C7DE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текущего характера физическим лицам</w:t>
            </w:r>
          </w:p>
        </w:tc>
      </w:tr>
      <w:tr w:rsidR="005350E2" w:rsidRPr="008803FF" w14:paraId="3770D7A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38DC2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179C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9FC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2E8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C0A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BF91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текущего характера организациям</w:t>
            </w:r>
          </w:p>
        </w:tc>
      </w:tr>
      <w:tr w:rsidR="005350E2" w:rsidRPr="008803FF" w14:paraId="13E74201" w14:textId="77777777" w:rsidTr="006B3BEF">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F0D0C4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C38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3D43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53D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822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31145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капитального характера физическим лицам</w:t>
            </w:r>
          </w:p>
        </w:tc>
      </w:tr>
      <w:tr w:rsidR="005350E2" w:rsidRPr="008803FF" w14:paraId="1E7B6EBF" w14:textId="77777777" w:rsidTr="006B3BEF">
        <w:trPr>
          <w:tblCellSpacing w:w="15" w:type="dxa"/>
        </w:trPr>
        <w:tc>
          <w:tcPr>
            <w:tcW w:w="243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9DBCA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F081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47D7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DDD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0A1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752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капитального характера организациям</w:t>
            </w:r>
          </w:p>
        </w:tc>
      </w:tr>
    </w:tbl>
    <w:p w14:paraId="00545C59"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4"/>
        <w:gridCol w:w="700"/>
        <w:gridCol w:w="61"/>
        <w:gridCol w:w="478"/>
        <w:gridCol w:w="299"/>
        <w:gridCol w:w="183"/>
        <w:gridCol w:w="399"/>
        <w:gridCol w:w="525"/>
        <w:gridCol w:w="1598"/>
        <w:gridCol w:w="673"/>
        <w:gridCol w:w="2155"/>
      </w:tblGrid>
      <w:tr w:rsidR="005350E2" w:rsidRPr="008803FF" w14:paraId="59A9EB6E" w14:textId="77777777" w:rsidTr="006B3BEF">
        <w:trPr>
          <w:trHeight w:val="15"/>
          <w:tblCellSpacing w:w="15" w:type="dxa"/>
        </w:trPr>
        <w:tc>
          <w:tcPr>
            <w:tcW w:w="2239" w:type="dxa"/>
            <w:vAlign w:val="center"/>
            <w:hideMark/>
          </w:tcPr>
          <w:p w14:paraId="3F6776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vAlign w:val="center"/>
            <w:hideMark/>
          </w:tcPr>
          <w:p w14:paraId="7F3376F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48" w:type="dxa"/>
            <w:vAlign w:val="center"/>
            <w:hideMark/>
          </w:tcPr>
          <w:p w14:paraId="7467D30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52" w:type="dxa"/>
            <w:gridSpan w:val="2"/>
            <w:vAlign w:val="center"/>
            <w:hideMark/>
          </w:tcPr>
          <w:p w14:paraId="4E17593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92" w:type="dxa"/>
            <w:gridSpan w:val="3"/>
            <w:vAlign w:val="center"/>
            <w:hideMark/>
          </w:tcPr>
          <w:p w14:paraId="70C7145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783" w:type="dxa"/>
            <w:gridSpan w:val="2"/>
            <w:vAlign w:val="center"/>
            <w:hideMark/>
          </w:tcPr>
          <w:p w14:paraId="2064E4C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6117814" w14:textId="77777777" w:rsidTr="006B3BEF">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B9B0D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платежам в</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194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7DEE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850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2CE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908C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6B0B12B5"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738784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бюджеты</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BDE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2FF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39C9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1B46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5F960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налогу на доходы физических лиц</w:t>
            </w:r>
          </w:p>
        </w:tc>
      </w:tr>
      <w:tr w:rsidR="005350E2" w:rsidRPr="008803FF" w14:paraId="701B6142"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2D9A2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1DB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B44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FB0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2FBB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F4D7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5350E2" w:rsidRPr="008803FF" w14:paraId="33A13333"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656F26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1EA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A64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329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F1B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697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платежам в бюджет</w:t>
            </w:r>
          </w:p>
        </w:tc>
      </w:tr>
      <w:tr w:rsidR="005350E2" w:rsidRPr="008803FF" w14:paraId="3B79AC64"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A35F4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055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429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1D9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1E6D4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275B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5350E2" w:rsidRPr="008803FF" w14:paraId="424E3792"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5D74EC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F6B3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2328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A55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7D5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4AD80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медицинское страхование в Федеральный ФОМС</w:t>
            </w:r>
          </w:p>
        </w:tc>
      </w:tr>
      <w:tr w:rsidR="005350E2" w:rsidRPr="008803FF" w14:paraId="015EE3B0"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DB6AA4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EBE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D5A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501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FAB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A3E39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медицинское страхование в территориальный ФОМС</w:t>
            </w:r>
          </w:p>
        </w:tc>
      </w:tr>
      <w:tr w:rsidR="005350E2" w:rsidRPr="008803FF" w14:paraId="04F3E9A2"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05183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F621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279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229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37D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3031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пенсионное страхование на выплату страховой части трудовой пенсии</w:t>
            </w:r>
          </w:p>
        </w:tc>
      </w:tr>
      <w:tr w:rsidR="005350E2" w:rsidRPr="008803FF" w14:paraId="17599F05"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C56A30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B804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EEE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F52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70675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9F4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налогу на имущество организаций</w:t>
            </w:r>
          </w:p>
        </w:tc>
      </w:tr>
      <w:tr w:rsidR="005350E2" w:rsidRPr="005350E2" w14:paraId="5398E2EA" w14:textId="77777777" w:rsidTr="006B3BEF">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36448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расчеты с кредиторами</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FD4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223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1B69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EA7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AF4A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4A7E452E"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B461DF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7BF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E21A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CCF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B677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D5B8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средствам, полученным во временное распоряжение</w:t>
            </w:r>
          </w:p>
        </w:tc>
      </w:tr>
      <w:tr w:rsidR="005350E2" w:rsidRPr="008803FF" w14:paraId="4AB1E532"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6930D3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2C9F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E31D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EBB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B3A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33D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удержаниям из выплат по оплате труда</w:t>
            </w:r>
          </w:p>
        </w:tc>
      </w:tr>
      <w:tr w:rsidR="005350E2" w:rsidRPr="005350E2" w14:paraId="5EED959B"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5B296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4CC5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3C8D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305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CF84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095A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Внутриведомственные расчеты</w:t>
            </w:r>
          </w:p>
        </w:tc>
      </w:tr>
      <w:tr w:rsidR="005350E2" w:rsidRPr="008803FF" w14:paraId="40A1FAA0"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B9156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AD16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45C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4B58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9A33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AFA6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платежам из бюджета с финансовым органом</w:t>
            </w:r>
          </w:p>
        </w:tc>
      </w:tr>
      <w:tr w:rsidR="005350E2" w:rsidRPr="005350E2" w14:paraId="7253E9A8"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118B3C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B4AE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9B52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C016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34FA3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71158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прочими кредиторами</w:t>
            </w:r>
          </w:p>
        </w:tc>
      </w:tr>
      <w:tr w:rsidR="005350E2" w:rsidRPr="008803FF" w14:paraId="16A4DBB8"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837B7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8407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2DB4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48578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5C37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D4ED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года, предшествующего отчетному, выявленные по контрольным мероприятиям</w:t>
            </w:r>
          </w:p>
        </w:tc>
      </w:tr>
      <w:tr w:rsidR="005350E2" w:rsidRPr="008803FF" w14:paraId="6D008F2B"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D8DDE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8AED7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C48F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1C4CD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150B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64FB1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прошлых лет, выявленные по контрольным мероприятиям</w:t>
            </w:r>
          </w:p>
        </w:tc>
      </w:tr>
      <w:tr w:rsidR="005350E2" w:rsidRPr="008803FF" w14:paraId="421DF23A"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98156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D81D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F01E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D3AE4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D1B5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2FDC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года, предшествующего отчетному, выявленные в отчетном году</w:t>
            </w:r>
          </w:p>
        </w:tc>
      </w:tr>
      <w:tr w:rsidR="005350E2" w:rsidRPr="008803FF" w14:paraId="4DF3FF23"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1E273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640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E905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86B7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2A77B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3EC4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прошлых лет, выявленные в отчетном году</w:t>
            </w:r>
          </w:p>
        </w:tc>
      </w:tr>
      <w:tr w:rsidR="005350E2" w:rsidRPr="005350E2" w14:paraId="3B097204" w14:textId="77777777" w:rsidTr="006B3BEF">
        <w:trPr>
          <w:tblCellSpacing w:w="15" w:type="dxa"/>
        </w:trPr>
        <w:tc>
          <w:tcPr>
            <w:tcW w:w="929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FC8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4. Финансовый результат</w:t>
            </w:r>
          </w:p>
        </w:tc>
      </w:tr>
      <w:tr w:rsidR="005350E2" w:rsidRPr="005350E2" w14:paraId="777ACDD3" w14:textId="77777777" w:rsidTr="006B3BEF">
        <w:trPr>
          <w:tblCellSpacing w:w="15" w:type="dxa"/>
        </w:trPr>
        <w:tc>
          <w:tcPr>
            <w:tcW w:w="22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7CA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ФИНАНСОВЫЙ РЕЗУЛЬТАТ</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D2B8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400</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343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1D3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6D3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390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474646E" w14:textId="77777777" w:rsidTr="006B3BEF">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3704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Финансовый результат экономического субъекта</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B1F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B0F2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B00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3CEE3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C465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2E2A17B"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03DB9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393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114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A7F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0E15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текущего финансового года</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355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C4FF3FC"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7B59D8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D596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FE81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B1A4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FFE4E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финансового года, предшествующего отчетному,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FDC3D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36EC876B"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25010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9C4F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9D2A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7D054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412BB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прошлых финансовых лет,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3810E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5D5D0FB5"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B13DB2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CA50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8CF9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5B5D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2CF6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финансового года, предшествующего отчетному,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03DD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58121B9"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6306E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1465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7C60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9C4B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0B87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прошлых финансовых лет,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6CC2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5D55943A"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75F7B0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4615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4449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B834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BCAA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текущего финансового года</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9A68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1DBDCE2F"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7246E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B11B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8214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6003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7B7FA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финансового года, предшествующего отчетному,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DC693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0E0B2733"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59B9B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98CB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C945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6B8B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E681E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прошлых финансовых лет,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12C4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391C8D41"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CEB783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6FA1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999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0575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7684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финансового года, предшествующего отчетному,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C156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7EEAADAA"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763B6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5590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A680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8D97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EA8D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прошлых финансовых лет,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47EA0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8803FF" w14:paraId="6BEC35C6"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C15603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942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B84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ED7E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2EB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Финансовый результат прошлых отчетных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EC44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E5A6ECA"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FD7DB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04E1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A4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0146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9ABD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12191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D93F5D4"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E58FB8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B609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A06B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3AB8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B801A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 к признанию в текущем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24D1D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1BFE3E1A"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04AD1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5810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7B46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3CE3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ECDA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 к признанию в очередные года</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8F27F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1A73D909" w14:textId="77777777" w:rsidTr="006B3BEF">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3A124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068B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57F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A7059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F71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будущих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EC2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2A70CDDB" w14:textId="77777777" w:rsidTr="006B3BEF">
        <w:trPr>
          <w:tblCellSpacing w:w="15" w:type="dxa"/>
        </w:trPr>
        <w:tc>
          <w:tcPr>
            <w:tcW w:w="22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959E0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96F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1AB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DBA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10AF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Резервы предстоящих расходов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2D99C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40F11998" w14:textId="77777777" w:rsidTr="006B3BEF">
        <w:trPr>
          <w:trHeight w:val="15"/>
          <w:tblCellSpacing w:w="15" w:type="dxa"/>
        </w:trPr>
        <w:tc>
          <w:tcPr>
            <w:tcW w:w="2939" w:type="dxa"/>
            <w:gridSpan w:val="2"/>
            <w:vAlign w:val="center"/>
            <w:hideMark/>
          </w:tcPr>
          <w:p w14:paraId="44961D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vAlign w:val="center"/>
            <w:hideMark/>
          </w:tcPr>
          <w:p w14:paraId="4E0980C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52" w:type="dxa"/>
            <w:gridSpan w:val="2"/>
            <w:vAlign w:val="center"/>
            <w:hideMark/>
          </w:tcPr>
          <w:p w14:paraId="5D9E899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95" w:type="dxa"/>
            <w:vAlign w:val="center"/>
            <w:hideMark/>
          </w:tcPr>
          <w:p w14:paraId="261064C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241" w:type="dxa"/>
            <w:gridSpan w:val="2"/>
            <w:vAlign w:val="center"/>
            <w:hideMark/>
          </w:tcPr>
          <w:p w14:paraId="5DF61B3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110" w:type="dxa"/>
            <w:vAlign w:val="center"/>
            <w:hideMark/>
          </w:tcPr>
          <w:p w14:paraId="457F551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63DEF82C" w14:textId="77777777" w:rsidTr="006B3BEF">
        <w:trPr>
          <w:tblCellSpacing w:w="15" w:type="dxa"/>
        </w:trPr>
        <w:tc>
          <w:tcPr>
            <w:tcW w:w="929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6FB0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5. Санкционирование расходов хозяйствующего субъекта</w:t>
            </w:r>
          </w:p>
        </w:tc>
      </w:tr>
      <w:tr w:rsidR="005350E2" w:rsidRPr="005350E2" w14:paraId="71FAC4BF" w14:textId="77777777" w:rsidTr="006B3BEF">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E39D4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693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D16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BF9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5348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18156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AD94E8C"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5ABE9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F3D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337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506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5D9D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92C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Доведенные лимиты </w:t>
            </w:r>
            <w:r w:rsidRPr="005350E2">
              <w:rPr>
                <w:rFonts w:ascii="Times New Roman" w:eastAsia="Times New Roman" w:hAnsi="Times New Roman" w:cs="Times New Roman"/>
                <w:sz w:val="24"/>
                <w:szCs w:val="24"/>
                <w:lang w:val="ru-RU" w:eastAsia="ru-RU"/>
              </w:rPr>
              <w:lastRenderedPageBreak/>
              <w:t>бюджетных обязательств</w:t>
            </w:r>
          </w:p>
        </w:tc>
      </w:tr>
      <w:tr w:rsidR="005350E2" w:rsidRPr="008803FF" w14:paraId="3AA5FBC8"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A736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E9D2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2D48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4E73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F3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111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8803FF" w14:paraId="6B1EF3CA"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B8ED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039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864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994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4A3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CC7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5350E2" w14:paraId="34282A2E"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7B6FA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79A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61E2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3A6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A02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F39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лимиты бюджетных обязательств</w:t>
            </w:r>
          </w:p>
        </w:tc>
      </w:tr>
      <w:tr w:rsidR="005350E2" w:rsidRPr="008803FF" w14:paraId="1E568C11"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E703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FED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CFA0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1EE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623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F77E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8803FF" w14:paraId="2A780AC2" w14:textId="77777777" w:rsidTr="006B3BEF">
        <w:trPr>
          <w:tblCellSpacing w:w="15" w:type="dxa"/>
        </w:trPr>
        <w:tc>
          <w:tcPr>
            <w:tcW w:w="2939" w:type="dxa"/>
            <w:gridSpan w:val="2"/>
            <w:vMerge w:val="restart"/>
            <w:tcBorders>
              <w:top w:val="nil"/>
              <w:left w:val="single" w:sz="6" w:space="0" w:color="000000"/>
              <w:right w:val="single" w:sz="6" w:space="0" w:color="000000"/>
            </w:tcBorders>
            <w:tcMar>
              <w:top w:w="15" w:type="dxa"/>
              <w:left w:w="149" w:type="dxa"/>
              <w:bottom w:w="15" w:type="dxa"/>
              <w:right w:w="149" w:type="dxa"/>
            </w:tcMar>
            <w:hideMark/>
          </w:tcPr>
          <w:p w14:paraId="79482A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9E4D3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51B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C86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D039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9EFD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5350E2" w14:paraId="1C997AF7"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hideMark/>
          </w:tcPr>
          <w:p w14:paraId="5A416D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843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E1BF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EB2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D48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43EC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лимиты бюджетных обязательств</w:t>
            </w:r>
          </w:p>
        </w:tc>
      </w:tr>
      <w:tr w:rsidR="005350E2" w:rsidRPr="008803FF" w14:paraId="7B7E5986"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470F165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8D811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41C4B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C83A5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1625F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5F823B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8803FF" w14:paraId="41208588"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393D5F2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78C7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8162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4BE10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7977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0E80BF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8803FF" w14:paraId="60B288FB" w14:textId="77777777" w:rsidTr="006B3BEF">
        <w:trPr>
          <w:tblCellSpacing w:w="15" w:type="dxa"/>
        </w:trPr>
        <w:tc>
          <w:tcPr>
            <w:tcW w:w="2939" w:type="dxa"/>
            <w:gridSpan w:val="2"/>
            <w:vMerge/>
            <w:tcBorders>
              <w:left w:val="single" w:sz="6" w:space="0" w:color="000000"/>
              <w:bottom w:val="single" w:sz="6" w:space="0" w:color="000000"/>
              <w:right w:val="single" w:sz="6" w:space="0" w:color="000000"/>
            </w:tcBorders>
            <w:tcMar>
              <w:top w:w="15" w:type="dxa"/>
              <w:left w:w="149" w:type="dxa"/>
              <w:bottom w:w="15" w:type="dxa"/>
              <w:right w:w="149" w:type="dxa"/>
            </w:tcMar>
          </w:tcPr>
          <w:p w14:paraId="17AF9B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6DD44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AB13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1F38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7D9BA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C8CEC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5350E2" w14:paraId="13BC587C" w14:textId="77777777" w:rsidTr="006B3BEF">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3DDE5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Обязательства</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7DC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05D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274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B3A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A5B4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8803FF" w14:paraId="582F924A" w14:textId="77777777" w:rsidTr="006B3BEF">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9B4E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0AE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67D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EC4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738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FF89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Принятые обязательства на текущий финансовый год</w:t>
            </w:r>
          </w:p>
        </w:tc>
      </w:tr>
      <w:tr w:rsidR="005350E2" w:rsidRPr="008803FF" w14:paraId="12A7A527" w14:textId="77777777" w:rsidTr="006B3BEF">
        <w:trPr>
          <w:tblCellSpacing w:w="15" w:type="dxa"/>
        </w:trPr>
        <w:tc>
          <w:tcPr>
            <w:tcW w:w="29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40C02E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7AE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59133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2CF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821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B6B1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Принятые денежные обязательства на текущий финансовый год</w:t>
            </w:r>
          </w:p>
        </w:tc>
      </w:tr>
      <w:tr w:rsidR="005350E2" w:rsidRPr="008803FF" w14:paraId="32118ADC" w14:textId="77777777" w:rsidTr="006B3BEF">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776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E62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EA8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3FA1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1F1AD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Принимаемые обязательства</w:t>
            </w: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4CB8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Принимаемые обязательства на текущий финансовый год</w:t>
            </w:r>
          </w:p>
        </w:tc>
      </w:tr>
      <w:tr w:rsidR="005350E2" w:rsidRPr="008803FF" w14:paraId="53D47391" w14:textId="77777777" w:rsidTr="006B3BEF">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08DAF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4DC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4FE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7A3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60E8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Отложенные обязательства</w:t>
            </w: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7264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Отложенные обязательства на иные очередные годы (за пределами планового периода)</w:t>
            </w:r>
          </w:p>
        </w:tc>
      </w:tr>
      <w:tr w:rsidR="005350E2" w:rsidRPr="005350E2" w14:paraId="485467B5" w14:textId="77777777" w:rsidTr="006B3BEF">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6272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D300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D241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34A3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63F1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01D6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2CA0253"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1B77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ассигнования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C90C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FD0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C86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046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E17F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3CED3CF2"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C7E8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948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D593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8E24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453F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69E8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к распределению</w:t>
            </w:r>
          </w:p>
        </w:tc>
      </w:tr>
      <w:tr w:rsidR="005350E2" w:rsidRPr="008803FF" w14:paraId="657A5626"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47F2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B33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59F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5B5C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301C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908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получателей бюджетных средств и администраторов выплат по источникам</w:t>
            </w:r>
          </w:p>
        </w:tc>
      </w:tr>
      <w:tr w:rsidR="005350E2" w:rsidRPr="005350E2" w14:paraId="3B2407C3" w14:textId="77777777" w:rsidTr="006B3BEF">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47E7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DC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ACC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AA5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5327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E64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77F688DC" w14:textId="77777777" w:rsidTr="006B3BEF">
        <w:trPr>
          <w:tblCellSpacing w:w="15" w:type="dxa"/>
        </w:trPr>
        <w:tc>
          <w:tcPr>
            <w:tcW w:w="2939" w:type="dxa"/>
            <w:gridSpan w:val="2"/>
            <w:vMerge w:val="restart"/>
            <w:tcBorders>
              <w:top w:val="nil"/>
              <w:left w:val="single" w:sz="6" w:space="0" w:color="000000"/>
              <w:right w:val="single" w:sz="6" w:space="0" w:color="000000"/>
            </w:tcBorders>
            <w:tcMar>
              <w:top w:w="15" w:type="dxa"/>
              <w:left w:w="149" w:type="dxa"/>
              <w:bottom w:w="15" w:type="dxa"/>
              <w:right w:w="149" w:type="dxa"/>
            </w:tcMar>
            <w:hideMark/>
          </w:tcPr>
          <w:p w14:paraId="704A87D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B73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9B72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7FF4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E485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463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к распределению</w:t>
            </w:r>
          </w:p>
        </w:tc>
      </w:tr>
      <w:tr w:rsidR="005350E2" w:rsidRPr="008803FF" w14:paraId="4F4C559F"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47ED58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7628A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A7481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8EF1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C73A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617EF8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получателей бюджетных средств и администраторов выплат по источникам</w:t>
            </w:r>
          </w:p>
        </w:tc>
      </w:tr>
      <w:tr w:rsidR="005350E2" w:rsidRPr="005350E2" w14:paraId="6247670C"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3E7D97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31F0C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38C7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23F5B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3B66FD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8EE1F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07AC2C68"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684914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989E0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7F3408B" w14:textId="77777777" w:rsidR="005350E2" w:rsidRPr="005350E2" w:rsidRDefault="005350E2" w:rsidP="005350E2">
            <w:pPr>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FFF1B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E885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46C97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Calibri" w:eastAsia="Calibri" w:hAnsi="Calibri" w:cs="Times New Roman"/>
                <w:lang w:val="ru-RU"/>
              </w:rPr>
              <w:t>Бюджетные ассигнования к распределению</w:t>
            </w:r>
          </w:p>
        </w:tc>
      </w:tr>
      <w:tr w:rsidR="005350E2" w:rsidRPr="008803FF" w14:paraId="4D8F2AC1" w14:textId="77777777" w:rsidTr="006B3BEF">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733058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0C085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4CAF5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93F89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59907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ABA06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Calibri" w:eastAsia="Calibri" w:hAnsi="Calibri" w:cs="Times New Roman"/>
                <w:lang w:val="ru-RU"/>
              </w:rPr>
              <w:t>Бюджетные ассигнования получателей бюджетных средств и администраторов выплат по источникам</w:t>
            </w:r>
          </w:p>
        </w:tc>
      </w:tr>
      <w:tr w:rsidR="005350E2" w:rsidRPr="008803FF" w14:paraId="79732C1C" w14:textId="77777777" w:rsidTr="006B3BEF">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816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Сметные (плановые, прогнозные) назначения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255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504</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23B2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2E9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14224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73A44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Сметные (плановые, прогнозные) назначения по доходам (поступлениям)</w:t>
            </w:r>
          </w:p>
        </w:tc>
      </w:tr>
      <w:tr w:rsidR="005350E2" w:rsidRPr="008803FF" w14:paraId="2B952DCC" w14:textId="77777777" w:rsidTr="006B3BEF">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701D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Утвержденный объем финансового обеспечения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A66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507</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40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087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A8D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A275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Утвержденный объем финансового обеспечения на текущий финансовый год</w:t>
            </w:r>
          </w:p>
        </w:tc>
      </w:tr>
    </w:tbl>
    <w:p w14:paraId="150AAD20" w14:textId="77777777" w:rsidR="005350E2" w:rsidRPr="005350E2" w:rsidRDefault="005350E2" w:rsidP="005350E2">
      <w:pPr>
        <w:outlineLvl w:val="2"/>
        <w:rPr>
          <w:rFonts w:ascii="Times New Roman" w:eastAsia="Times New Roman" w:hAnsi="Times New Roman" w:cs="Times New Roman"/>
          <w:b/>
          <w:bCs/>
          <w:sz w:val="27"/>
          <w:szCs w:val="27"/>
          <w:lang w:val="ru-RU" w:eastAsia="ru-RU"/>
        </w:rPr>
      </w:pPr>
      <w:r w:rsidRPr="005350E2">
        <w:rPr>
          <w:rFonts w:ascii="Times New Roman" w:eastAsia="Times New Roman" w:hAnsi="Times New Roman" w:cs="Times New Roman"/>
          <w:b/>
          <w:bCs/>
          <w:sz w:val="27"/>
          <w:szCs w:val="27"/>
          <w:lang w:val="ru-RU" w:eastAsia="ru-RU"/>
        </w:rPr>
        <w:t>Забалансовые счета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2"/>
        <w:gridCol w:w="1393"/>
      </w:tblGrid>
      <w:tr w:rsidR="005350E2" w:rsidRPr="005350E2" w14:paraId="48BE4BDE" w14:textId="77777777" w:rsidTr="006B3BEF">
        <w:trPr>
          <w:trHeight w:val="15"/>
          <w:tblCellSpacing w:w="15" w:type="dxa"/>
        </w:trPr>
        <w:tc>
          <w:tcPr>
            <w:tcW w:w="7917" w:type="dxa"/>
            <w:vAlign w:val="center"/>
            <w:hideMark/>
          </w:tcPr>
          <w:p w14:paraId="55A059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348" w:type="dxa"/>
            <w:vAlign w:val="center"/>
            <w:hideMark/>
          </w:tcPr>
          <w:p w14:paraId="03860D7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0C5E02DD"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7156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счета</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9A1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Номер счета</w:t>
            </w:r>
          </w:p>
        </w:tc>
      </w:tr>
      <w:tr w:rsidR="005350E2" w:rsidRPr="005350E2" w14:paraId="15F9C827"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A084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33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r>
      <w:tr w:rsidR="005350E2" w:rsidRPr="005350E2" w14:paraId="16043E3C"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02B8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полученное в пользование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3A0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01</w:t>
            </w:r>
          </w:p>
        </w:tc>
      </w:tr>
      <w:tr w:rsidR="005350E2" w:rsidRPr="005350E2" w14:paraId="4FFAB6DD"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D44FE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на хранении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AFF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02</w:t>
            </w:r>
          </w:p>
        </w:tc>
      </w:tr>
      <w:tr w:rsidR="005350E2" w:rsidRPr="005350E2" w14:paraId="7C6A8506"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4612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Бланки строгой отчетности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761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03</w:t>
            </w:r>
          </w:p>
        </w:tc>
      </w:tr>
      <w:tr w:rsidR="005350E2" w:rsidRPr="005350E2" w14:paraId="0C2734B3"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E40F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Сомнительная задолженность</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F6B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04</w:t>
            </w:r>
          </w:p>
        </w:tc>
      </w:tr>
      <w:tr w:rsidR="005350E2" w:rsidRPr="005350E2" w14:paraId="1C3F7E21"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1D645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оплаченные по централизованному снабжению</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FF3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w:t>
            </w:r>
          </w:p>
        </w:tc>
      </w:tr>
      <w:tr w:rsidR="005350E2" w:rsidRPr="005350E2" w14:paraId="11BADC1B"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667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Запасные части к транспортным средствам, выданные взамен изношенных</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4D2C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09</w:t>
            </w:r>
          </w:p>
        </w:tc>
      </w:tr>
      <w:tr w:rsidR="005350E2" w:rsidRPr="005350E2" w14:paraId="617EFC21"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AB22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Обеспечение исполнения обязательств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255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w:t>
            </w:r>
          </w:p>
        </w:tc>
      </w:tr>
      <w:tr w:rsidR="005350E2" w:rsidRPr="005350E2" w14:paraId="11FA98DF"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9B6E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Государственные и муниципальные гарантии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4CA1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w:t>
            </w:r>
          </w:p>
        </w:tc>
      </w:tr>
      <w:tr w:rsidR="005350E2" w:rsidRPr="005350E2" w14:paraId="04FFEDA5"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C770C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EBD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16</w:t>
            </w:r>
          </w:p>
        </w:tc>
      </w:tr>
      <w:tr w:rsidR="005350E2" w:rsidRPr="005350E2" w14:paraId="74968EE3"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C8B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Поступления денежных средств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580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17</w:t>
            </w:r>
          </w:p>
        </w:tc>
      </w:tr>
      <w:tr w:rsidR="005350E2" w:rsidRPr="005350E2" w14:paraId="2D35B414"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F480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Выбытия денежных средств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8F0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18</w:t>
            </w:r>
          </w:p>
        </w:tc>
      </w:tr>
      <w:tr w:rsidR="005350E2" w:rsidRPr="005350E2" w14:paraId="000208C9"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A22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Невыясненные поступления прошлых лет</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1D74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19</w:t>
            </w:r>
          </w:p>
        </w:tc>
      </w:tr>
      <w:tr w:rsidR="005350E2" w:rsidRPr="005350E2" w14:paraId="21B74EFE"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7ABB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Задолженность, невостребованная кредиторами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4254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w:t>
            </w:r>
          </w:p>
        </w:tc>
      </w:tr>
      <w:tr w:rsidR="005350E2" w:rsidRPr="005350E2" w14:paraId="420F5986"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E28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в эксплуатации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973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w:t>
            </w:r>
          </w:p>
        </w:tc>
      </w:tr>
      <w:tr w:rsidR="005350E2" w:rsidRPr="005350E2" w14:paraId="74FB3CB2"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EA337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полученные по централизованному снабжению</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5F2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22</w:t>
            </w:r>
          </w:p>
        </w:tc>
      </w:tr>
      <w:tr w:rsidR="005350E2" w:rsidRPr="005350E2" w14:paraId="1F057EEB"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5469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Периодические издания для пользования</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EC8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23</w:t>
            </w:r>
          </w:p>
        </w:tc>
      </w:tr>
      <w:tr w:rsidR="005350E2" w:rsidRPr="005350E2" w14:paraId="0D804865"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2C96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переданные в доверительное управление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61C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24</w:t>
            </w:r>
          </w:p>
        </w:tc>
      </w:tr>
      <w:tr w:rsidR="005350E2" w:rsidRPr="005350E2" w14:paraId="289CC337"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5FA5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переданное в возмездное пользование (аренду)</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1EF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25</w:t>
            </w:r>
          </w:p>
        </w:tc>
      </w:tr>
      <w:tr w:rsidR="005350E2" w:rsidRPr="005350E2" w14:paraId="6B4A8295"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F9D01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переданное в безвозмездное пользование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134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26</w:t>
            </w:r>
          </w:p>
        </w:tc>
      </w:tr>
      <w:tr w:rsidR="005350E2" w:rsidRPr="005350E2" w14:paraId="211ADD86" w14:textId="77777777" w:rsidTr="006B3BEF">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0829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выданные в личное пользование работникам (сотрудникам)</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DD9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27</w:t>
            </w:r>
          </w:p>
        </w:tc>
      </w:tr>
    </w:tbl>
    <w:p w14:paraId="7D49BF5A" w14:textId="77777777" w:rsidR="00735413" w:rsidRDefault="005350E2" w:rsidP="005350E2">
      <w:pPr>
        <w:rPr>
          <w:rFonts w:ascii="Times New Roman" w:eastAsia="Times New Roman" w:hAnsi="Times New Roman" w:cs="Times New Roman"/>
          <w:sz w:val="24"/>
          <w:szCs w:val="24"/>
          <w:lang w:val="ru-RU" w:eastAsia="ru-RU"/>
        </w:rPr>
        <w:sectPr w:rsidR="00735413">
          <w:pgSz w:w="11906" w:h="16838"/>
          <w:pgMar w:top="1134" w:right="850" w:bottom="1134" w:left="1701" w:header="708" w:footer="708" w:gutter="0"/>
          <w:cols w:space="708"/>
          <w:docGrid w:linePitch="360"/>
        </w:sectPr>
      </w:pPr>
      <w:r w:rsidRPr="005350E2">
        <w:rPr>
          <w:rFonts w:ascii="Times New Roman" w:eastAsia="Times New Roman" w:hAnsi="Times New Roman" w:cs="Times New Roman"/>
          <w:sz w:val="24"/>
          <w:szCs w:val="24"/>
          <w:lang w:val="ru-RU" w:eastAsia="ru-RU"/>
        </w:rPr>
        <w:br/>
      </w:r>
      <w:r w:rsidRPr="005350E2">
        <w:rPr>
          <w:rFonts w:ascii="Times New Roman" w:eastAsia="Times New Roman" w:hAnsi="Times New Roman" w:cs="Times New Roman"/>
          <w:sz w:val="24"/>
          <w:szCs w:val="24"/>
          <w:lang w:val="ru-RU" w:eastAsia="ru-RU"/>
        </w:rPr>
        <w:br/>
      </w:r>
    </w:p>
    <w:p w14:paraId="157B316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Приложение 7</w:t>
      </w:r>
    </w:p>
    <w:p w14:paraId="3222ADE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к учетной политике</w:t>
      </w:r>
    </w:p>
    <w:p w14:paraId="777587C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утвержденной постановлением</w:t>
      </w:r>
    </w:p>
    <w:p w14:paraId="72E78EF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от 28.12.2020 г № 235</w:t>
      </w:r>
    </w:p>
    <w:p w14:paraId="3865D07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редакции от 29.12.2021 г.№213)</w:t>
      </w:r>
    </w:p>
    <w:p w14:paraId="34FA1FA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7A9CD74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принятия обязательств</w:t>
      </w:r>
    </w:p>
    <w:p w14:paraId="6DFCA76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10AFBD3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14:paraId="40FABED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6E794D5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14:paraId="3E983A9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Порядок принятия бюджетных обязательств (принятых, принимаемых, отложенных) приведен в таблице № 1.</w:t>
      </w:r>
    </w:p>
    <w:p w14:paraId="710CEA8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14:paraId="178D386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3. Принятые обязательства отражаются в журнале регистрации обязательств (ф. 0504064).</w:t>
      </w:r>
    </w:p>
    <w:p w14:paraId="1FBA4DE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p>
    <w:p w14:paraId="494B08A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shd w:val="clear" w:color="auto" w:fill="FFFFFF"/>
          <w:lang w:val="ru-RU" w:eastAsia="ru-RU"/>
        </w:rPr>
      </w:pPr>
    </w:p>
    <w:p w14:paraId="5E98E7C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shd w:val="clear" w:color="auto" w:fill="FFFFFF"/>
          <w:lang w:val="ru-RU"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735413">
        <w:rPr>
          <w:rFonts w:ascii="Times New Roman" w:eastAsia="Times New Roman" w:hAnsi="Times New Roman" w:cs="Times New Roman"/>
          <w:color w:val="000000"/>
          <w:lang w:val="ru-RU" w:eastAsia="ru-RU"/>
        </w:rPr>
        <w:t xml:space="preserve"> </w:t>
      </w:r>
    </w:p>
    <w:p w14:paraId="2B00C51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p>
    <w:p w14:paraId="5794D5B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03D8DF8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Таблица № 1</w:t>
      </w:r>
    </w:p>
    <w:p w14:paraId="3204CB9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560"/>
        <w:gridCol w:w="2703"/>
        <w:gridCol w:w="2405"/>
        <w:gridCol w:w="2408"/>
        <w:gridCol w:w="2511"/>
        <w:gridCol w:w="526"/>
        <w:gridCol w:w="1395"/>
        <w:gridCol w:w="1921"/>
      </w:tblGrid>
      <w:tr w:rsidR="00735413" w:rsidRPr="00735413" w14:paraId="7E1B85EA"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0214A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DF0D2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07895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Документ-</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 xml:space="preserve">основание/первичный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2C02E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Момент отражения </w:t>
            </w:r>
            <w:r w:rsidRPr="00735413">
              <w:rPr>
                <w:rFonts w:ascii="Times New Roman" w:eastAsia="Times New Roman" w:hAnsi="Times New Roman" w:cs="Times New Roman"/>
                <w:b/>
                <w:bCs/>
                <w:color w:val="000000"/>
                <w:lang w:val="ru-RU" w:eastAsia="ru-RU"/>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792CC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73FE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Бухгалтерские записи</w:t>
            </w:r>
          </w:p>
        </w:tc>
      </w:tr>
      <w:tr w:rsidR="00735413" w:rsidRPr="00735413" w14:paraId="62D6AFBC"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D4BA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A7C4A5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D3DC5E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5DEE8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399D9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355AE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EDCCC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Кредит</w:t>
            </w:r>
          </w:p>
        </w:tc>
      </w:tr>
      <w:tr w:rsidR="00735413" w:rsidRPr="00735413" w14:paraId="52D6F2E5"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20A24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FE559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2717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AACA0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150C4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8550F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80FF8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7</w:t>
            </w:r>
          </w:p>
        </w:tc>
      </w:tr>
      <w:tr w:rsidR="00735413" w:rsidRPr="00735413" w14:paraId="467654C4" w14:textId="77777777" w:rsidTr="002332E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311EC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 Обязательства по госконтрактам</w:t>
            </w:r>
          </w:p>
        </w:tc>
      </w:tr>
      <w:tr w:rsidR="00735413" w:rsidRPr="008803FF" w14:paraId="558A1033" w14:textId="77777777" w:rsidTr="002332E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449EBD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E99F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Обязательства по контрактам (договорам), которые заключены с единственным поставщиком (подрядчиком, исполнителем) </w:t>
            </w:r>
          </w:p>
        </w:tc>
      </w:tr>
      <w:tr w:rsidR="00735413" w:rsidRPr="00735413" w14:paraId="3756BD30" w14:textId="77777777" w:rsidTr="002332EC">
        <w:tc>
          <w:tcPr>
            <w:tcW w:w="0" w:type="auto"/>
            <w:vMerge w:val="restart"/>
            <w:tcBorders>
              <w:top w:val="single" w:sz="4" w:space="0" w:color="auto"/>
              <w:left w:val="single" w:sz="8" w:space="0" w:color="000000"/>
              <w:right w:val="single" w:sz="8" w:space="0" w:color="000000"/>
            </w:tcBorders>
            <w:hideMark/>
          </w:tcPr>
          <w:p w14:paraId="2C9C47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eastAsia="ru-RU"/>
              </w:rPr>
            </w:pPr>
            <w:r w:rsidRPr="00735413">
              <w:rPr>
                <w:rFonts w:ascii="Times New Roman" w:eastAsia="Times New Roman" w:hAnsi="Times New Roman" w:cs="Times New Roman"/>
                <w:color w:val="000000"/>
                <w:lang w:eastAsia="ru-RU"/>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02662A1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46A2F1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Государственный контракт/ </w:t>
            </w:r>
            <w:r w:rsidRPr="00735413">
              <w:rPr>
                <w:rFonts w:ascii="Times New Roman" w:eastAsia="Times New Roman" w:hAnsi="Times New Roman" w:cs="Times New Roman"/>
                <w:color w:val="000000"/>
                <w:lang w:val="ru-RU" w:eastAsia="ru-RU"/>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189C70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448846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012E3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4BE1E60" w14:textId="77777777" w:rsidTr="002332EC">
        <w:tc>
          <w:tcPr>
            <w:tcW w:w="0" w:type="auto"/>
            <w:vMerge/>
            <w:tcBorders>
              <w:left w:val="single" w:sz="8" w:space="0" w:color="000000"/>
              <w:right w:val="single" w:sz="8" w:space="0" w:color="000000"/>
            </w:tcBorders>
            <w:vAlign w:val="center"/>
            <w:hideMark/>
          </w:tcPr>
          <w:p w14:paraId="15A49F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678E5D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5B93C3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4EC7113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45ECB3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A31F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FAE8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5901FD04" w14:textId="77777777" w:rsidTr="002332EC">
        <w:tc>
          <w:tcPr>
            <w:tcW w:w="0" w:type="auto"/>
            <w:vMerge/>
            <w:tcBorders>
              <w:left w:val="single" w:sz="8" w:space="0" w:color="000000"/>
              <w:right w:val="single" w:sz="8" w:space="0" w:color="000000"/>
            </w:tcBorders>
            <w:vAlign w:val="center"/>
            <w:hideMark/>
          </w:tcPr>
          <w:p w14:paraId="1CA032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48C4DC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435004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6FC09C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4B3B78B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92277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6E6AAB7" w14:textId="77777777" w:rsidTr="002332EC">
        <w:tc>
          <w:tcPr>
            <w:tcW w:w="0" w:type="auto"/>
            <w:vMerge/>
            <w:tcBorders>
              <w:left w:val="single" w:sz="8" w:space="0" w:color="000000"/>
              <w:bottom w:val="single" w:sz="4" w:space="0" w:color="auto"/>
              <w:right w:val="single" w:sz="8" w:space="0" w:color="000000"/>
            </w:tcBorders>
            <w:vAlign w:val="center"/>
            <w:hideMark/>
          </w:tcPr>
          <w:p w14:paraId="3C5460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0BF534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58EA11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26A64B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549FE5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2F8B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1183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8803FF" w14:paraId="4067B8E8"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2FF97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82DD1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color w:val="000000"/>
                <w:lang w:val="ru-RU" w:eastAsia="ru-RU"/>
              </w:rPr>
              <w:t>Обязательства по госконтрактам, заключенным путем проведения конкурентных закупок</w:t>
            </w:r>
            <w:r w:rsidRPr="00735413">
              <w:rPr>
                <w:rFonts w:ascii="Times New Roman" w:eastAsia="Times New Roman" w:hAnsi="Times New Roman" w:cs="Times New Roman"/>
                <w:b/>
                <w:color w:val="000000"/>
                <w:lang w:val="ru-RU" w:eastAsia="ru-RU"/>
              </w:rPr>
              <w:br/>
            </w:r>
            <w:r w:rsidRPr="00735413">
              <w:rPr>
                <w:rFonts w:ascii="Times New Roman" w:eastAsia="Times New Roman" w:hAnsi="Times New Roman" w:cs="Times New Roman"/>
                <w:color w:val="000000"/>
                <w:lang w:val="ru-RU" w:eastAsia="ru-RU"/>
              </w:rPr>
              <w:t>(</w:t>
            </w:r>
            <w:r w:rsidRPr="00735413">
              <w:rPr>
                <w:rFonts w:ascii="Times New Roman" w:eastAsia="Times New Roman" w:hAnsi="Times New Roman" w:cs="Times New Roman"/>
                <w:i/>
                <w:color w:val="000000"/>
                <w:lang w:val="ru-RU" w:eastAsia="ru-RU"/>
              </w:rPr>
              <w:t>конкурсов, аукционов, запросов котировок, запросов предложений</w:t>
            </w:r>
            <w:r w:rsidRPr="00735413">
              <w:rPr>
                <w:rFonts w:ascii="Times New Roman" w:eastAsia="Times New Roman" w:hAnsi="Times New Roman" w:cs="Times New Roman"/>
                <w:color w:val="000000"/>
                <w:lang w:val="ru-RU" w:eastAsia="ru-RU"/>
              </w:rPr>
              <w:t>)</w:t>
            </w:r>
          </w:p>
        </w:tc>
      </w:tr>
      <w:tr w:rsidR="00735413" w:rsidRPr="00735413" w14:paraId="7B88EEA8"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2D6D0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D849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4217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Извещение о проведении закупки/ Бухгалтерская </w:t>
            </w:r>
            <w:r w:rsidRPr="00735413">
              <w:rPr>
                <w:rFonts w:ascii="Times New Roman" w:eastAsia="Times New Roman" w:hAnsi="Times New Roman" w:cs="Times New Roman"/>
                <w:color w:val="000000"/>
                <w:lang w:val="ru-RU" w:eastAsia="ru-RU"/>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D3D9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526B5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ED740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03CADADD"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3893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87102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27114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372BF0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BA9D6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90F2A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BA57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17.ХХХ</w:t>
            </w:r>
            <w:proofErr w:type="gramEnd"/>
          </w:p>
        </w:tc>
      </w:tr>
      <w:tr w:rsidR="00735413" w:rsidRPr="00735413" w14:paraId="0D6DBAD9"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3B0EA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CACEE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150722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63713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09FFD26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37957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49E678BD"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A5E0D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7B043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101838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C4F34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55917C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58EEF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4E8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7.ХХХ</w:t>
            </w:r>
          </w:p>
        </w:tc>
      </w:tr>
      <w:tr w:rsidR="00735413" w:rsidRPr="00735413" w14:paraId="3CF8E3AF"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B2D95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4850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3A52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Государственный контракт/ </w:t>
            </w:r>
            <w:r w:rsidRPr="00735413">
              <w:rPr>
                <w:rFonts w:ascii="Times New Roman" w:eastAsia="Times New Roman" w:hAnsi="Times New Roman" w:cs="Times New Roman"/>
                <w:color w:val="000000"/>
                <w:lang w:val="ru-RU" w:eastAsia="ru-RU"/>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E2A7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001BC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36877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75851BA4"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4394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2A8C4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F8ABD3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88A5B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EDB5F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E87C6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17.ХХХ</w:t>
            </w:r>
            <w:proofErr w:type="gramEnd"/>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F9C19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62DB557F"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8255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91A7B2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7F3D70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08CAF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03DAB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8DF1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0C38111A"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6BDD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C1D54B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C47A27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33042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D6AE39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A953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E4BD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735413" w14:paraId="438425DC" w14:textId="77777777" w:rsidTr="002332EC">
        <w:tc>
          <w:tcPr>
            <w:tcW w:w="0" w:type="auto"/>
            <w:tcBorders>
              <w:top w:val="single" w:sz="8" w:space="0" w:color="000000"/>
              <w:left w:val="single" w:sz="8" w:space="0" w:color="000000"/>
              <w:bottom w:val="single" w:sz="8" w:space="0" w:color="000000"/>
              <w:right w:val="single" w:sz="8" w:space="0" w:color="000000"/>
            </w:tcBorders>
            <w:vAlign w:val="center"/>
            <w:hideMark/>
          </w:tcPr>
          <w:p w14:paraId="5DF4C6D2"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14:paraId="127C3ED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Уточнение обязательств по контрактам</w:t>
            </w:r>
          </w:p>
        </w:tc>
      </w:tr>
      <w:tr w:rsidR="00735413" w:rsidRPr="00735413" w14:paraId="0577B8EA"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AD3B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5F0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Уточнение принимаемых обязательств на сумму экономии при заключении госконтракта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83A35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1F1E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DA18A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F0D71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6AA127D"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FDA7B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A183F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F4201D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24D28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515254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4417C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17.ХХХ</w:t>
            </w:r>
            <w:proofErr w:type="gramEnd"/>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50BE8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r>
      <w:tr w:rsidR="00735413" w:rsidRPr="00735413" w14:paraId="405478A2"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94304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10C2E9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B633B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8E6F5E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F738A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9D370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F5D29A4"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A4B3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07699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0F2370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7369F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59F358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D552E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D9960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r>
      <w:tr w:rsidR="00735413" w:rsidRPr="00735413" w14:paraId="66D93B31"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133AA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BE6D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Уменьшение принятого обязательства в случае:</w:t>
            </w:r>
          </w:p>
          <w:p w14:paraId="747D22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отмены закупки;</w:t>
            </w:r>
            <w:r w:rsidRPr="00735413">
              <w:rPr>
                <w:rFonts w:ascii="Times New Roman" w:eastAsia="Times New Roman" w:hAnsi="Times New Roman" w:cs="Times New Roman"/>
                <w:color w:val="000000"/>
                <w:lang w:val="ru-RU" w:eastAsia="ru-RU"/>
              </w:rPr>
              <w:br/>
              <w:t>– признания закупки несостоявшейся по причине того, что не было подано ни одной заявки;</w:t>
            </w:r>
            <w:r w:rsidRPr="00735413">
              <w:rPr>
                <w:rFonts w:ascii="Times New Roman" w:eastAsia="Times New Roman" w:hAnsi="Times New Roman" w:cs="Times New Roman"/>
                <w:color w:val="000000"/>
                <w:lang w:val="ru-RU" w:eastAsia="ru-RU"/>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A31F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Протокол подведения итогов конкурса, </w:t>
            </w:r>
            <w:r w:rsidRPr="00735413">
              <w:rPr>
                <w:rFonts w:ascii="Times New Roman" w:eastAsia="Times New Roman" w:hAnsi="Times New Roman" w:cs="Times New Roman"/>
                <w:color w:val="000000"/>
                <w:lang w:val="ru-RU" w:eastAsia="ru-RU"/>
              </w:rPr>
              <w:lastRenderedPageBreak/>
              <w:t xml:space="preserve">аукциона, запроса котировок или запроса предложений. Протокол </w:t>
            </w:r>
            <w:r w:rsidRPr="00735413">
              <w:rPr>
                <w:rFonts w:ascii="Times New Roman" w:eastAsia="Times New Roman" w:hAnsi="Times New Roman" w:cs="Times New Roman"/>
                <w:color w:val="000000"/>
                <w:lang w:val="ru-RU" w:eastAsia="ru-RU"/>
              </w:rPr>
              <w:br/>
              <w:t xml:space="preserve">признания победителя закупки уклонившимся от заключения контракта/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F8F52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Дата протокола о признании </w:t>
            </w:r>
            <w:r w:rsidRPr="00735413">
              <w:rPr>
                <w:rFonts w:ascii="Times New Roman" w:eastAsia="Times New Roman" w:hAnsi="Times New Roman" w:cs="Times New Roman"/>
                <w:color w:val="000000"/>
                <w:lang w:val="ru-RU" w:eastAsia="ru-RU"/>
              </w:rPr>
              <w:lastRenderedPageBreak/>
              <w:t>конкурентной закупки несостоявшейся.</w:t>
            </w:r>
          </w:p>
          <w:p w14:paraId="7CE1DCA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DB5D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Уменьшение ранее принятого обязательства </w:t>
            </w:r>
            <w:r w:rsidRPr="00735413">
              <w:rPr>
                <w:rFonts w:ascii="Times New Roman" w:eastAsia="Times New Roman" w:hAnsi="Times New Roman" w:cs="Times New Roman"/>
                <w:color w:val="000000"/>
                <w:lang w:val="ru-RU" w:eastAsia="ru-RU"/>
              </w:rPr>
              <w:lastRenderedPageBreak/>
              <w:t xml:space="preserve">на всю сумму способом «Красное </w:t>
            </w:r>
            <w:proofErr w:type="spellStart"/>
            <w:r w:rsidRPr="00735413">
              <w:rPr>
                <w:rFonts w:ascii="Times New Roman" w:eastAsia="Times New Roman" w:hAnsi="Times New Roman" w:cs="Times New Roman"/>
                <w:color w:val="000000"/>
                <w:lang w:val="ru-RU" w:eastAsia="ru-RU"/>
              </w:rPr>
              <w:t>сторно</w:t>
            </w:r>
            <w:proofErr w:type="spellEnd"/>
            <w:r w:rsidRPr="00735413">
              <w:rPr>
                <w:rFonts w:ascii="Times New Roman" w:eastAsia="Times New Roman" w:hAnsi="Times New Roman" w:cs="Times New Roman"/>
                <w:color w:val="000000"/>
                <w:lang w:val="ru-RU" w:eastAsia="ru-RU"/>
              </w:rPr>
              <w:t>»</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9E8EC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На текущий финансовый период</w:t>
            </w:r>
          </w:p>
        </w:tc>
      </w:tr>
      <w:tr w:rsidR="00735413" w:rsidRPr="00735413" w14:paraId="05E2D3CC"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C0B62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A1880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8F878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F2A69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090AE3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C61EF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9F649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17.ХХХ</w:t>
            </w:r>
            <w:proofErr w:type="gramEnd"/>
          </w:p>
        </w:tc>
      </w:tr>
      <w:tr w:rsidR="00735413" w:rsidRPr="00735413" w14:paraId="14ED41FB"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E3E2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676D9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8829F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6260F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D2813D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8EDE2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7DF92806"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08FC6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CC884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393681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90D7FB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5E97A4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03E33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31438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7.ХХХ</w:t>
            </w:r>
          </w:p>
        </w:tc>
      </w:tr>
      <w:tr w:rsidR="00735413" w:rsidRPr="008803FF" w14:paraId="19AC47D1"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16A2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D37E97"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по госконтрактам, принятые в прошлые годы и не исполненные по состоянию на начало текущего финансового года</w:t>
            </w:r>
          </w:p>
        </w:tc>
      </w:tr>
      <w:tr w:rsidR="00735413" w:rsidRPr="00735413" w14:paraId="52FE7666"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4BD2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C60E3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1D525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ECB5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FD32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7891B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21.ХХХ</w:t>
            </w:r>
            <w:proofErr w:type="gramEnd"/>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7B447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361957CC" w14:textId="77777777" w:rsidTr="002332E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1119D9"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 Обязательства по текущей деятельности учреждения</w:t>
            </w:r>
          </w:p>
        </w:tc>
      </w:tr>
      <w:tr w:rsidR="00735413" w:rsidRPr="008803FF" w14:paraId="62EA5287"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4A0F45"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387B99"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связанные с оплатой труда</w:t>
            </w:r>
          </w:p>
        </w:tc>
      </w:tr>
      <w:tr w:rsidR="00735413" w:rsidRPr="00735413" w14:paraId="0F6ACF15"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6CFC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2D220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7FDA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Расходное расписание </w:t>
            </w:r>
            <w:r w:rsidRPr="00735413">
              <w:rPr>
                <w:rFonts w:ascii="Times New Roman" w:eastAsia="Times New Roman" w:hAnsi="Times New Roman" w:cs="Times New Roman"/>
                <w:color w:val="000000"/>
                <w:lang w:val="ru-RU" w:eastAsia="ru-RU"/>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F177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73B6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38CEE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6589F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2922658F"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96FFE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E3AE9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AC90E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Расчетные ведомости </w:t>
            </w:r>
            <w:r w:rsidRPr="00735413">
              <w:rPr>
                <w:rFonts w:ascii="Times New Roman" w:eastAsia="Times New Roman" w:hAnsi="Times New Roman" w:cs="Times New Roman"/>
                <w:color w:val="000000"/>
                <w:lang w:val="ru-RU" w:eastAsia="ru-RU"/>
              </w:rPr>
              <w:br/>
              <w:t>(ф. 0504402).</w:t>
            </w:r>
          </w:p>
          <w:p w14:paraId="4A3F7F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p w14:paraId="00FAEC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Карточки индивидуального учета сумм начисленных выплат и иных вознаграждений и сумм </w:t>
            </w:r>
            <w:r w:rsidRPr="00735413">
              <w:rPr>
                <w:rFonts w:ascii="Times New Roman" w:eastAsia="Times New Roman" w:hAnsi="Times New Roman" w:cs="Times New Roman"/>
                <w:color w:val="000000"/>
                <w:lang w:val="ru-RU" w:eastAsia="ru-RU"/>
              </w:rPr>
              <w:br/>
              <w:t xml:space="preserve">начисленных страховых </w:t>
            </w:r>
            <w:r w:rsidRPr="00735413">
              <w:rPr>
                <w:rFonts w:ascii="Times New Roman" w:eastAsia="Times New Roman" w:hAnsi="Times New Roman" w:cs="Times New Roman"/>
                <w:color w:val="000000"/>
                <w:lang w:val="ru-RU" w:eastAsia="ru-RU"/>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5644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В момент образования </w:t>
            </w:r>
            <w:r w:rsidRPr="00735413">
              <w:rPr>
                <w:rFonts w:ascii="Times New Roman" w:eastAsia="Times New Roman" w:hAnsi="Times New Roman" w:cs="Times New Roman"/>
                <w:color w:val="000000"/>
                <w:lang w:val="ru-RU" w:eastAsia="ru-RU"/>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8037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E1C1D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D6EBD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063CE183"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9ED93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lastRenderedPageBreak/>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4010581"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по расчетам с подотчетными лицами</w:t>
            </w:r>
          </w:p>
        </w:tc>
      </w:tr>
      <w:tr w:rsidR="00735413" w:rsidRPr="00735413" w14:paraId="30216B58"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A4022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F483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5C986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4F730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FC6B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AA2C7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78CB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15CB99D8"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1FD8C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CBFA8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57A5C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Приказ о направлении в </w:t>
            </w:r>
            <w:r w:rsidRPr="00735413">
              <w:rPr>
                <w:rFonts w:ascii="Times New Roman" w:eastAsia="Times New Roman" w:hAnsi="Times New Roman" w:cs="Times New Roman"/>
                <w:color w:val="000000"/>
                <w:lang w:val="ru-RU" w:eastAsia="ru-RU"/>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074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F89F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1492A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4B536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35D058DF"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D9BDD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55FC0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1DD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886C5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Дата утверждения авансового отчета (ф. </w:t>
            </w:r>
            <w:proofErr w:type="gramStart"/>
            <w:r w:rsidRPr="00735413">
              <w:rPr>
                <w:rFonts w:ascii="Times New Roman" w:eastAsia="Times New Roman" w:hAnsi="Times New Roman" w:cs="Times New Roman"/>
                <w:color w:val="000000"/>
                <w:lang w:val="ru-RU" w:eastAsia="ru-RU"/>
              </w:rPr>
              <w:t>0504505)руководителем</w:t>
            </w:r>
            <w:proofErr w:type="gramEnd"/>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B267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Корректировка обязательства: </w:t>
            </w:r>
            <w:r w:rsidRPr="00735413">
              <w:rPr>
                <w:rFonts w:ascii="Times New Roman" w:eastAsia="Times New Roman" w:hAnsi="Times New Roman" w:cs="Times New Roman"/>
                <w:color w:val="000000"/>
                <w:lang w:val="ru-RU" w:eastAsia="ru-RU"/>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32F43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Перерасход</w:t>
            </w:r>
          </w:p>
        </w:tc>
      </w:tr>
      <w:tr w:rsidR="00735413" w:rsidRPr="00735413" w14:paraId="1B543F66"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EE29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FCA09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4DE9FB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BA178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C9ADA5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B643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4DF24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6922502A"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0E9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5CC258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3C868A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A63F3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77633F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B43A0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Экономия способом «Красное </w:t>
            </w:r>
            <w:proofErr w:type="spellStart"/>
            <w:r w:rsidRPr="00735413">
              <w:rPr>
                <w:rFonts w:ascii="Times New Roman" w:eastAsia="Times New Roman" w:hAnsi="Times New Roman" w:cs="Times New Roman"/>
                <w:color w:val="000000"/>
                <w:lang w:val="ru-RU" w:eastAsia="ru-RU"/>
              </w:rPr>
              <w:t>сторно</w:t>
            </w:r>
            <w:proofErr w:type="spellEnd"/>
            <w:r w:rsidRPr="00735413">
              <w:rPr>
                <w:rFonts w:ascii="Times New Roman" w:eastAsia="Times New Roman" w:hAnsi="Times New Roman" w:cs="Times New Roman"/>
                <w:color w:val="000000"/>
                <w:lang w:val="ru-RU" w:eastAsia="ru-RU"/>
              </w:rPr>
              <w:t>»</w:t>
            </w:r>
          </w:p>
        </w:tc>
      </w:tr>
      <w:tr w:rsidR="00735413" w:rsidRPr="00735413" w14:paraId="200271EF"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6A5B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5F494F4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1A734E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548FD54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CF722C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FDCF1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FD571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778A823F"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D9A53C"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A4A63E"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перед бюджетом, по возмещению вреда, по другим выплатам (налоги, госпошлины, сборы, исполнительные документы)</w:t>
            </w:r>
          </w:p>
        </w:tc>
      </w:tr>
      <w:tr w:rsidR="00735413" w:rsidRPr="00735413" w14:paraId="618C78CB"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B3901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AC91A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5CD4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442BF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56B0D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начисленных </w:t>
            </w:r>
            <w:r w:rsidRPr="00735413">
              <w:rPr>
                <w:rFonts w:ascii="Times New Roman" w:eastAsia="Times New Roman" w:hAnsi="Times New Roman" w:cs="Times New Roman"/>
                <w:color w:val="000000"/>
                <w:lang w:val="ru-RU" w:eastAsia="ru-RU"/>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CAFE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0915A106"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2E32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AD04B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63F0E1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B09EE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710D1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4097F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1217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69624B51"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CF1CC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D90B21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230D49D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FD59D8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5108621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A8BCD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1F4FE36B"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F044E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E8F5F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D4FA3C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34A703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9BEE7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C0784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D3A43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735413" w14:paraId="1F63117C"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D4490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0169A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3E1D2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Бухгалтерские справки </w:t>
            </w:r>
            <w:r w:rsidRPr="00735413">
              <w:rPr>
                <w:rFonts w:ascii="Times New Roman" w:eastAsia="Times New Roman" w:hAnsi="Times New Roman" w:cs="Times New Roman"/>
                <w:color w:val="000000"/>
                <w:lang w:val="ru-RU" w:eastAsia="ru-RU"/>
              </w:rPr>
              <w:br/>
              <w:t>(ф. 0504833) с приложением расчетов.</w:t>
            </w:r>
          </w:p>
          <w:p w14:paraId="07F14E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6E2A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7462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EE489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6B98A22D"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292F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5ED14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33950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8C356E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8E9CB1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21E04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A65F0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59601428"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92843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4E82D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A3754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7A6776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83F97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AFE7E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75C4EE82"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F225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5A169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C6814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1FEE7B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AF1B1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3CEB2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1690F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735413" w14:paraId="02EEB87B"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FEDEB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B23B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8FC9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Исполнительный лист.</w:t>
            </w:r>
          </w:p>
          <w:p w14:paraId="792FF9F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Судебный приказ.</w:t>
            </w:r>
          </w:p>
          <w:p w14:paraId="4094A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Постановления судебных (следственных) органов.</w:t>
            </w:r>
          </w:p>
          <w:p w14:paraId="2238A0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73E2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Дата поступления исполнительных </w:t>
            </w:r>
            <w:r w:rsidRPr="00735413">
              <w:rPr>
                <w:rFonts w:ascii="Times New Roman" w:eastAsia="Times New Roman" w:hAnsi="Times New Roman" w:cs="Times New Roman"/>
                <w:color w:val="000000"/>
                <w:lang w:val="ru-RU" w:eastAsia="ru-RU"/>
              </w:rPr>
              <w:lastRenderedPageBreak/>
              <w:t>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B388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97D5B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A8CFAF9"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2808D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9E82F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B6865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3F1006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4D3E9E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C210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00E2AC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073BABAA"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510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4C3BF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48D89D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4EECE4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86C88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C463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55AADAB"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353D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707E65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BFD63B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2E8409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30204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8669F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9B92C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8803FF" w14:paraId="34066BA6"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C536A4"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CE00EE"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Публичные нормативные обязательства (социальное обеспечение, пособия)</w:t>
            </w:r>
          </w:p>
        </w:tc>
      </w:tr>
      <w:tr w:rsidR="00735413" w:rsidRPr="00735413" w14:paraId="33B74052"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5C9A3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94474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805EC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w:t>
            </w:r>
          </w:p>
          <w:p w14:paraId="5AC0608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Бухгалтерская справка (ф. 0504833) (с указанием нормативных </w:t>
            </w:r>
            <w:r w:rsidRPr="00735413">
              <w:rPr>
                <w:rFonts w:ascii="Times New Roman" w:eastAsia="Times New Roman" w:hAnsi="Times New Roman" w:cs="Times New Roman"/>
                <w:color w:val="000000"/>
                <w:lang w:val="ru-RU"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4478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BF91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36F2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10271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56BDC2BB"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2B5A6A"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2385911"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Публичные обязательства, не относящиеся к нормативным</w:t>
            </w:r>
          </w:p>
        </w:tc>
      </w:tr>
      <w:tr w:rsidR="00735413" w:rsidRPr="00735413" w14:paraId="658E0E7C"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E46CC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2EF1C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FD479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F400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38D2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0145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D1A4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7999DA2F"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CE8D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175B4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150B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Договор (контракт).</w:t>
            </w:r>
          </w:p>
          <w:p w14:paraId="416833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Реестр выплат.</w:t>
            </w:r>
          </w:p>
          <w:p w14:paraId="5586E0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Бухгалтерская справка (ф. 0504833) (с указанием нормативных </w:t>
            </w:r>
            <w:r w:rsidRPr="00735413">
              <w:rPr>
                <w:rFonts w:ascii="Times New Roman" w:eastAsia="Times New Roman" w:hAnsi="Times New Roman" w:cs="Times New Roman"/>
                <w:color w:val="000000"/>
                <w:lang w:val="ru-RU" w:eastAsia="ru-RU"/>
              </w:rPr>
              <w:br/>
              <w:t xml:space="preserve">документов, на </w:t>
            </w:r>
            <w:r w:rsidRPr="00735413">
              <w:rPr>
                <w:rFonts w:ascii="Times New Roman" w:eastAsia="Times New Roman" w:hAnsi="Times New Roman" w:cs="Times New Roman"/>
                <w:color w:val="000000"/>
                <w:lang w:val="ru-RU" w:eastAsia="ru-RU"/>
              </w:rPr>
              <w:lastRenderedPageBreak/>
              <w:t>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5DBD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37C42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6DCF2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B219F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2140F8A6" w14:textId="77777777" w:rsidTr="002332E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5440A7"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3. Обязательства по предоставлению субсидий и межбюджетных трансфертов</w:t>
            </w:r>
          </w:p>
        </w:tc>
      </w:tr>
      <w:tr w:rsidR="00735413" w:rsidRPr="00735413" w14:paraId="6667C244"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48FB1B3"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A0FF1D"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Предоставление субсидий:</w:t>
            </w:r>
          </w:p>
        </w:tc>
      </w:tr>
      <w:tr w:rsidR="00735413" w:rsidRPr="00735413" w14:paraId="30B1D753"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4968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F7B2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бюджетным и автономным учреждениям на возмещение нормативных затрат, связанных с выполнением </w:t>
            </w:r>
            <w:proofErr w:type="spellStart"/>
            <w:proofErr w:type="gramStart"/>
            <w:r w:rsidRPr="00735413">
              <w:rPr>
                <w:rFonts w:ascii="Times New Roman" w:eastAsia="Times New Roman" w:hAnsi="Times New Roman" w:cs="Times New Roman"/>
                <w:color w:val="000000"/>
                <w:lang w:val="ru-RU" w:eastAsia="ru-RU"/>
              </w:rPr>
              <w:t>госзадания</w:t>
            </w:r>
            <w:proofErr w:type="spellEnd"/>
            <w:r w:rsidRPr="00735413">
              <w:rPr>
                <w:rFonts w:ascii="Times New Roman" w:eastAsia="Times New Roman" w:hAnsi="Times New Roman" w:cs="Times New Roman"/>
                <w:color w:val="000000"/>
                <w:lang w:val="ru-RU" w:eastAsia="ru-RU"/>
              </w:rPr>
              <w:t>;–</w:t>
            </w:r>
            <w:proofErr w:type="gramEnd"/>
            <w:r w:rsidRPr="00735413">
              <w:rPr>
                <w:rFonts w:ascii="Times New Roman" w:eastAsia="Times New Roman" w:hAnsi="Times New Roman" w:cs="Times New Roman"/>
                <w:color w:val="000000"/>
                <w:lang w:val="ru-RU" w:eastAsia="ru-RU"/>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0382C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Соглашение о предоставлении субсидии.</w:t>
            </w:r>
          </w:p>
          <w:p w14:paraId="43BC9AF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259B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89773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заключенных соглашений о предоставлении </w:t>
            </w:r>
            <w:r w:rsidRPr="00735413">
              <w:rPr>
                <w:rFonts w:ascii="Times New Roman" w:eastAsia="Times New Roman" w:hAnsi="Times New Roman" w:cs="Times New Roman"/>
                <w:color w:val="000000"/>
                <w:lang w:val="ru-RU" w:eastAsia="ru-RU"/>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B00EE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380F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36DE4D83"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9E46B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0BEA3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бюджетным и автономным учреждениям на иные цели;</w:t>
            </w:r>
          </w:p>
          <w:p w14:paraId="042442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организациям, ИП, гражданам – производителям товаров, работ, услуг (подлежащих </w:t>
            </w:r>
            <w:r w:rsidRPr="00735413">
              <w:rPr>
                <w:rFonts w:ascii="Times New Roman" w:eastAsia="Times New Roman" w:hAnsi="Times New Roman" w:cs="Times New Roman"/>
                <w:color w:val="000000"/>
                <w:lang w:val="ru-RU" w:eastAsia="ru-RU"/>
              </w:rPr>
              <w:lastRenderedPageBreak/>
              <w:t xml:space="preserve">исполнению в текущем </w:t>
            </w:r>
            <w:r w:rsidRPr="00735413">
              <w:rPr>
                <w:rFonts w:ascii="Times New Roman" w:eastAsia="Times New Roman" w:hAnsi="Times New Roman" w:cs="Times New Roman"/>
                <w:color w:val="000000"/>
                <w:lang w:val="ru-RU" w:eastAsia="ru-RU"/>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1712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3312F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6C66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92E68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A25D3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4D2FF620"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5068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CBDC6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782AF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14B0F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D634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Объем утвержденных ЛБО на предоставление субсидий в соответствии </w:t>
            </w:r>
            <w:r w:rsidRPr="00735413">
              <w:rPr>
                <w:rFonts w:ascii="Times New Roman" w:eastAsia="Times New Roman" w:hAnsi="Times New Roman" w:cs="Times New Roman"/>
                <w:color w:val="000000"/>
                <w:lang w:val="ru-RU" w:eastAsia="ru-RU"/>
              </w:rPr>
              <w:lastRenderedPageBreak/>
              <w:t>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14:paraId="40AC99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vMerge/>
            <w:tcBorders>
              <w:top w:val="single" w:sz="8" w:space="0" w:color="000000"/>
              <w:left w:val="single" w:sz="8" w:space="0" w:color="000000"/>
              <w:bottom w:val="single" w:sz="8" w:space="0" w:color="000000"/>
              <w:right w:val="single" w:sz="8" w:space="0" w:color="000000"/>
            </w:tcBorders>
            <w:hideMark/>
          </w:tcPr>
          <w:p w14:paraId="38987E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15398F40"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020F2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0C29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A9A7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82248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C1416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F7539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4E26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8803FF" w14:paraId="4AA98BAA"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3942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BBCB1D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FF38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331D6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FC38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14:paraId="5811AF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vMerge/>
            <w:tcBorders>
              <w:top w:val="single" w:sz="8" w:space="0" w:color="000000"/>
              <w:left w:val="single" w:sz="8" w:space="0" w:color="000000"/>
              <w:bottom w:val="single" w:sz="8" w:space="0" w:color="000000"/>
              <w:right w:val="single" w:sz="8" w:space="0" w:color="000000"/>
            </w:tcBorders>
            <w:hideMark/>
          </w:tcPr>
          <w:p w14:paraId="3977F9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2A04D366" w14:textId="77777777" w:rsidTr="002332E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5FDF42"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4. Прочие обязательства</w:t>
            </w:r>
          </w:p>
        </w:tc>
      </w:tr>
      <w:tr w:rsidR="00735413" w:rsidRPr="00735413" w14:paraId="4F5FFDBA"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2EC38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0FD2D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18F9F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Договор (соглашение) о </w:t>
            </w:r>
            <w:r w:rsidRPr="00735413">
              <w:rPr>
                <w:rFonts w:ascii="Times New Roman" w:eastAsia="Times New Roman" w:hAnsi="Times New Roman" w:cs="Times New Roman"/>
                <w:color w:val="000000"/>
                <w:lang w:val="ru-RU" w:eastAsia="ru-RU"/>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3A73D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7AC3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A2D2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84027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623C0794"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95A8A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72FD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63EB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4470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9BF9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B0FD5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F2EB5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01789965"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FBACD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2228B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80DD4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Документы, подтверждающие </w:t>
            </w:r>
            <w:r w:rsidRPr="00735413">
              <w:rPr>
                <w:rFonts w:ascii="Times New Roman" w:eastAsia="Times New Roman" w:hAnsi="Times New Roman" w:cs="Times New Roman"/>
                <w:color w:val="000000"/>
                <w:lang w:val="ru-RU" w:eastAsia="ru-RU"/>
              </w:rPr>
              <w:lastRenderedPageBreak/>
              <w:t>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B6D79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Дата подписания (утверждения) </w:t>
            </w:r>
            <w:r w:rsidRPr="00735413">
              <w:rPr>
                <w:rFonts w:ascii="Times New Roman" w:eastAsia="Times New Roman" w:hAnsi="Times New Roman" w:cs="Times New Roman"/>
                <w:color w:val="000000"/>
                <w:lang w:val="ru-RU" w:eastAsia="ru-RU"/>
              </w:rPr>
              <w:lastRenderedPageBreak/>
              <w:t>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79CF6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15FBC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680AF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6C5FD063" w14:textId="77777777" w:rsidTr="002332E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A16301"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5. Отложенные обязательства</w:t>
            </w:r>
          </w:p>
        </w:tc>
      </w:tr>
      <w:tr w:rsidR="00735413" w:rsidRPr="00735413" w14:paraId="7F84B0C6"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CA660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A018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D954B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948F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41E9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B5262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84F3A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99.ХХХ</w:t>
            </w:r>
            <w:proofErr w:type="gramEnd"/>
          </w:p>
        </w:tc>
      </w:tr>
      <w:tr w:rsidR="00735413" w:rsidRPr="00735413" w14:paraId="6AA82B0E"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7E8AF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A653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E944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EFED9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7B6D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на которую будет уменьшен резерв, отражается способом «Красное </w:t>
            </w:r>
            <w:proofErr w:type="spellStart"/>
            <w:r w:rsidRPr="00735413">
              <w:rPr>
                <w:rFonts w:ascii="Times New Roman" w:eastAsia="Times New Roman" w:hAnsi="Times New Roman" w:cs="Times New Roman"/>
                <w:color w:val="000000"/>
                <w:lang w:val="ru-RU" w:eastAsia="ru-RU"/>
              </w:rPr>
              <w:t>сторно</w:t>
            </w:r>
            <w:proofErr w:type="spellEnd"/>
            <w:r w:rsidRPr="00735413">
              <w:rPr>
                <w:rFonts w:ascii="Times New Roman" w:eastAsia="Times New Roman" w:hAnsi="Times New Roman" w:cs="Times New Roman"/>
                <w:color w:val="000000"/>
                <w:lang w:val="ru-RU" w:eastAsia="ru-RU"/>
              </w:rPr>
              <w:t>»</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1F4DA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F28A1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99.ХХХ</w:t>
            </w:r>
            <w:proofErr w:type="gramEnd"/>
          </w:p>
        </w:tc>
      </w:tr>
      <w:tr w:rsidR="00735413" w:rsidRPr="00735413" w14:paraId="7796BE0B" w14:textId="77777777" w:rsidTr="002332EC">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088B9B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8495E1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1ABBC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Документы, подтверждающие возникновение обязательства/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p w14:paraId="547A98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E4885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момент образования кредиторской задолженности</w:t>
            </w:r>
          </w:p>
          <w:p w14:paraId="3F27E0B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7E56A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принятого обязательства в рамках созданного резерва </w:t>
            </w:r>
          </w:p>
          <w:p w14:paraId="3732D6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14:paraId="346A93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47D8EEDF" w14:textId="77777777" w:rsidTr="002332EC">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14:paraId="6D0591A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14:paraId="09B2600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14:paraId="1B1BDA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14:paraId="169CD2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14:paraId="194752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604076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99.ХХХ</w:t>
            </w:r>
            <w:proofErr w:type="gramEnd"/>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41EACD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r>
      <w:tr w:rsidR="00735413" w:rsidRPr="00735413" w14:paraId="24E3C4B7" w14:textId="77777777" w:rsidTr="002332EC">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14:paraId="6850C12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14:paraId="7D0E84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14:paraId="30EAF2D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14:paraId="407382F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14:paraId="2A741B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14:paraId="435166D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5B074251" w14:textId="77777777" w:rsidTr="002332E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FE5C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23E1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008CD93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3675BDB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5DFAF7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FEE65F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99.ХХХ</w:t>
            </w:r>
            <w:proofErr w:type="gramEnd"/>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7CBA85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1.502.Х</w:t>
            </w:r>
            <w:proofErr w:type="gramEnd"/>
            <w:r w:rsidRPr="00735413">
              <w:rPr>
                <w:rFonts w:ascii="Times New Roman" w:eastAsia="Times New Roman" w:hAnsi="Times New Roman" w:cs="Times New Roman"/>
                <w:color w:val="000000"/>
                <w:lang w:val="ru-RU" w:eastAsia="ru-RU"/>
              </w:rPr>
              <w:t>1.ХХХ</w:t>
            </w:r>
          </w:p>
        </w:tc>
      </w:tr>
      <w:tr w:rsidR="00735413" w:rsidRPr="00735413" w14:paraId="535C6C08" w14:textId="77777777" w:rsidTr="002332EC">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4087F65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3B033EE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0691EE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277A6D7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1EC770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3EAC1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2EEB7AA3" w14:textId="77777777" w:rsidTr="002332E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1BA956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14:paraId="4A77E09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73F0DB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7A1515A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15EC8C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D4D71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4C79D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r>
      <w:tr w:rsidR="00735413" w:rsidRPr="00735413" w14:paraId="2BED1E46" w14:textId="77777777" w:rsidTr="002332E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1ACC7B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14:paraId="31BA521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53EB27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7F5349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394AA2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4C448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36C49CCA" w14:textId="77777777" w:rsidTr="002332E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AF1E6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2E070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D02E1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85426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517B0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E8AC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w:t>
            </w:r>
            <w:proofErr w:type="gramStart"/>
            <w:r w:rsidRPr="00735413">
              <w:rPr>
                <w:rFonts w:ascii="Times New Roman" w:eastAsia="Times New Roman" w:hAnsi="Times New Roman" w:cs="Times New Roman"/>
                <w:color w:val="000000"/>
                <w:lang w:val="ru-RU" w:eastAsia="ru-RU"/>
              </w:rPr>
              <w:t>1.501.Х</w:t>
            </w:r>
            <w:proofErr w:type="gramEnd"/>
            <w:r w:rsidRPr="00735413">
              <w:rPr>
                <w:rFonts w:ascii="Times New Roman" w:eastAsia="Times New Roman" w:hAnsi="Times New Roman" w:cs="Times New Roman"/>
                <w:color w:val="000000"/>
                <w:lang w:val="ru-RU" w:eastAsia="ru-RU"/>
              </w:rPr>
              <w:t>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2EB43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r>
      <w:tr w:rsidR="00735413" w:rsidRPr="00735413" w14:paraId="133EB275" w14:textId="77777777" w:rsidTr="002332E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BFC00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A37CEA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9FF8FE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Документы, подтверждающие возникновение обязательства по отпускным/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p w14:paraId="5C410D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6AFCD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В момент образования кредиторской задолженности по отпускным</w:t>
            </w:r>
          </w:p>
          <w:p w14:paraId="6164E3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67BC3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принятого обязательства по отпускным за счет резерва способом «Красное </w:t>
            </w:r>
            <w:proofErr w:type="spellStart"/>
            <w:r w:rsidRPr="00735413">
              <w:rPr>
                <w:rFonts w:ascii="Times New Roman" w:eastAsia="Times New Roman" w:hAnsi="Times New Roman" w:cs="Times New Roman"/>
                <w:color w:val="000000"/>
                <w:lang w:val="ru-RU" w:eastAsia="ru-RU"/>
              </w:rPr>
              <w:t>сторно</w:t>
            </w:r>
            <w:proofErr w:type="spellEnd"/>
            <w:r w:rsidRPr="00735413">
              <w:rPr>
                <w:rFonts w:ascii="Times New Roman" w:eastAsia="Times New Roman" w:hAnsi="Times New Roman" w:cs="Times New Roman"/>
                <w:color w:val="000000"/>
                <w:lang w:val="ru-RU" w:eastAsia="ru-RU"/>
              </w:rPr>
              <w:t>»</w:t>
            </w:r>
          </w:p>
          <w:p w14:paraId="050F1AB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F81C2C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019A7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shd w:val="clear" w:color="auto" w:fill="FFFFFF"/>
                <w:lang w:val="ru-RU" w:eastAsia="ru-RU"/>
              </w:rPr>
              <w:t>КРБ.1.502.</w:t>
            </w:r>
            <w:proofErr w:type="gramStart"/>
            <w:r w:rsidRPr="00735413">
              <w:rPr>
                <w:rFonts w:ascii="Times New Roman" w:eastAsia="Times New Roman" w:hAnsi="Times New Roman" w:cs="Times New Roman"/>
                <w:color w:val="000000"/>
                <w:shd w:val="clear" w:color="auto" w:fill="FFFFFF"/>
                <w:lang w:val="ru-RU" w:eastAsia="ru-RU"/>
              </w:rPr>
              <w:t>11.ХХХ</w:t>
            </w:r>
            <w:proofErr w:type="gramEnd"/>
          </w:p>
        </w:tc>
      </w:tr>
      <w:tr w:rsidR="00735413" w:rsidRPr="00735413" w14:paraId="1B551450" w14:textId="77777777" w:rsidTr="002332E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50F63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0363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18303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FECD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1E9C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6DE9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934F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7C29E34A" w14:textId="77777777" w:rsidTr="002332EC">
        <w:tc>
          <w:tcPr>
            <w:tcW w:w="0" w:type="auto"/>
            <w:tcMar>
              <w:top w:w="60" w:type="dxa"/>
              <w:left w:w="60" w:type="dxa"/>
              <w:bottom w:w="60" w:type="dxa"/>
              <w:right w:w="60" w:type="dxa"/>
            </w:tcMar>
            <w:vAlign w:val="center"/>
            <w:hideMark/>
          </w:tcPr>
          <w:p w14:paraId="29F8F9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756" w:type="dxa"/>
            <w:tcMar>
              <w:top w:w="60" w:type="dxa"/>
              <w:left w:w="60" w:type="dxa"/>
              <w:bottom w:w="60" w:type="dxa"/>
              <w:right w:w="60" w:type="dxa"/>
            </w:tcMar>
            <w:vAlign w:val="center"/>
            <w:hideMark/>
          </w:tcPr>
          <w:p w14:paraId="4F84FB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09" w:type="dxa"/>
            <w:tcMar>
              <w:top w:w="60" w:type="dxa"/>
              <w:left w:w="60" w:type="dxa"/>
              <w:bottom w:w="60" w:type="dxa"/>
              <w:right w:w="60" w:type="dxa"/>
            </w:tcMar>
            <w:vAlign w:val="center"/>
            <w:hideMark/>
          </w:tcPr>
          <w:p w14:paraId="3BAD52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10" w:type="dxa"/>
            <w:tcMar>
              <w:top w:w="60" w:type="dxa"/>
              <w:left w:w="60" w:type="dxa"/>
              <w:bottom w:w="60" w:type="dxa"/>
              <w:right w:w="60" w:type="dxa"/>
            </w:tcMar>
            <w:vAlign w:val="center"/>
            <w:hideMark/>
          </w:tcPr>
          <w:p w14:paraId="03342F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tcMar>
              <w:top w:w="60" w:type="dxa"/>
              <w:left w:w="60" w:type="dxa"/>
              <w:bottom w:w="60" w:type="dxa"/>
              <w:right w:w="60" w:type="dxa"/>
            </w:tcMar>
            <w:vAlign w:val="center"/>
            <w:hideMark/>
          </w:tcPr>
          <w:p w14:paraId="040E28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495" w:type="dxa"/>
            <w:tcMar>
              <w:top w:w="60" w:type="dxa"/>
              <w:left w:w="60" w:type="dxa"/>
              <w:bottom w:w="60" w:type="dxa"/>
              <w:right w:w="60" w:type="dxa"/>
            </w:tcMar>
            <w:vAlign w:val="center"/>
            <w:hideMark/>
          </w:tcPr>
          <w:p w14:paraId="2E2EAD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343" w:type="dxa"/>
            <w:tcMar>
              <w:top w:w="60" w:type="dxa"/>
              <w:left w:w="60" w:type="dxa"/>
              <w:bottom w:w="60" w:type="dxa"/>
              <w:right w:w="60" w:type="dxa"/>
            </w:tcMar>
            <w:vAlign w:val="center"/>
            <w:hideMark/>
          </w:tcPr>
          <w:p w14:paraId="4FC9EA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899" w:type="dxa"/>
            <w:tcMar>
              <w:top w:w="60" w:type="dxa"/>
              <w:left w:w="60" w:type="dxa"/>
              <w:bottom w:w="60" w:type="dxa"/>
              <w:right w:w="60" w:type="dxa"/>
            </w:tcMar>
            <w:vAlign w:val="center"/>
            <w:hideMark/>
          </w:tcPr>
          <w:p w14:paraId="103FD7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bl>
    <w:p w14:paraId="6E01785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4973193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Таблица № 2</w:t>
      </w:r>
    </w:p>
    <w:p w14:paraId="5F9C45C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принятия денежных обязательств текущего финансового года</w:t>
      </w:r>
    </w:p>
    <w:p w14:paraId="092EA0F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5CE2E9B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bl>
      <w:tblPr>
        <w:tblW w:w="14610" w:type="dxa"/>
        <w:tblCellMar>
          <w:top w:w="15" w:type="dxa"/>
          <w:left w:w="15" w:type="dxa"/>
          <w:bottom w:w="15" w:type="dxa"/>
          <w:right w:w="15" w:type="dxa"/>
        </w:tblCellMar>
        <w:tblLook w:val="04A0" w:firstRow="1" w:lastRow="0" w:firstColumn="1" w:lastColumn="0" w:noHBand="0" w:noVBand="1"/>
      </w:tblPr>
      <w:tblGrid>
        <w:gridCol w:w="656"/>
        <w:gridCol w:w="3451"/>
        <w:gridCol w:w="2294"/>
        <w:gridCol w:w="2309"/>
        <w:gridCol w:w="1992"/>
        <w:gridCol w:w="1954"/>
        <w:gridCol w:w="1954"/>
      </w:tblGrid>
      <w:tr w:rsidR="00735413" w:rsidRPr="00735413" w14:paraId="11BB2602"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2E041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5F35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A2BE9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Документ-</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75CBF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Момент </w:t>
            </w:r>
            <w:r w:rsidRPr="00735413">
              <w:rPr>
                <w:rFonts w:ascii="Times New Roman" w:eastAsia="Times New Roman" w:hAnsi="Times New Roman" w:cs="Times New Roman"/>
                <w:b/>
                <w:bCs/>
                <w:color w:val="000000"/>
                <w:lang w:val="ru-RU" w:eastAsia="ru-RU"/>
              </w:rPr>
              <w:br/>
              <w:t xml:space="preserve">отражения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1EB64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4352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Бухгалтерские записи</w:t>
            </w:r>
          </w:p>
        </w:tc>
      </w:tr>
      <w:tr w:rsidR="00735413" w:rsidRPr="00735413" w14:paraId="3F92C3B8"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ADD0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116F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EDC5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AE67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C4C4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A050F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4F4EE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Кредит</w:t>
            </w:r>
          </w:p>
        </w:tc>
      </w:tr>
      <w:tr w:rsidR="00735413" w:rsidRPr="00735413" w14:paraId="5531D56E" w14:textId="77777777" w:rsidTr="002332E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6B2E7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6E2E6D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9BED54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9097C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BFA4E0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07BB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DE63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7</w:t>
            </w:r>
          </w:p>
        </w:tc>
      </w:tr>
      <w:tr w:rsidR="00735413" w:rsidRPr="00735413" w14:paraId="6887EB81" w14:textId="77777777" w:rsidTr="002332E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5B4D9"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 Денежные обязательства по госконтрактам</w:t>
            </w:r>
          </w:p>
        </w:tc>
      </w:tr>
      <w:tr w:rsidR="00735413" w:rsidRPr="00735413" w14:paraId="0170137B" w14:textId="77777777" w:rsidTr="002332E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4162ABA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0160D05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A2527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E67F1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49DF9C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6B848B6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56E3EFB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8803FF" w14:paraId="267B65DA"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A7FA8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43B4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Оплата госконтрактов на выполнение работ, оказание услуг, в том числе:</w:t>
            </w:r>
          </w:p>
        </w:tc>
      </w:tr>
      <w:tr w:rsidR="00735413" w:rsidRPr="00735413" w14:paraId="6C91362C"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FF261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6484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3B843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4C96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39D97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57EC6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D157E0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2716BE44"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D82F9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A6AC9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w:t>
            </w:r>
            <w:r w:rsidRPr="00735413">
              <w:rPr>
                <w:rFonts w:ascii="Times New Roman" w:eastAsia="Times New Roman" w:hAnsi="Times New Roman" w:cs="Times New Roman"/>
                <w:color w:val="000000"/>
                <w:lang w:val="ru-RU" w:eastAsia="ru-RU"/>
              </w:rPr>
              <w:lastRenderedPageBreak/>
              <w:t>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3702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14:paraId="7756A2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14:paraId="51A8239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6B370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2B883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7AAD3822"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8E07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BE6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Госконтракты на выполнение иных </w:t>
            </w:r>
            <w:r w:rsidRPr="00735413">
              <w:rPr>
                <w:rFonts w:ascii="Times New Roman" w:eastAsia="Times New Roman" w:hAnsi="Times New Roman" w:cs="Times New Roman"/>
                <w:color w:val="000000"/>
                <w:lang w:val="ru-RU" w:eastAsia="ru-RU"/>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7648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14:paraId="4CC69D6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14:paraId="7A9042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5F34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6242E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439654ED"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4F749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3902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1BF85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12B3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7212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4664C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9531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8803FF" w14:paraId="645CF1AF" w14:textId="77777777" w:rsidTr="002332E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44ED9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 Денежные обязательства по текущей деятельности учреждения</w:t>
            </w:r>
          </w:p>
        </w:tc>
      </w:tr>
      <w:tr w:rsidR="00735413" w:rsidRPr="008803FF" w14:paraId="750864FA"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B0A96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5FC4A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связанные с оплатой труда</w:t>
            </w:r>
          </w:p>
        </w:tc>
      </w:tr>
      <w:tr w:rsidR="00735413" w:rsidRPr="00735413" w14:paraId="10350FFB"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16C60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B6EDE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D193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 (ф. 0504402).</w:t>
            </w:r>
          </w:p>
          <w:p w14:paraId="710450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8341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8055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639F8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EB8AB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23E24035"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B2DBE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AC52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D8F62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 (ф. 0504402).</w:t>
            </w:r>
          </w:p>
          <w:p w14:paraId="356797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2F9E3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D5E22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51A5C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523C5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8803FF" w14:paraId="318A0093"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C6003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039C2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по расчетам с подотчетными лицами</w:t>
            </w:r>
          </w:p>
        </w:tc>
      </w:tr>
      <w:tr w:rsidR="00735413" w:rsidRPr="00735413" w14:paraId="159035CB"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44C5A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6008C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3DF4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E4C73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BA8C8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ADD5D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F12E7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17691A51"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6C66D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130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B195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AE36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6FD4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3FE58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55CB6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0BDC034B" w14:textId="77777777" w:rsidTr="002332E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235E7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EC72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ранее принятых денежных обязательств в момент принятия к учету авансового отчета (ф. 0504505</w:t>
            </w:r>
            <w:proofErr w:type="gramStart"/>
            <w:r w:rsidRPr="00735413">
              <w:rPr>
                <w:rFonts w:ascii="Times New Roman" w:eastAsia="Times New Roman" w:hAnsi="Times New Roman" w:cs="Times New Roman"/>
                <w:color w:val="000000"/>
                <w:lang w:val="ru-RU" w:eastAsia="ru-RU"/>
              </w:rPr>
              <w:t>).Сумму</w:t>
            </w:r>
            <w:proofErr w:type="gramEnd"/>
            <w:r w:rsidRPr="00735413">
              <w:rPr>
                <w:rFonts w:ascii="Times New Roman" w:eastAsia="Times New Roman" w:hAnsi="Times New Roman" w:cs="Times New Roman"/>
                <w:color w:val="000000"/>
                <w:lang w:val="ru-RU" w:eastAsia="ru-RU"/>
              </w:rPr>
              <w:t xml:space="preserve">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EB75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115A8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CA0E8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9D5BE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Перерасход</w:t>
            </w:r>
          </w:p>
        </w:tc>
      </w:tr>
      <w:tr w:rsidR="00735413" w:rsidRPr="00735413" w14:paraId="2CA0A709"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76FB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900B7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151E6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3B98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564CD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CF25A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E55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5E9A3958"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34BF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995F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331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E5E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804B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DE777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Экономия способом «Красное </w:t>
            </w:r>
            <w:proofErr w:type="spellStart"/>
            <w:r w:rsidRPr="00735413">
              <w:rPr>
                <w:rFonts w:ascii="Times New Roman" w:eastAsia="Times New Roman" w:hAnsi="Times New Roman" w:cs="Times New Roman"/>
                <w:color w:val="000000"/>
                <w:lang w:val="ru-RU" w:eastAsia="ru-RU"/>
              </w:rPr>
              <w:t>сторно</w:t>
            </w:r>
            <w:proofErr w:type="spellEnd"/>
            <w:r w:rsidRPr="00735413">
              <w:rPr>
                <w:rFonts w:ascii="Times New Roman" w:eastAsia="Times New Roman" w:hAnsi="Times New Roman" w:cs="Times New Roman"/>
                <w:color w:val="000000"/>
                <w:lang w:val="ru-RU" w:eastAsia="ru-RU"/>
              </w:rPr>
              <w:t>»</w:t>
            </w:r>
          </w:p>
        </w:tc>
      </w:tr>
      <w:tr w:rsidR="00735413" w:rsidRPr="00735413" w14:paraId="15C78E97" w14:textId="77777777" w:rsidTr="002332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96BD6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EC3F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46547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23B9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A122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B27B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2D37E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8803FF" w14:paraId="47CDC978"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B5E44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02BB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перед бюджетом, по возмещению вреда, по другим выплатам</w:t>
            </w:r>
          </w:p>
        </w:tc>
      </w:tr>
      <w:tr w:rsidR="00735413" w:rsidRPr="00735413" w14:paraId="1C31370B"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B6D6D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5CAC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4726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942E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B6EA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5326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F2659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1AD93E06"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194FE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1B1F8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94F9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364D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4BA2F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B813B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eastAsia="ru-RU"/>
              </w:rPr>
            </w:pPr>
            <w:r w:rsidRPr="00735413">
              <w:rPr>
                <w:rFonts w:ascii="Times New Roman" w:eastAsia="Times New Roman" w:hAnsi="Times New Roman" w:cs="Times New Roman"/>
                <w:color w:val="000000"/>
                <w:lang w:val="ru-RU" w:eastAsia="ru-RU"/>
              </w:rPr>
              <w:t>КРБ.1.502.11.290</w:t>
            </w:r>
            <w:r w:rsidRPr="00735413">
              <w:rPr>
                <w:rFonts w:ascii="Times New Roman" w:eastAsia="Times New Roman" w:hAnsi="Times New Roman" w:cs="Times New Roman"/>
                <w:color w:val="000000"/>
                <w:vertAlign w:val="superscript"/>
                <w:lang w:eastAsia="ru-RU"/>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D9CE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КРБ.1.502.12.290</w:t>
            </w:r>
            <w:r w:rsidRPr="00735413">
              <w:rPr>
                <w:rFonts w:ascii="Times New Roman" w:eastAsia="Times New Roman" w:hAnsi="Times New Roman" w:cs="Times New Roman"/>
                <w:color w:val="000000"/>
                <w:vertAlign w:val="superscript"/>
                <w:lang w:eastAsia="ru-RU"/>
              </w:rPr>
              <w:t>&lt;1&gt;</w:t>
            </w:r>
          </w:p>
        </w:tc>
      </w:tr>
      <w:tr w:rsidR="00735413" w:rsidRPr="00735413" w14:paraId="50C0F40C"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2D3AD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37B2C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D1961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Исполнительный лист.</w:t>
            </w:r>
          </w:p>
          <w:p w14:paraId="4377D3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Судебный приказ.</w:t>
            </w:r>
          </w:p>
          <w:p w14:paraId="66F921C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Постановления судебных </w:t>
            </w:r>
            <w:r w:rsidRPr="00735413">
              <w:rPr>
                <w:rFonts w:ascii="Times New Roman" w:eastAsia="Times New Roman" w:hAnsi="Times New Roman" w:cs="Times New Roman"/>
                <w:color w:val="000000"/>
                <w:lang w:val="ru-RU" w:eastAsia="ru-RU"/>
              </w:rPr>
              <w:lastRenderedPageBreak/>
              <w:t>(следственных) органов.</w:t>
            </w:r>
          </w:p>
          <w:p w14:paraId="7E9282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A817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A2D1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4345B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D57A4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742F2AEB"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5F4CA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0D33E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8E1C5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E0DD4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962A8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E9BA2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67C6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w:t>
            </w:r>
            <w:proofErr w:type="gramStart"/>
            <w:r w:rsidRPr="00735413">
              <w:rPr>
                <w:rFonts w:ascii="Times New Roman" w:eastAsia="Times New Roman" w:hAnsi="Times New Roman" w:cs="Times New Roman"/>
                <w:color w:val="000000"/>
                <w:lang w:val="ru-RU" w:eastAsia="ru-RU"/>
              </w:rPr>
              <w:t>12.ХХХ</w:t>
            </w:r>
            <w:proofErr w:type="gramEnd"/>
          </w:p>
        </w:tc>
      </w:tr>
      <w:tr w:rsidR="00735413" w:rsidRPr="00735413" w14:paraId="47BEA750" w14:textId="77777777" w:rsidTr="00233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8E7F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C683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B1533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D18DF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4101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D6BB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EF27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r w:rsidR="00735413" w:rsidRPr="00735413" w14:paraId="0ED21B8C" w14:textId="77777777" w:rsidTr="002332EC">
        <w:tc>
          <w:tcPr>
            <w:tcW w:w="0" w:type="auto"/>
            <w:tcMar>
              <w:top w:w="60" w:type="dxa"/>
              <w:left w:w="60" w:type="dxa"/>
              <w:bottom w:w="60" w:type="dxa"/>
              <w:right w:w="60" w:type="dxa"/>
            </w:tcMar>
            <w:vAlign w:val="center"/>
            <w:hideMark/>
          </w:tcPr>
          <w:p w14:paraId="78258A3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53345E3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vAlign w:val="center"/>
            <w:hideMark/>
          </w:tcPr>
          <w:p w14:paraId="1B1000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vAlign w:val="center"/>
            <w:hideMark/>
          </w:tcPr>
          <w:p w14:paraId="4FE3E3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749B192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7D202E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56AB90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bl>
    <w:p w14:paraId="2D77761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5AF94A7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28AA540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КРБ – </w:t>
      </w:r>
      <w:r w:rsidRPr="00735413">
        <w:rPr>
          <w:rFonts w:ascii="Times New Roman" w:eastAsia="Times New Roman" w:hAnsi="Times New Roman" w:cs="Times New Roman"/>
          <w:color w:val="000000"/>
          <w:shd w:val="clear" w:color="auto" w:fill="FFFFFF"/>
          <w:lang w:val="ru-RU" w:eastAsia="ru-RU"/>
        </w:rPr>
        <w:t>1–17-й разряды номера счета в соответствии с Рабочим планом счетов.</w:t>
      </w:r>
    </w:p>
    <w:p w14:paraId="29657A9D" w14:textId="77777777" w:rsidR="00735413" w:rsidRPr="00735413" w:rsidRDefault="00735413" w:rsidP="00735413">
      <w:pPr>
        <w:spacing w:before="0" w:beforeAutospacing="0" w:after="0" w:afterAutospacing="0"/>
        <w:rPr>
          <w:rFonts w:ascii="Times New Roman" w:eastAsia="Times New Roman" w:hAnsi="Times New Roman" w:cs="Times New Roman"/>
          <w:lang w:val="ru-RU" w:eastAsia="ru-RU"/>
        </w:rPr>
      </w:pPr>
      <w:r w:rsidRPr="00735413">
        <w:rPr>
          <w:rFonts w:ascii="Times New Roman" w:eastAsia="Times New Roman" w:hAnsi="Times New Roman" w:cs="Times New Roman"/>
          <w:color w:val="000000"/>
          <w:lang w:val="ru-RU" w:eastAsia="ru-RU"/>
        </w:rPr>
        <w:t xml:space="preserve">ХХХ – </w:t>
      </w:r>
      <w:r w:rsidRPr="00735413">
        <w:rPr>
          <w:rFonts w:ascii="Times New Roman" w:eastAsia="Times New Roman" w:hAnsi="Times New Roman" w:cs="Times New Roman"/>
          <w:color w:val="000000"/>
          <w:shd w:val="clear" w:color="auto" w:fill="FFFFFF"/>
          <w:lang w:val="ru-RU" w:eastAsia="ru-RU"/>
        </w:rPr>
        <w:t>в структуре аналитических кодов вида выбытий, которые предусмотрены бюджетной сметой</w:t>
      </w:r>
      <w:r w:rsidRPr="00735413">
        <w:rPr>
          <w:rFonts w:ascii="Times New Roman" w:eastAsia="Times New Roman" w:hAnsi="Times New Roman" w:cs="Times New Roman"/>
          <w:color w:val="000000"/>
          <w:lang w:val="ru-RU" w:eastAsia="ru-RU"/>
        </w:rPr>
        <w:t>.</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color w:val="000000"/>
          <w:vertAlign w:val="superscript"/>
          <w:lang w:eastAsia="ru-RU"/>
        </w:rPr>
        <w:t xml:space="preserve">&lt;1&gt; </w:t>
      </w:r>
      <w:r w:rsidRPr="00735413">
        <w:rPr>
          <w:rFonts w:ascii="Times New Roman" w:eastAsia="Times New Roman" w:hAnsi="Times New Roman" w:cs="Times New Roman"/>
          <w:color w:val="000000"/>
          <w:lang w:val="ru-RU" w:eastAsia="ru-RU"/>
        </w:rPr>
        <w:t>В разрезе подстатей КОСГУ.</w:t>
      </w:r>
    </w:p>
    <w:p w14:paraId="351DA11E" w14:textId="77777777" w:rsidR="00735413" w:rsidRDefault="00735413" w:rsidP="005350E2">
      <w:pPr>
        <w:rPr>
          <w:rFonts w:ascii="Times New Roman" w:eastAsia="Times New Roman" w:hAnsi="Times New Roman" w:cs="Times New Roman"/>
          <w:sz w:val="24"/>
          <w:szCs w:val="24"/>
          <w:lang w:val="ru-RU" w:eastAsia="ru-RU"/>
        </w:rPr>
        <w:sectPr w:rsidR="00735413" w:rsidSect="00735413">
          <w:pgSz w:w="16838" w:h="11906" w:orient="landscape"/>
          <w:pgMar w:top="1701" w:right="1134" w:bottom="850" w:left="1134" w:header="708" w:footer="708" w:gutter="0"/>
          <w:cols w:space="708"/>
          <w:docGrid w:linePitch="360"/>
        </w:sectPr>
      </w:pPr>
    </w:p>
    <w:p w14:paraId="501110A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lastRenderedPageBreak/>
        <w:t xml:space="preserve">Приложение </w:t>
      </w:r>
      <w:r w:rsidRPr="00735413">
        <w:rPr>
          <w:rFonts w:eastAsia="Times New Roman" w:cstheme="minorHAnsi"/>
          <w:bCs/>
          <w:iCs/>
          <w:sz w:val="20"/>
          <w:szCs w:val="24"/>
          <w:lang w:val="ru-RU" w:eastAsia="ru-RU"/>
        </w:rPr>
        <w:t>5</w:t>
      </w:r>
      <w:r w:rsidRPr="00735413">
        <w:rPr>
          <w:rFonts w:eastAsia="Times New Roman" w:cstheme="minorHAnsi"/>
          <w:sz w:val="20"/>
          <w:szCs w:val="24"/>
          <w:lang w:val="ru-RU" w:eastAsia="ru-RU"/>
        </w:rPr>
        <w:br/>
        <w:t>к учетной политике</w:t>
      </w:r>
    </w:p>
    <w:p w14:paraId="39B833F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t>утвержденной постановлением</w:t>
      </w:r>
    </w:p>
    <w:p w14:paraId="6AAED3D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t>от 28.12.2020 г. №235</w:t>
      </w:r>
    </w:p>
    <w:p w14:paraId="5001A6A9"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t>(в редакции от 29.12.2021 г. №213)</w:t>
      </w:r>
    </w:p>
    <w:p w14:paraId="6A638D2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082A7F9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616C76D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1918643C" w14:textId="77777777" w:rsidR="00735413" w:rsidRPr="00735413" w:rsidRDefault="00735413" w:rsidP="00735413">
      <w:pPr>
        <w:spacing w:before="0" w:beforeAutospacing="0" w:after="0" w:afterAutospacing="0"/>
        <w:jc w:val="center"/>
        <w:rPr>
          <w:rFonts w:eastAsia="Times New Roman" w:cstheme="minorHAnsi"/>
          <w:b/>
          <w:sz w:val="20"/>
          <w:szCs w:val="24"/>
          <w:lang w:val="ru-RU" w:eastAsia="ru-RU"/>
        </w:rPr>
      </w:pPr>
      <w:r w:rsidRPr="00735413">
        <w:rPr>
          <w:rFonts w:eastAsia="Times New Roman" w:cstheme="minorHAnsi"/>
          <w:b/>
          <w:color w:val="222222"/>
          <w:sz w:val="23"/>
          <w:szCs w:val="24"/>
          <w:lang w:val="ru-RU" w:eastAsia="ru-RU"/>
        </w:rPr>
        <w:t>По</w:t>
      </w:r>
      <w:r w:rsidRPr="00735413">
        <w:rPr>
          <w:rFonts w:eastAsia="Times New Roman" w:cstheme="minorHAnsi"/>
          <w:b/>
          <w:color w:val="222222"/>
          <w:sz w:val="23"/>
          <w:szCs w:val="23"/>
          <w:shd w:val="clear" w:color="auto" w:fill="FFFFFF"/>
          <w:lang w:val="ru-RU" w:eastAsia="ru-RU"/>
        </w:rPr>
        <w:t>рядок расчета резерва предстоящих расходов по выплатам персоналу</w:t>
      </w:r>
    </w:p>
    <w:p w14:paraId="57CA1FD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0035923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xml:space="preserve">1. Оценочное обязательство по резерву на оплату отпусков за фактически отработанное время определяется ежегодно на последний день года. </w:t>
      </w:r>
    </w:p>
    <w:p w14:paraId="2236360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14C33DF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 В величину резерва на оплату отпусков включается:</w:t>
      </w:r>
      <w:r w:rsidRPr="00735413">
        <w:rPr>
          <w:rFonts w:eastAsia="Times New Roman" w:cstheme="minorHAnsi"/>
          <w:sz w:val="20"/>
          <w:szCs w:val="24"/>
          <w:lang w:val="ru-RU" w:eastAsia="ru-RU"/>
        </w:rPr>
        <w:br/>
        <w:t>1) сумма оплаты отпусков сотрудникам за фактически отработанное время на дату расчета резерва;</w:t>
      </w:r>
      <w:r w:rsidRPr="00735413">
        <w:rPr>
          <w:rFonts w:eastAsia="Times New Roman" w:cstheme="minorHAnsi"/>
          <w:sz w:val="20"/>
          <w:szCs w:val="24"/>
          <w:lang w:val="ru-RU" w:eastAsia="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212C7D3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42CCEDC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3. Сумма оплаты отпусков рассчитывается по формуле:</w:t>
      </w:r>
    </w:p>
    <w:p w14:paraId="4ACA4DE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tbl>
      <w:tblPr>
        <w:tblW w:w="0" w:type="auto"/>
        <w:tblLook w:val="04A0" w:firstRow="1" w:lastRow="0" w:firstColumn="1" w:lastColumn="0" w:noHBand="0" w:noVBand="1"/>
      </w:tblPr>
      <w:tblGrid>
        <w:gridCol w:w="1468"/>
        <w:gridCol w:w="329"/>
        <w:gridCol w:w="4256"/>
        <w:gridCol w:w="329"/>
        <w:gridCol w:w="2963"/>
      </w:tblGrid>
      <w:tr w:rsidR="00735413" w:rsidRPr="008803FF" w14:paraId="4E7FB2E6" w14:textId="77777777" w:rsidTr="002332E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C28C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Сумма оплаты отпусков</w:t>
            </w:r>
          </w:p>
        </w:tc>
        <w:tc>
          <w:tcPr>
            <w:tcW w:w="0" w:type="auto"/>
            <w:tcBorders>
              <w:left w:val="single" w:sz="4" w:space="0" w:color="auto"/>
              <w:right w:val="single" w:sz="4" w:space="0" w:color="auto"/>
            </w:tcBorders>
            <w:shd w:val="clear" w:color="auto" w:fill="auto"/>
            <w:vAlign w:val="center"/>
          </w:tcPr>
          <w:p w14:paraId="29555687"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532A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Количество неиспользованных сотрудником дней отпуска на последний день финансового года</w:t>
            </w:r>
          </w:p>
        </w:tc>
        <w:tc>
          <w:tcPr>
            <w:tcW w:w="0" w:type="auto"/>
            <w:tcBorders>
              <w:left w:val="single" w:sz="4" w:space="0" w:color="auto"/>
              <w:right w:val="single" w:sz="4" w:space="0" w:color="auto"/>
            </w:tcBorders>
            <w:shd w:val="clear" w:color="auto" w:fill="auto"/>
            <w:vAlign w:val="center"/>
          </w:tcPr>
          <w:p w14:paraId="78D5716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B9D5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Средний дневной заработок по учреждению за последние 12 мес.</w:t>
            </w:r>
          </w:p>
        </w:tc>
      </w:tr>
    </w:tbl>
    <w:p w14:paraId="13FF0669"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39A5B05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14:paraId="246B4E1B"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43A01A6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xml:space="preserve">5. Средний дневной заработок (З </w:t>
      </w:r>
      <w:proofErr w:type="spellStart"/>
      <w:r w:rsidRPr="00735413">
        <w:rPr>
          <w:rFonts w:eastAsia="Times New Roman" w:cstheme="minorHAnsi"/>
          <w:sz w:val="20"/>
          <w:szCs w:val="24"/>
          <w:lang w:val="ru-RU" w:eastAsia="ru-RU"/>
        </w:rPr>
        <w:t>ср.д</w:t>
      </w:r>
      <w:proofErr w:type="spellEnd"/>
      <w:r w:rsidRPr="00735413">
        <w:rPr>
          <w:rFonts w:eastAsia="Times New Roman" w:cstheme="minorHAnsi"/>
          <w:sz w:val="20"/>
          <w:szCs w:val="24"/>
          <w:lang w:val="ru-RU" w:eastAsia="ru-RU"/>
        </w:rPr>
        <w:t xml:space="preserve">.) </w:t>
      </w:r>
      <w:proofErr w:type="gramStart"/>
      <w:r w:rsidRPr="00735413">
        <w:rPr>
          <w:rFonts w:eastAsia="Times New Roman" w:cstheme="minorHAnsi"/>
          <w:sz w:val="20"/>
          <w:szCs w:val="24"/>
          <w:lang w:val="ru-RU" w:eastAsia="ru-RU"/>
        </w:rPr>
        <w:t>в по</w:t>
      </w:r>
      <w:proofErr w:type="gramEnd"/>
      <w:r w:rsidRPr="00735413">
        <w:rPr>
          <w:rFonts w:eastAsia="Times New Roman" w:cstheme="minorHAnsi"/>
          <w:sz w:val="20"/>
          <w:szCs w:val="24"/>
          <w:lang w:val="ru-RU" w:eastAsia="ru-RU"/>
        </w:rPr>
        <w:t xml:space="preserve"> сотруднику определяется по формуле:</w:t>
      </w:r>
    </w:p>
    <w:p w14:paraId="7020DA6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b/>
          <w:sz w:val="20"/>
          <w:szCs w:val="24"/>
          <w:lang w:val="ru-RU" w:eastAsia="ru-RU"/>
        </w:rPr>
        <w:t xml:space="preserve">З </w:t>
      </w:r>
      <w:proofErr w:type="spellStart"/>
      <w:r w:rsidRPr="00735413">
        <w:rPr>
          <w:rFonts w:eastAsia="Times New Roman" w:cstheme="minorHAnsi"/>
          <w:b/>
          <w:sz w:val="20"/>
          <w:szCs w:val="24"/>
          <w:lang w:val="ru-RU" w:eastAsia="ru-RU"/>
        </w:rPr>
        <w:t>ср.д</w:t>
      </w:r>
      <w:proofErr w:type="spellEnd"/>
      <w:r w:rsidRPr="00735413">
        <w:rPr>
          <w:rFonts w:eastAsia="Times New Roman" w:cstheme="minorHAnsi"/>
          <w:b/>
          <w:sz w:val="20"/>
          <w:szCs w:val="24"/>
          <w:lang w:val="ru-RU" w:eastAsia="ru-RU"/>
        </w:rPr>
        <w:t xml:space="preserve">. = </w:t>
      </w:r>
      <w:proofErr w:type="gramStart"/>
      <w:r w:rsidRPr="00735413">
        <w:rPr>
          <w:rFonts w:eastAsia="Times New Roman" w:cstheme="minorHAnsi"/>
          <w:b/>
          <w:sz w:val="20"/>
          <w:szCs w:val="24"/>
          <w:lang w:val="ru-RU" w:eastAsia="ru-RU"/>
        </w:rPr>
        <w:t>ФОТ :</w:t>
      </w:r>
      <w:proofErr w:type="gramEnd"/>
      <w:r w:rsidRPr="00735413">
        <w:rPr>
          <w:rFonts w:eastAsia="Times New Roman" w:cstheme="minorHAnsi"/>
          <w:b/>
          <w:sz w:val="20"/>
          <w:szCs w:val="24"/>
          <w:lang w:val="ru-RU" w:eastAsia="ru-RU"/>
        </w:rPr>
        <w:t xml:space="preserve"> 12 мес. : 29,3</w:t>
      </w:r>
      <w:r w:rsidRPr="00735413">
        <w:rPr>
          <w:rFonts w:eastAsia="Times New Roman" w:cstheme="minorHAnsi"/>
          <w:sz w:val="20"/>
          <w:szCs w:val="24"/>
          <w:lang w:val="ru-RU" w:eastAsia="ru-RU"/>
        </w:rPr>
        <w:t xml:space="preserve"> </w:t>
      </w:r>
    </w:p>
    <w:p w14:paraId="376748C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где:</w:t>
      </w:r>
    </w:p>
    <w:p w14:paraId="105EFBE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ФОТ – фонд оплаты труда в целом по учреждению за 12 месяцев, предшествующих дате расчета резерва;</w:t>
      </w:r>
    </w:p>
    <w:p w14:paraId="26F2234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29,3 – среднемесячное число календарных дней, установленное статьей 139 Трудового кодекса.</w:t>
      </w:r>
    </w:p>
    <w:p w14:paraId="323F751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477CC71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6. В сумму обязательных страховых взносов для формирования резерва включается:</w:t>
      </w:r>
    </w:p>
    <w:p w14:paraId="18EE3989"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1) сумма, рассчитанная по общеустановленной ставке страховых взносов;</w:t>
      </w:r>
    </w:p>
    <w:p w14:paraId="06220C7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 сумма, рассчитанная из дополнительных тарифов страховых взносов в Пенсионный фонд.</w:t>
      </w:r>
    </w:p>
    <w:p w14:paraId="634621C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148BA21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14:paraId="4BD7414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p>
    <w:p w14:paraId="1BEFF53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p>
    <w:p w14:paraId="1EB10F5C" w14:textId="77777777" w:rsidR="005350E2" w:rsidRPr="005350E2" w:rsidRDefault="005350E2" w:rsidP="005350E2">
      <w:pPr>
        <w:rPr>
          <w:rFonts w:ascii="Times New Roman" w:eastAsia="Times New Roman" w:hAnsi="Times New Roman" w:cs="Times New Roman"/>
          <w:sz w:val="24"/>
          <w:szCs w:val="24"/>
          <w:lang w:val="ru-RU" w:eastAsia="ru-RU"/>
        </w:rPr>
      </w:pPr>
    </w:p>
    <w:p w14:paraId="09A70050" w14:textId="77777777" w:rsidR="005350E2" w:rsidRPr="005350E2" w:rsidRDefault="005350E2" w:rsidP="005350E2">
      <w:pPr>
        <w:spacing w:before="0" w:beforeAutospacing="0" w:after="0" w:afterAutospacing="0"/>
        <w:jc w:val="both"/>
        <w:rPr>
          <w:rFonts w:ascii="Calibri" w:eastAsia="Calibri" w:hAnsi="Calibri" w:cs="Times New Roman"/>
          <w:lang w:val="ru-RU"/>
        </w:rPr>
      </w:pPr>
    </w:p>
    <w:p w14:paraId="4CE7DD21" w14:textId="77777777" w:rsidR="00735413" w:rsidRDefault="00735413" w:rsidP="005350E2">
      <w:pPr>
        <w:rPr>
          <w:rFonts w:hAnsi="Times New Roman" w:cs="Times New Roman"/>
          <w:sz w:val="28"/>
          <w:szCs w:val="28"/>
          <w:lang w:val="ru-RU"/>
        </w:rPr>
        <w:sectPr w:rsidR="00735413" w:rsidSect="00735413">
          <w:pgSz w:w="11906" w:h="16838"/>
          <w:pgMar w:top="1134" w:right="850" w:bottom="1134" w:left="1701" w:header="708" w:footer="708" w:gutter="0"/>
          <w:cols w:space="708"/>
          <w:docGrid w:linePitch="360"/>
        </w:sectPr>
      </w:pPr>
    </w:p>
    <w:p w14:paraId="0655FFE2" w14:textId="77777777" w:rsidR="00735413" w:rsidRPr="00735413" w:rsidRDefault="00735413" w:rsidP="00735413">
      <w:pPr>
        <w:spacing w:before="0" w:beforeAutospacing="0" w:after="0" w:afterAutospacing="0"/>
        <w:jc w:val="right"/>
        <w:rPr>
          <w:rFonts w:ascii="Times New Roman" w:eastAsia="Times New Roman" w:hAnsi="Times New Roman" w:cs="Times New Roman"/>
          <w:color w:val="000000"/>
          <w:sz w:val="24"/>
          <w:szCs w:val="24"/>
          <w:lang w:val="ru-RU" w:eastAsia="ru-RU"/>
        </w:rPr>
      </w:pPr>
      <w:bookmarkStart w:id="3" w:name="_Hlk66718792"/>
      <w:r w:rsidRPr="00735413">
        <w:rPr>
          <w:rFonts w:ascii="Times New Roman" w:eastAsia="Times New Roman" w:hAnsi="Times New Roman" w:cs="Times New Roman"/>
          <w:color w:val="000000"/>
          <w:sz w:val="24"/>
          <w:szCs w:val="24"/>
          <w:lang w:val="ru-RU" w:eastAsia="ru-RU"/>
        </w:rPr>
        <w:lastRenderedPageBreak/>
        <w:t>Приложение №6</w:t>
      </w:r>
    </w:p>
    <w:p w14:paraId="2C462ECF"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к ученой политике</w:t>
      </w:r>
    </w:p>
    <w:p w14:paraId="1B7E8D66"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 xml:space="preserve">утвержденной </w:t>
      </w:r>
    </w:p>
    <w:p w14:paraId="61033F7F"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постановлением</w:t>
      </w:r>
    </w:p>
    <w:p w14:paraId="54A7C2E0"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от 28.12.2020 № 235</w:t>
      </w:r>
    </w:p>
    <w:p w14:paraId="42EC001D"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(в редакции от 29.12.2021 г. №213)</w:t>
      </w:r>
    </w:p>
    <w:p w14:paraId="72CD3239" w14:textId="77777777" w:rsidR="00735413" w:rsidRPr="00735413" w:rsidRDefault="00735413" w:rsidP="00735413">
      <w:pPr>
        <w:spacing w:before="0" w:beforeAutospacing="0" w:after="0" w:afterAutospacing="0"/>
        <w:jc w:val="center"/>
        <w:rPr>
          <w:rFonts w:ascii="Times New Roman" w:eastAsia="Times New Roman" w:hAnsi="Times New Roman" w:cs="Times New Roman"/>
          <w:bCs/>
          <w:color w:val="000000"/>
          <w:sz w:val="24"/>
          <w:szCs w:val="24"/>
          <w:lang w:val="ru-RU" w:eastAsia="ru-RU"/>
        </w:rPr>
      </w:pPr>
    </w:p>
    <w:p w14:paraId="450C9ECE" w14:textId="77777777" w:rsidR="00735413" w:rsidRPr="00735413" w:rsidRDefault="00735413" w:rsidP="00735413">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35413">
        <w:rPr>
          <w:rFonts w:ascii="Times New Roman" w:eastAsia="Times New Roman" w:hAnsi="Times New Roman" w:cs="Times New Roman"/>
          <w:bCs/>
          <w:color w:val="000000"/>
          <w:sz w:val="24"/>
          <w:szCs w:val="24"/>
          <w:lang w:val="ru-RU" w:eastAsia="ru-RU"/>
        </w:rPr>
        <w:t>ПОЛОЖЕНИЕ</w:t>
      </w:r>
      <w:r w:rsidRPr="00735413">
        <w:rPr>
          <w:rFonts w:ascii="Times New Roman" w:eastAsia="Times New Roman" w:hAnsi="Times New Roman" w:cs="Times New Roman"/>
          <w:bCs/>
          <w:color w:val="000000"/>
          <w:sz w:val="24"/>
          <w:szCs w:val="24"/>
          <w:lang w:val="ru-RU" w:eastAsia="ru-RU"/>
        </w:rPr>
        <w:br/>
      </w:r>
      <w:r w:rsidRPr="00735413">
        <w:rPr>
          <w:rFonts w:ascii="Times New Roman" w:eastAsia="Times New Roman" w:hAnsi="Times New Roman" w:cs="Times New Roman"/>
          <w:bCs/>
          <w:color w:val="000000"/>
          <w:sz w:val="28"/>
          <w:szCs w:val="28"/>
          <w:lang w:val="ru-RU" w:eastAsia="ru-RU"/>
        </w:rPr>
        <w:t>о комиссии по поступлению и выбытию активов</w:t>
      </w:r>
    </w:p>
    <w:tbl>
      <w:tblPr>
        <w:tblW w:w="0" w:type="auto"/>
        <w:tblLook w:val="04A0" w:firstRow="1" w:lastRow="0" w:firstColumn="1" w:lastColumn="0" w:noHBand="0" w:noVBand="1"/>
      </w:tblPr>
      <w:tblGrid>
        <w:gridCol w:w="4609"/>
        <w:gridCol w:w="4609"/>
      </w:tblGrid>
      <w:tr w:rsidR="00735413" w:rsidRPr="008803FF" w14:paraId="57DD6055" w14:textId="77777777" w:rsidTr="002332EC">
        <w:trPr>
          <w:trHeight w:val="80"/>
        </w:trPr>
        <w:tc>
          <w:tcPr>
            <w:tcW w:w="4717" w:type="dxa"/>
          </w:tcPr>
          <w:p w14:paraId="10352679" w14:textId="77777777" w:rsidR="00735413" w:rsidRPr="00735413" w:rsidRDefault="00735413" w:rsidP="00735413">
            <w:pPr>
              <w:spacing w:before="0" w:beforeAutospacing="0" w:after="0" w:afterAutospacing="0"/>
              <w:rPr>
                <w:rFonts w:ascii="Times New Roman" w:eastAsia="Times New Roman" w:hAnsi="Times New Roman" w:cs="Times New Roman"/>
                <w:b/>
                <w:bCs/>
                <w:i/>
                <w:color w:val="000000"/>
                <w:sz w:val="24"/>
                <w:szCs w:val="24"/>
                <w:lang w:val="ru-RU" w:eastAsia="ru-RU"/>
              </w:rPr>
            </w:pPr>
          </w:p>
        </w:tc>
        <w:tc>
          <w:tcPr>
            <w:tcW w:w="4717" w:type="dxa"/>
          </w:tcPr>
          <w:p w14:paraId="62119711" w14:textId="77777777" w:rsidR="00735413" w:rsidRPr="00735413" w:rsidRDefault="00735413" w:rsidP="00735413">
            <w:pPr>
              <w:spacing w:before="0" w:beforeAutospacing="0" w:after="0" w:afterAutospacing="0"/>
              <w:jc w:val="right"/>
              <w:rPr>
                <w:rFonts w:ascii="Times New Roman" w:eastAsia="Times New Roman" w:hAnsi="Times New Roman" w:cs="Times New Roman"/>
                <w:bCs/>
                <w:color w:val="000000"/>
                <w:sz w:val="24"/>
                <w:szCs w:val="24"/>
                <w:lang w:val="ru-RU" w:eastAsia="ru-RU"/>
              </w:rPr>
            </w:pPr>
          </w:p>
        </w:tc>
      </w:tr>
    </w:tbl>
    <w:p w14:paraId="62C59211" w14:textId="77777777" w:rsidR="00735413" w:rsidRPr="00735413" w:rsidRDefault="00735413" w:rsidP="00735413">
      <w:pPr>
        <w:spacing w:before="0" w:beforeAutospacing="0" w:after="0" w:afterAutospacing="0"/>
        <w:jc w:val="center"/>
        <w:rPr>
          <w:rFonts w:ascii="Times New Roman" w:eastAsia="Times New Roman" w:hAnsi="Times New Roman" w:cs="Times New Roman"/>
          <w:bCs/>
          <w:color w:val="000000"/>
          <w:sz w:val="24"/>
          <w:szCs w:val="24"/>
          <w:lang w:val="ru-RU" w:eastAsia="ru-RU"/>
        </w:rPr>
      </w:pPr>
    </w:p>
    <w:p w14:paraId="5081735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Times New Roman" w:eastAsia="Times New Roman" w:hAnsi="Times New Roman" w:cs="Times New Roman"/>
          <w:b/>
          <w:bCs/>
          <w:color w:val="000000"/>
          <w:sz w:val="24"/>
          <w:szCs w:val="24"/>
          <w:lang w:val="ru-RU" w:eastAsia="ru-RU"/>
        </w:rPr>
      </w:pPr>
      <w:r w:rsidRPr="00735413">
        <w:rPr>
          <w:rFonts w:ascii="Times New Roman" w:eastAsia="Times New Roman" w:hAnsi="Times New Roman" w:cs="Times New Roman"/>
          <w:b/>
          <w:bCs/>
          <w:color w:val="000000"/>
          <w:sz w:val="24"/>
          <w:szCs w:val="24"/>
          <w:lang w:val="ru-RU" w:eastAsia="ru-RU"/>
        </w:rPr>
        <w:t>1. Общие положения</w:t>
      </w:r>
    </w:p>
    <w:p w14:paraId="1131957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Комиссия по поступлению и выбытию активов администрации муниципального образования Иссадское сельское поселение Волховского муниципального района ленинградской области (далее – Комиссия) создана для принятия решения о поступлении, выбытии, внутреннем перемещении имущества, нематериальных активов и материальных запасов, а также для списания дебиторской задолженности.</w:t>
      </w:r>
    </w:p>
    <w:p w14:paraId="363EA7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Комиссия в своей работе руководствуется:</w:t>
      </w:r>
    </w:p>
    <w:p w14:paraId="1CA1549A"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Законом от 06.12.2011 № 402-ФЗ «О бухгалтерском учете»;</w:t>
      </w:r>
    </w:p>
    <w:p w14:paraId="74376232"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14:paraId="0BBF1898"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Общероссийским классификатором основных фондов ОК 013-2014 (СНС 2008), утвержденным приказом Росстандарта от 12.12.2014 № 2018-ст (далее – ОКОФ);</w:t>
      </w:r>
    </w:p>
    <w:p w14:paraId="3D1F3F95"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постановлением Правительства РФ от 01.01.2002 № 1 «О Классификации основных средств, включаемых в амортизационные группы» (далее – Постановление № 1);</w:t>
      </w:r>
    </w:p>
    <w:p w14:paraId="72D71217"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«Основные средства», утвержденным </w:t>
      </w:r>
      <w:r w:rsidRPr="00735413">
        <w:rPr>
          <w:rFonts w:ascii="Times New Roman" w:eastAsia="Times New Roman" w:hAnsi="Times New Roman" w:cs="Times New Roman"/>
          <w:color w:val="000000"/>
          <w:sz w:val="24"/>
          <w:szCs w:val="24"/>
          <w:shd w:val="clear" w:color="auto" w:fill="FFFFFF"/>
          <w:lang w:val="ru-RU" w:eastAsia="ru-RU"/>
        </w:rPr>
        <w:t>приказом Минфина России от 31.12.2016 № 257н;</w:t>
      </w:r>
    </w:p>
    <w:p w14:paraId="3FDDE9D3"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Федеральным стандартом «</w:t>
      </w:r>
      <w:r w:rsidRPr="00735413">
        <w:rPr>
          <w:rFonts w:ascii="Times New Roman" w:eastAsia="Times New Roman" w:hAnsi="Times New Roman" w:cs="Times New Roman"/>
          <w:color w:val="000000"/>
          <w:sz w:val="24"/>
          <w:szCs w:val="24"/>
          <w:shd w:val="clear" w:color="auto" w:fill="FFFFFF"/>
          <w:lang w:val="ru-RU" w:eastAsia="ru-RU"/>
        </w:rPr>
        <w:t>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14:paraId="3F602C07"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«Обесценение активов», утвержденным приказом </w:t>
      </w:r>
      <w:r w:rsidRPr="00735413">
        <w:rPr>
          <w:rFonts w:ascii="Times New Roman" w:eastAsia="Times New Roman" w:hAnsi="Times New Roman" w:cs="Times New Roman"/>
          <w:color w:val="000000"/>
          <w:sz w:val="24"/>
          <w:szCs w:val="24"/>
          <w:shd w:val="clear" w:color="auto" w:fill="FFFFFF"/>
          <w:lang w:val="ru-RU" w:eastAsia="ru-RU"/>
        </w:rPr>
        <w:t>Минфина России от 31.12.2016 № 259н</w:t>
      </w:r>
      <w:r w:rsidRPr="00735413">
        <w:rPr>
          <w:rFonts w:ascii="Times New Roman" w:eastAsia="Times New Roman" w:hAnsi="Times New Roman" w:cs="Times New Roman"/>
          <w:color w:val="000000"/>
          <w:sz w:val="24"/>
          <w:szCs w:val="24"/>
          <w:lang w:val="ru-RU" w:eastAsia="ru-RU"/>
        </w:rPr>
        <w:t>;</w:t>
      </w:r>
    </w:p>
    <w:p w14:paraId="6785E35B"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Федеральным стандартом «Доходы», утвержденным приказом Минфина России от 27.02.2018 № 32н;</w:t>
      </w:r>
    </w:p>
    <w:p w14:paraId="166FF998"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«Запасы», утвержденным приказом </w:t>
      </w:r>
      <w:r w:rsidRPr="00735413">
        <w:rPr>
          <w:rFonts w:ascii="Times New Roman" w:eastAsia="Times New Roman" w:hAnsi="Times New Roman" w:cs="Times New Roman"/>
          <w:color w:val="000000"/>
          <w:sz w:val="24"/>
          <w:szCs w:val="24"/>
          <w:shd w:val="clear" w:color="auto" w:fill="FFFFFF"/>
          <w:lang w:val="ru-RU" w:eastAsia="ru-RU"/>
        </w:rPr>
        <w:t>Минфина России от 07.12.2018 № 256н;</w:t>
      </w:r>
    </w:p>
    <w:p w14:paraId="60C70665"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Приказ Минфина России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p>
    <w:p w14:paraId="4E4D4A26"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Приказ Минфина России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p>
    <w:p w14:paraId="06227E82"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735413">
        <w:rPr>
          <w:rFonts w:ascii="Times New Roman" w:eastAsia="Times New Roman" w:hAnsi="Times New Roman" w:cs="Times New Roman"/>
          <w:color w:val="000000"/>
          <w:sz w:val="24"/>
          <w:szCs w:val="24"/>
          <w:lang w:val="ru-RU" w:eastAsia="ru-RU"/>
        </w:rPr>
        <w:lastRenderedPageBreak/>
        <w:t>внебюджетными фондами, государственными (муниципальными) учреждениями, и Методических указаний по их применению» (далее – Приказ № 52н);</w:t>
      </w:r>
    </w:p>
    <w:p w14:paraId="745BE783"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14:paraId="04CD85D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B93C598" w14:textId="77777777" w:rsidR="00735413" w:rsidRPr="00735413" w:rsidRDefault="00735413" w:rsidP="00735413">
      <w:pPr>
        <w:spacing w:before="0" w:beforeAutospacing="0" w:after="0" w:afterAutospacing="0"/>
        <w:contextualSpacing/>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2. Организация работы Комиссии</w:t>
      </w:r>
    </w:p>
    <w:p w14:paraId="4F103F2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sz w:val="24"/>
          <w:szCs w:val="24"/>
          <w:lang w:val="ru-RU" w:eastAsia="ru-RU"/>
        </w:rPr>
      </w:pPr>
    </w:p>
    <w:p w14:paraId="3D5444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2.1. Персональный состав Комиссии утверждается распоряжением главы администрации.</w:t>
      </w:r>
    </w:p>
    <w:p w14:paraId="64D450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021C161"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6A046F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370D8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2.3. Комиссия проводит заседания по мере необходимости.</w:t>
      </w:r>
    </w:p>
    <w:p w14:paraId="260E76B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3EE1F2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2.4. Срок рассмотрения Комиссией представленных ей документов не должен превышать 10 дней.</w:t>
      </w:r>
    </w:p>
    <w:p w14:paraId="312EFE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72E57532"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2.5. Решения Комиссии считаются правомочными, если на заседании присутствует не менее 2/3 от общего числа ее членов.</w:t>
      </w:r>
    </w:p>
    <w:p w14:paraId="67CDE81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614C93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1B1CFAE" w14:textId="77777777" w:rsidR="00735413" w:rsidRPr="00735413" w:rsidRDefault="00735413" w:rsidP="00735413">
      <w:pPr>
        <w:spacing w:before="0" w:beforeAutospacing="0" w:after="0" w:afterAutospacing="0"/>
        <w:contextualSpacing/>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3. Основные задачи Комиссии</w:t>
      </w:r>
    </w:p>
    <w:p w14:paraId="2D7939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E9AF8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 Комиссия принимает решения по следующим вопросам:</w:t>
      </w:r>
    </w:p>
    <w:p w14:paraId="3A431F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C0DE86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 определение, какое имущество в учреждении считается активом, то есть приносит экономическую выгоду или имеет полезный потенциал;</w:t>
      </w:r>
    </w:p>
    <w:p w14:paraId="7C990F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E2836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3.1.2. отнесение объектов имущества к основным средствам и определение признаков отнесения к особо ценному движимому имуществу;</w:t>
      </w:r>
    </w:p>
    <w:p w14:paraId="0AD86DB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BF621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3.1.3. определение группы аналитического учета активов и кодов по ОКОФ;</w:t>
      </w:r>
    </w:p>
    <w:p w14:paraId="1C6F4C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74CDABB6"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3.1.4. определение способа начисления амортизации;</w:t>
      </w:r>
    </w:p>
    <w:p w14:paraId="11414B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0F079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3.1.5. изменение стоимости основных средств и срока их полезного использования в случаях</w:t>
      </w:r>
    </w:p>
    <w:p w14:paraId="747392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изменения первоначально принятых нормативных показателей функционирования объекта, в</w:t>
      </w:r>
    </w:p>
    <w:p w14:paraId="10BBA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том числе в результате проведенной достройки, дооборудования, реконструкции или</w:t>
      </w:r>
    </w:p>
    <w:p w14:paraId="0A6390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модернизации;</w:t>
      </w:r>
    </w:p>
    <w:p w14:paraId="28ABBD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F9A04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3.1.6. установление правил объединения объектов с несущественной стоимостью в единый</w:t>
      </w:r>
    </w:p>
    <w:p w14:paraId="32A3CA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комплекс;</w:t>
      </w:r>
    </w:p>
    <w:p w14:paraId="5092CF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B34B0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3.1.7.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14:paraId="1F763DF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33E9B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3.1.8.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или физических лиц;</w:t>
      </w:r>
    </w:p>
    <w:p w14:paraId="609A32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903F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3.1.9. определение срока полезного использования поступающих в учреждение основных средств, нематериальных активов и материальных запасов, которые учреждение планирует использовать в деятельности более 12 месяцев;</w:t>
      </w:r>
    </w:p>
    <w:p w14:paraId="36E4CE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2CE84D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3.1.10. определение первоначальной (фактической) стоимости принимаемых к учету основных средств, нематериальных активов, материальных запасов;</w:t>
      </w:r>
    </w:p>
    <w:p w14:paraId="47CAA3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3E351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3.1.11. определение признаков обесценения активов;</w:t>
      </w:r>
    </w:p>
    <w:p w14:paraId="02A8CC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0CCF6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3.1.12. принятие к учету поступивших основных средств, нематериальных активов с</w:t>
      </w:r>
    </w:p>
    <w:p w14:paraId="7214B35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оформлением соответствующих первичных учетных документов, в том числе объектов</w:t>
      </w:r>
    </w:p>
    <w:p w14:paraId="1F31FC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движимого имущества стоимостью до 10 000 руб. включительно, учитываемых на забалансовом учете;</w:t>
      </w:r>
    </w:p>
    <w:p w14:paraId="5BB4B0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DD2080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3D8C0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05677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3.1.14. списание (выбытие) основных средств, нематериальных активов в установленном</w:t>
      </w:r>
    </w:p>
    <w:p w14:paraId="502CB1F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порядке, в том числе объектов движимого имущества стоимостью до 10 000 руб. включительно, учитываемых на забалансовом учете;</w:t>
      </w:r>
    </w:p>
    <w:p w14:paraId="5DB388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B82ACB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3.1.15. определение возможности использовать отдельные узлы, детали, конструкции и</w:t>
      </w:r>
    </w:p>
    <w:p w14:paraId="6F283E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материалы от выбывающих основных средств и их первоначальной стоимости;</w:t>
      </w:r>
    </w:p>
    <w:p w14:paraId="75E7D976"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A8E6C1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24D5A1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2A80BD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3.1.17. осуществление сверок с дебиторами с целью принятия решения о списании дебиторской задолженности;</w:t>
      </w:r>
    </w:p>
    <w:p w14:paraId="73DC08F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B5079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3.1.18. признание дебиторской задолженности сомнительной в целях списания с балансового учета;</w:t>
      </w:r>
    </w:p>
    <w:p w14:paraId="3952A6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2DC9F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3.1.19. признание дебиторской задолженности безнадежной для взыскания в целях списания с балансового и забалансового учета;</w:t>
      </w:r>
    </w:p>
    <w:p w14:paraId="54DF29A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04D715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3.1.20. участие в передаче материальных ценностей при смене материально-ответственных лиц.</w:t>
      </w:r>
    </w:p>
    <w:p w14:paraId="0602CF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4D116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 Комиссия осуществляет контроль за:</w:t>
      </w:r>
    </w:p>
    <w:p w14:paraId="5461D3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F918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14:paraId="3A2BC66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C6804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3.2.2. сдачей вторичного сырья в организации приема вторичного сырья;</w:t>
      </w:r>
    </w:p>
    <w:p w14:paraId="7D80EE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6479C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1440FB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BF441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14:paraId="04786D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B1AF4C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 Комиссия осуществляет контроль за:</w:t>
      </w:r>
    </w:p>
    <w:p w14:paraId="742C3832"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F74DD2F"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14:paraId="21563A34"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403A679"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3.2.2. сдачей вторичного сырья в организации приема вторичного сырья;</w:t>
      </w:r>
    </w:p>
    <w:p w14:paraId="1B1631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D7C526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6572E9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46B2B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14:paraId="1E68BD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337EE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3D84B70"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1BD2ADE7"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C6642D1"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A1E4C33"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75E3F87"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4. Порядок принятия решений по нефинансовым активам</w:t>
      </w:r>
    </w:p>
    <w:p w14:paraId="75B819BF" w14:textId="77777777" w:rsidR="00735413" w:rsidRPr="00735413" w:rsidRDefault="00735413" w:rsidP="00735413">
      <w:pPr>
        <w:tabs>
          <w:tab w:val="left" w:pos="527"/>
        </w:tabs>
        <w:spacing w:before="0" w:beforeAutospacing="0" w:after="0" w:afterAutospacing="0"/>
        <w:rPr>
          <w:rFonts w:ascii="Times New Roman" w:eastAsia="Times New Roman" w:hAnsi="Times New Roman" w:cs="Times New Roman"/>
          <w:b/>
          <w:color w:val="000000"/>
          <w:sz w:val="24"/>
          <w:szCs w:val="24"/>
          <w:lang w:val="ru-RU" w:eastAsia="ru-RU"/>
        </w:rPr>
      </w:pPr>
    </w:p>
    <w:p w14:paraId="32C0B06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14:paraId="253BDDD9"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4BA88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14:paraId="03109917"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w:t>
      </w:r>
      <w:r w:rsidRPr="00735413">
        <w:rPr>
          <w:rFonts w:ascii="Times New Roman" w:eastAsia="Times New Roman" w:hAnsi="Times New Roman" w:cs="Times New Roman"/>
          <w:sz w:val="24"/>
          <w:szCs w:val="24"/>
          <w:lang w:val="ru-RU" w:eastAsia="ru-RU"/>
        </w:rPr>
        <w:t xml:space="preserve">22.10.1990 </w:t>
      </w:r>
      <w:r w:rsidRPr="00735413">
        <w:rPr>
          <w:rFonts w:ascii="Times New Roman" w:eastAsia="Times New Roman" w:hAnsi="Times New Roman" w:cs="Times New Roman"/>
          <w:color w:val="000000"/>
          <w:sz w:val="24"/>
          <w:szCs w:val="24"/>
          <w:lang w:val="ru-RU" w:eastAsia="ru-RU"/>
        </w:rPr>
        <w:t>№ 1072;</w:t>
      </w:r>
    </w:p>
    <w:p w14:paraId="2ECDB284"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w:t>
      </w:r>
      <w:r w:rsidRPr="00735413">
        <w:rPr>
          <w:rFonts w:ascii="Times New Roman" w:eastAsia="Times New Roman" w:hAnsi="Times New Roman" w:cs="Times New Roman"/>
          <w:color w:val="000000"/>
          <w:sz w:val="24"/>
          <w:szCs w:val="24"/>
          <w:lang w:val="ru-RU" w:eastAsia="ru-RU"/>
        </w:rPr>
        <w:lastRenderedPageBreak/>
        <w:t>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14:paraId="24463D69"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14:paraId="35AEAC41"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14:paraId="0912FB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8492411"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4.3. Решение Комиссии о первоначальной (фактической) стоимости поступающих в учреждение на праве оперативного управления объектов нефинансовых активов принимается на основании следующих документов:</w:t>
      </w:r>
    </w:p>
    <w:p w14:paraId="68F983D4"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14:paraId="47434C2F" w14:textId="77777777" w:rsidR="00735413" w:rsidRPr="00735413" w:rsidRDefault="00735413" w:rsidP="001D0364">
      <w:pPr>
        <w:numPr>
          <w:ilvl w:val="0"/>
          <w:numId w:val="17"/>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представленных предыдущим балансодержателем (по безвозмездно полученным основным средствам и нематериальным активам);</w:t>
      </w:r>
    </w:p>
    <w:p w14:paraId="7BCE7DB0"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отчетов об оценке независимых оценщиков;</w:t>
      </w:r>
    </w:p>
    <w:p w14:paraId="3BB8C83E"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данных о ценах на аналогичные материальные ценности, полученных в письменной форме от организаций-изготовителей;</w:t>
      </w:r>
    </w:p>
    <w:p w14:paraId="3AE6BD61"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14:paraId="40FBF7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D4BF0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14:paraId="056038DE" w14:textId="77777777" w:rsidR="00735413" w:rsidRPr="00735413" w:rsidRDefault="00735413" w:rsidP="001D0364">
      <w:pPr>
        <w:numPr>
          <w:ilvl w:val="0"/>
          <w:numId w:val="18"/>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14:paraId="57724FD3" w14:textId="77777777" w:rsidR="00735413" w:rsidRPr="00735413" w:rsidRDefault="00735413" w:rsidP="001D0364">
      <w:pPr>
        <w:numPr>
          <w:ilvl w:val="0"/>
          <w:numId w:val="18"/>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14:paraId="576D2D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2836E70"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14:paraId="57308B6A"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7C613B58"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392E9701"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4B63DAE7"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14:paraId="50D1AC14"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16C36524"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14:paraId="610BE2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008D2AD"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4.6. Решение Комиссии о списании (выбытии) основных средств, нематериальных активов принимается с учетом наличия:</w:t>
      </w:r>
    </w:p>
    <w:p w14:paraId="0D870886" w14:textId="77777777" w:rsidR="00735413" w:rsidRPr="00735413" w:rsidRDefault="00735413" w:rsidP="001D0364">
      <w:pPr>
        <w:numPr>
          <w:ilvl w:val="0"/>
          <w:numId w:val="20"/>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105EAFB6" w14:textId="77777777" w:rsidR="00735413" w:rsidRPr="00735413" w:rsidRDefault="00735413" w:rsidP="001D0364">
      <w:pPr>
        <w:numPr>
          <w:ilvl w:val="0"/>
          <w:numId w:val="20"/>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1B8780FB" w14:textId="77777777" w:rsidR="00735413" w:rsidRPr="00735413" w:rsidRDefault="00735413" w:rsidP="001D0364">
      <w:pPr>
        <w:numPr>
          <w:ilvl w:val="0"/>
          <w:numId w:val="20"/>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386BE8F0" w14:textId="77777777" w:rsidR="00735413" w:rsidRPr="00735413" w:rsidRDefault="00735413" w:rsidP="001D0364">
      <w:pPr>
        <w:numPr>
          <w:ilvl w:val="0"/>
          <w:numId w:val="20"/>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иных документов, подтверждающих факт преждевременного выбытия имущества из владения, пользования и распоряжения.</w:t>
      </w:r>
    </w:p>
    <w:p w14:paraId="1ED40B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BD2B2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4.7.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14:paraId="3F2CD899"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Акт о списании объектов нефинансовых активов (кроме транспортных средств) (форма 0504104);</w:t>
      </w:r>
    </w:p>
    <w:p w14:paraId="367E3B3A"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 за единицу и служит основанием для отражения в бухгалтерском учете учреждения выбытия указанных объектов учета;</w:t>
      </w:r>
    </w:p>
    <w:p w14:paraId="23B2EB27"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исключенных объектов библиотечного фонда (форма 0504144) с приложением списков литературы, исключаемой из библиотечного фонда;</w:t>
      </w:r>
    </w:p>
    <w:p w14:paraId="21F3EACC"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материальных запасов (форма 0504230).</w:t>
      </w:r>
    </w:p>
    <w:p w14:paraId="25834D5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93B6D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4.8. Решение Комиссии о списании дебиторской задолженности оформляется актом.</w:t>
      </w:r>
    </w:p>
    <w:p w14:paraId="37D9593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840F12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4.9. Решение Комиссии, принятое на заседании, оформляется протоколом, который подписывают председатель и члены Комиссии и утверждает глава администрации.</w:t>
      </w:r>
    </w:p>
    <w:p w14:paraId="5E6FE1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52D82AC"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4.10. Оформленные в установленном порядке документы Комиссия передает в бухгалтерию для отражения в учете.</w:t>
      </w:r>
    </w:p>
    <w:p w14:paraId="3DFAB1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58359CA"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4.11. Протоколы Комиссии хранятся в соответствии с Законом от </w:t>
      </w:r>
      <w:r w:rsidRPr="00735413">
        <w:rPr>
          <w:rFonts w:ascii="Times New Roman" w:eastAsia="Times New Roman" w:hAnsi="Times New Roman" w:cs="Times New Roman"/>
          <w:sz w:val="24"/>
          <w:szCs w:val="24"/>
          <w:lang w:val="ru-RU" w:eastAsia="ru-RU"/>
        </w:rPr>
        <w:t xml:space="preserve">22.10.2004 </w:t>
      </w:r>
      <w:r w:rsidRPr="00735413">
        <w:rPr>
          <w:rFonts w:ascii="Times New Roman" w:eastAsia="Times New Roman" w:hAnsi="Times New Roman" w:cs="Times New Roman"/>
          <w:color w:val="000000"/>
          <w:sz w:val="24"/>
          <w:szCs w:val="24"/>
          <w:lang w:val="ru-RU" w:eastAsia="ru-RU"/>
        </w:rPr>
        <w:t>№ 125-ФЗ «Об архивном деле в Российской Федерации».</w:t>
      </w:r>
    </w:p>
    <w:p w14:paraId="2B187832"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64C7D986"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61F0CED5" w14:textId="77777777" w:rsidR="00735413" w:rsidRPr="00735413" w:rsidRDefault="00735413" w:rsidP="00735413">
      <w:pPr>
        <w:spacing w:before="0" w:beforeAutospacing="0" w:after="0" w:afterAutospacing="0"/>
        <w:ind w:right="20"/>
        <w:jc w:val="center"/>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b/>
          <w:sz w:val="24"/>
          <w:szCs w:val="24"/>
          <w:lang w:val="ru-RU" w:eastAsia="ru-RU"/>
        </w:rPr>
        <w:t>5. Порядок принятия решений по дебиторской задолженности</w:t>
      </w:r>
    </w:p>
    <w:p w14:paraId="6E3BA37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0FAB6CB"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14:paraId="2D4343D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088D7A0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5.2. Основанием для признания дебиторской задолженности безнадежной к взысканию являются:</w:t>
      </w:r>
    </w:p>
    <w:p w14:paraId="368E2582"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ликвидация организации-должника после завершения ликвидационного процесса в установленном законодательством Российской Федерации порядке и внесения записи о ликвидации в Единый государственный реестр юридических лиц (ЕГРЮЛ);</w:t>
      </w:r>
    </w:p>
    <w:p w14:paraId="0641C3B6"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14:paraId="23FDBFE3"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14:paraId="58B725B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14:paraId="052F4E9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вступление в силу решения суда об отказе в удовлетворении требований (части требований) заявителя о взыскании задолженности;</w:t>
      </w:r>
    </w:p>
    <w:p w14:paraId="02E7315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14:paraId="7A5D2781"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lastRenderedPageBreak/>
        <w:t>истечение срока исковой давности, если принимаемые Администрацией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62C16996"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14:paraId="30FC9BA6"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65EC085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5.3 Сомнительной признается задолженность при условии, что должник нарушил сроки исполнения обязательства, и наличии одного из следующих обстоятельств:</w:t>
      </w:r>
    </w:p>
    <w:p w14:paraId="2B08038A"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отсутствие обеспечения долга залогом, задатком, поручительством, банковской гарантией и т. п.;</w:t>
      </w:r>
    </w:p>
    <w:p w14:paraId="6D7C7F20"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власти;</w:t>
      </w:r>
    </w:p>
    <w:p w14:paraId="5C25DF17"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возбуждение процедуры банкротства в отношении должника;</w:t>
      </w:r>
    </w:p>
    <w:p w14:paraId="33EC67EC"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возбуждение процесса ликвидации должника;</w:t>
      </w:r>
    </w:p>
    <w:p w14:paraId="0F5B9829"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регистрация должника по адресу массовой регистрации;</w:t>
      </w:r>
    </w:p>
    <w:p w14:paraId="47E9250D"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14:paraId="563F3A7D"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2B3B44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Не признаются сомнительными:</w:t>
      </w:r>
    </w:p>
    <w:p w14:paraId="53183D6B" w14:textId="77777777" w:rsidR="00735413" w:rsidRPr="00735413" w:rsidRDefault="00735413" w:rsidP="001D0364">
      <w:pPr>
        <w:numPr>
          <w:ilvl w:val="0"/>
          <w:numId w:val="24"/>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обязательство должника, просрочка исполнения которого не превышает 30 дней;</w:t>
      </w:r>
    </w:p>
    <w:p w14:paraId="63F91719" w14:textId="77777777" w:rsidR="00735413" w:rsidRPr="00735413" w:rsidRDefault="00735413" w:rsidP="001D0364">
      <w:pPr>
        <w:numPr>
          <w:ilvl w:val="0"/>
          <w:numId w:val="24"/>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задолженность заказчиков по договорам оказания услуг или выполнения работ, по которым срок действия договора не истек.</w:t>
      </w:r>
    </w:p>
    <w:p w14:paraId="65F8032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769CFC26"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5.4. Комиссия принимает решение на основании результатов инвентаризации дебиторской задолженности, если инвентаризационная комиссия дала рекомендацию списать задолженность. Заседание комиссии проводится на следующий рабочий день после поступления инвентаризационной описи расчетов с покупателями, поставщиками и прочими дебиторами и кредиторами (ф. 0504089).</w:t>
      </w:r>
    </w:p>
    <w:p w14:paraId="7F8244F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39CF85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5.5.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приложенных к инвентаризационной описи, при необходимости комиссия запрашивает у главного бухгалтера выписки из отчетности, пояснения о мерах, принятых для взыскания задолженности.</w:t>
      </w:r>
    </w:p>
    <w:p w14:paraId="77F12E5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7A8C045D"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На основании полученных документов комиссия устанавливает факт возникновения обстоятельств для признания дебиторской задолженности сомнительной или безнадежной к взысканию, в том числе путем изучения информации в сети Интернет на сайтах и сервисах государственных органов – ФНС России, ФССП России, Росстата, судебных и других органов. При необходимости запрашивает официальные документы в государственных органах.</w:t>
      </w:r>
    </w:p>
    <w:p w14:paraId="689063B0"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064D332E"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5.6. Если задолженность признана сомнительной, комиссия указывает в решении дату окончания срока возможного возобновления процедуры взыскания.</w:t>
      </w:r>
    </w:p>
    <w:p w14:paraId="5AB10FD3"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B9009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5.7.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14:paraId="3559ADFA"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C741DF8"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5.8. Для признания дебиторской задолженности сомнительной или безнадежной к взысканию необходимы следующие документы:</w:t>
      </w:r>
    </w:p>
    <w:p w14:paraId="1DAE9E3E"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EF9809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а) инвентаризационная опись расчетов с покупателями, поставщиками и прочими дебиторами и кредиторами (ф. 0504089);</w:t>
      </w:r>
    </w:p>
    <w:p w14:paraId="54C83445"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1F8A131C"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б) выписка из бухгалтерской отчетности учреждения – по запросу комиссии;</w:t>
      </w:r>
    </w:p>
    <w:p w14:paraId="0F0BDD0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2C51A7"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 справка о принятых мерах по взысканию задолженности – по запросу комиссии;</w:t>
      </w:r>
    </w:p>
    <w:p w14:paraId="20455F44"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20648740"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г) документы, подтверждающие случаи признания задолженности безнадежной к взысканию:</w:t>
      </w:r>
    </w:p>
    <w:p w14:paraId="4BA56A08"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из ЕГРЮЛ о ликвидации юридического лица или об отсутствии сведений о юридическом лице в ЕГРЮЛ;</w:t>
      </w:r>
    </w:p>
    <w:p w14:paraId="23E18F32"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14:paraId="1F3F4649"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14:paraId="59781F2E"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постановления о прекращении исполнительного производства;</w:t>
      </w:r>
    </w:p>
    <w:p w14:paraId="70511E8B"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суда об отказе в удовлетворении требований (части требований) о взыскании задолженности с должника;</w:t>
      </w:r>
    </w:p>
    <w:p w14:paraId="730DBDD8"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p>
    <w:p w14:paraId="7138F157"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w:t>
      </w:r>
    </w:p>
    <w:p w14:paraId="308F89C6"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инвентаризации дебиторской задолженности на конец отчетного периода, другие документы, подтверждающие истечение срока исковой давности);</w:t>
      </w:r>
    </w:p>
    <w:p w14:paraId="0DA52B74"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14:paraId="1480AF4D"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уполномоченного органа о наступлении чрезвычайных или других непредвиденных обстоятельств;</w:t>
      </w:r>
    </w:p>
    <w:p w14:paraId="27D1CC41"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14:paraId="3695A4B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25DBF44B"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 документы, подтверждающие случаи признания задолженности сомнительной:</w:t>
      </w:r>
    </w:p>
    <w:p w14:paraId="02379A7F"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договор с контрагентом, выписка из него или копия договора;</w:t>
      </w:r>
    </w:p>
    <w:p w14:paraId="2A2EA4EC"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копии документов, выписки из базы данных, ссылки на сайт в сети Интернет, а также 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 и другие основания для признания долга сомнительным;</w:t>
      </w:r>
    </w:p>
    <w:p w14:paraId="5A79C0B6"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документы, подтверждающие возбуждение процедуры банкротства, ликвидации, или ссылки на сайт в сети Интернет с информацией о начале процедуры банкротства, ликвидации, а также скриншоты страниц в сети Интернет.</w:t>
      </w:r>
    </w:p>
    <w:p w14:paraId="0BE2E1D5"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19FE6872"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5.9. Решение комиссии по поступлению и выбытию активов о признании задолженности</w:t>
      </w:r>
    </w:p>
    <w:p w14:paraId="4FF99C8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сомнительной или безнадежной к взысканию оформляется актом, который содержит следующую информацию:</w:t>
      </w:r>
    </w:p>
    <w:p w14:paraId="35F5D875"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полное наименование учреждения;</w:t>
      </w:r>
    </w:p>
    <w:p w14:paraId="337DC0F1"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14:paraId="7A5FBF7B"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реквизиты документов, по которым возникла дебиторская задолженность, – платежных документов, накладных, актов выполненных работ и т. д.;</w:t>
      </w:r>
    </w:p>
    <w:p w14:paraId="4641BB08"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сумма дебиторской задолженности, признанной сомнительной или безнадежной к взысканию;</w:t>
      </w:r>
    </w:p>
    <w:p w14:paraId="62B10ABB"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дата принятия решения о признании дебиторской задолженности сомнительной или</w:t>
      </w:r>
    </w:p>
    <w:p w14:paraId="3CF58632"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безнадежной к взысканию;</w:t>
      </w:r>
    </w:p>
    <w:p w14:paraId="3229F2F9"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подписи членов комиссии. </w:t>
      </w:r>
    </w:p>
    <w:p w14:paraId="0E5B06E3"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23F06E" w14:textId="77777777" w:rsidR="00735413" w:rsidRPr="00735413" w:rsidRDefault="00735413" w:rsidP="0073541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Решение комиссии о признании дебиторской задолженности сомнительной или безнадежной к взысканию утверждается главой Администрации.</w:t>
      </w:r>
    </w:p>
    <w:bookmarkEnd w:id="3"/>
    <w:p w14:paraId="5ECB8E1E"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4677CEF0" w14:textId="77777777" w:rsidR="005350E2" w:rsidRPr="00C76C96" w:rsidRDefault="005350E2" w:rsidP="005350E2">
      <w:pPr>
        <w:rPr>
          <w:rFonts w:hAnsi="Times New Roman" w:cs="Times New Roman"/>
          <w:sz w:val="28"/>
          <w:szCs w:val="28"/>
          <w:lang w:val="ru-RU"/>
        </w:rPr>
      </w:pPr>
    </w:p>
    <w:sectPr w:rsidR="005350E2" w:rsidRPr="00C76C96" w:rsidSect="00E657CF">
      <w:headerReference w:type="even" r:id="rId16"/>
      <w:headerReference w:type="default" r:id="rId17"/>
      <w:footerReference w:type="even" r:id="rId18"/>
      <w:footerReference w:type="default" r:id="rId19"/>
      <w:headerReference w:type="first" r:id="rId20"/>
      <w:footerReference w:type="first" r:id="rId21"/>
      <w:pgSz w:w="11906" w:h="16838"/>
      <w:pgMar w:top="1134" w:right="1344" w:bottom="1134" w:left="13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8857" w14:textId="77777777" w:rsidR="00737385" w:rsidRDefault="00737385">
      <w:pPr>
        <w:spacing w:before="0" w:after="0"/>
      </w:pPr>
      <w:r>
        <w:separator/>
      </w:r>
    </w:p>
  </w:endnote>
  <w:endnote w:type="continuationSeparator" w:id="0">
    <w:p w14:paraId="5E220B2F" w14:textId="77777777" w:rsidR="00737385" w:rsidRDefault="007373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1A02" w14:textId="77777777" w:rsidR="00AB7762" w:rsidRDefault="005350E2" w:rsidP="00AB77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DFB809" w14:textId="77777777" w:rsidR="00AB7762" w:rsidRDefault="00737385" w:rsidP="00AB776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DCD" w14:textId="77777777" w:rsidR="00AB7762" w:rsidRDefault="005350E2" w:rsidP="00AB77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45731398" w14:textId="77777777" w:rsidR="00AB7762" w:rsidRDefault="00737385" w:rsidP="00AB776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FC2" w14:textId="77777777" w:rsidR="007D257B" w:rsidRDefault="007373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D91" w14:textId="77777777" w:rsidR="007D257B" w:rsidRDefault="00737385">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DC43" w14:textId="77777777" w:rsidR="007D257B" w:rsidRDefault="0073738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6267" w14:textId="77777777" w:rsidR="00B34078" w:rsidRDefault="00737385">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DD0F" w14:textId="77777777" w:rsidR="00B34078" w:rsidRDefault="00737385">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86C9" w14:textId="77777777" w:rsidR="00B34078" w:rsidRDefault="00737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F837" w14:textId="77777777" w:rsidR="00737385" w:rsidRDefault="00737385">
      <w:pPr>
        <w:spacing w:before="0" w:after="0"/>
      </w:pPr>
      <w:r>
        <w:separator/>
      </w:r>
    </w:p>
  </w:footnote>
  <w:footnote w:type="continuationSeparator" w:id="0">
    <w:p w14:paraId="64FD25E6" w14:textId="77777777" w:rsidR="00737385" w:rsidRDefault="007373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FFD8" w14:textId="77777777" w:rsidR="007D257B" w:rsidRDefault="007373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7257" w14:textId="77777777" w:rsidR="007D257B" w:rsidRDefault="0073738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E87" w14:textId="77777777" w:rsidR="007D257B" w:rsidRDefault="00737385">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CCA" w14:textId="77777777" w:rsidR="00B34078" w:rsidRDefault="00737385">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C71D" w14:textId="77777777" w:rsidR="00B34078" w:rsidRDefault="00737385">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A2AE" w14:textId="77777777" w:rsidR="00B34078" w:rsidRDefault="007373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1A3"/>
    <w:multiLevelType w:val="hybridMultilevel"/>
    <w:tmpl w:val="B1AA6C2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0574B"/>
    <w:multiLevelType w:val="hybridMultilevel"/>
    <w:tmpl w:val="DA548AB0"/>
    <w:lvl w:ilvl="0" w:tplc="B3703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40B9D"/>
    <w:multiLevelType w:val="hybridMultilevel"/>
    <w:tmpl w:val="9204276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21349"/>
    <w:multiLevelType w:val="hybridMultilevel"/>
    <w:tmpl w:val="F232F72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12332"/>
    <w:multiLevelType w:val="hybridMultilevel"/>
    <w:tmpl w:val="071E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D0A6B"/>
    <w:multiLevelType w:val="hybridMultilevel"/>
    <w:tmpl w:val="B8225F8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36CB1"/>
    <w:multiLevelType w:val="hybridMultilevel"/>
    <w:tmpl w:val="1CDA1740"/>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15906"/>
    <w:multiLevelType w:val="hybridMultilevel"/>
    <w:tmpl w:val="C95454C0"/>
    <w:lvl w:ilvl="0" w:tplc="E2268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FF7537"/>
    <w:multiLevelType w:val="hybridMultilevel"/>
    <w:tmpl w:val="1E9471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A3630"/>
    <w:multiLevelType w:val="hybridMultilevel"/>
    <w:tmpl w:val="1AAA4F5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84604A"/>
    <w:multiLevelType w:val="hybridMultilevel"/>
    <w:tmpl w:val="8640EC9A"/>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C97B30"/>
    <w:multiLevelType w:val="hybridMultilevel"/>
    <w:tmpl w:val="46F229D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64340"/>
    <w:multiLevelType w:val="hybridMultilevel"/>
    <w:tmpl w:val="3FA8851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91C09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F175F"/>
    <w:multiLevelType w:val="hybridMultilevel"/>
    <w:tmpl w:val="9A1ED68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B67744"/>
    <w:multiLevelType w:val="hybridMultilevel"/>
    <w:tmpl w:val="5584098C"/>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32746"/>
    <w:multiLevelType w:val="hybridMultilevel"/>
    <w:tmpl w:val="6570F660"/>
    <w:lvl w:ilvl="0" w:tplc="8CAE66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5B6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4345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64A51"/>
    <w:multiLevelType w:val="hybridMultilevel"/>
    <w:tmpl w:val="8828D3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D00A6"/>
    <w:multiLevelType w:val="hybridMultilevel"/>
    <w:tmpl w:val="88405F88"/>
    <w:lvl w:ilvl="0" w:tplc="7758E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CF3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22"/>
  </w:num>
  <w:num w:numId="3">
    <w:abstractNumId w:val="16"/>
  </w:num>
  <w:num w:numId="4">
    <w:abstractNumId w:val="20"/>
  </w:num>
  <w:num w:numId="5">
    <w:abstractNumId w:val="0"/>
  </w:num>
  <w:num w:numId="6">
    <w:abstractNumId w:val="8"/>
  </w:num>
  <w:num w:numId="7">
    <w:abstractNumId w:val="24"/>
  </w:num>
  <w:num w:numId="8">
    <w:abstractNumId w:val="15"/>
  </w:num>
  <w:num w:numId="9">
    <w:abstractNumId w:val="5"/>
  </w:num>
  <w:num w:numId="10">
    <w:abstractNumId w:val="21"/>
  </w:num>
  <w:num w:numId="11">
    <w:abstractNumId w:val="12"/>
  </w:num>
  <w:num w:numId="12">
    <w:abstractNumId w:val="19"/>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3"/>
  </w:num>
  <w:num w:numId="17">
    <w:abstractNumId w:val="17"/>
  </w:num>
  <w:num w:numId="18">
    <w:abstractNumId w:val="10"/>
  </w:num>
  <w:num w:numId="19">
    <w:abstractNumId w:val="4"/>
  </w:num>
  <w:num w:numId="20">
    <w:abstractNumId w:val="18"/>
  </w:num>
  <w:num w:numId="21">
    <w:abstractNumId w:val="7"/>
  </w:num>
  <w:num w:numId="22">
    <w:abstractNumId w:val="11"/>
  </w:num>
  <w:num w:numId="23">
    <w:abstractNumId w:val="14"/>
  </w:num>
  <w:num w:numId="24">
    <w:abstractNumId w:val="6"/>
  </w:num>
  <w:num w:numId="25">
    <w:abstractNumId w:val="9"/>
  </w:num>
  <w:num w:numId="26">
    <w:abstractNumId w:val="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D4766"/>
    <w:rsid w:val="00100489"/>
    <w:rsid w:val="00116C13"/>
    <w:rsid w:val="00141C63"/>
    <w:rsid w:val="001649F3"/>
    <w:rsid w:val="001C7DDF"/>
    <w:rsid w:val="001D0364"/>
    <w:rsid w:val="001D5DF7"/>
    <w:rsid w:val="001F0F73"/>
    <w:rsid w:val="001F6B91"/>
    <w:rsid w:val="00204111"/>
    <w:rsid w:val="00213DE8"/>
    <w:rsid w:val="00252B2E"/>
    <w:rsid w:val="002A4D8F"/>
    <w:rsid w:val="002C3906"/>
    <w:rsid w:val="002D33B1"/>
    <w:rsid w:val="002D3591"/>
    <w:rsid w:val="003514A0"/>
    <w:rsid w:val="003D00CC"/>
    <w:rsid w:val="00405098"/>
    <w:rsid w:val="0048707B"/>
    <w:rsid w:val="004B7AA8"/>
    <w:rsid w:val="004D06E9"/>
    <w:rsid w:val="004D28B9"/>
    <w:rsid w:val="004E23B0"/>
    <w:rsid w:val="004F7E17"/>
    <w:rsid w:val="005350E2"/>
    <w:rsid w:val="00535AD7"/>
    <w:rsid w:val="00546E54"/>
    <w:rsid w:val="005A05CE"/>
    <w:rsid w:val="005A18AC"/>
    <w:rsid w:val="005D77B9"/>
    <w:rsid w:val="00623D4F"/>
    <w:rsid w:val="00653AF6"/>
    <w:rsid w:val="00660862"/>
    <w:rsid w:val="00693AA4"/>
    <w:rsid w:val="006A0DF4"/>
    <w:rsid w:val="00702FDB"/>
    <w:rsid w:val="00735413"/>
    <w:rsid w:val="00737385"/>
    <w:rsid w:val="007410C0"/>
    <w:rsid w:val="00747855"/>
    <w:rsid w:val="00791394"/>
    <w:rsid w:val="007B315C"/>
    <w:rsid w:val="007D7EB5"/>
    <w:rsid w:val="0083449E"/>
    <w:rsid w:val="00851933"/>
    <w:rsid w:val="008803FF"/>
    <w:rsid w:val="008C2B23"/>
    <w:rsid w:val="008E3707"/>
    <w:rsid w:val="008E7730"/>
    <w:rsid w:val="00933CC2"/>
    <w:rsid w:val="00950AA9"/>
    <w:rsid w:val="009902DB"/>
    <w:rsid w:val="00A4389B"/>
    <w:rsid w:val="00A4575B"/>
    <w:rsid w:val="00A46C4D"/>
    <w:rsid w:val="00A504D3"/>
    <w:rsid w:val="00A50CE1"/>
    <w:rsid w:val="00A816A4"/>
    <w:rsid w:val="00AA3ECF"/>
    <w:rsid w:val="00AC1175"/>
    <w:rsid w:val="00AE24F0"/>
    <w:rsid w:val="00B06203"/>
    <w:rsid w:val="00B36E98"/>
    <w:rsid w:val="00B4383C"/>
    <w:rsid w:val="00B46A44"/>
    <w:rsid w:val="00B64DEA"/>
    <w:rsid w:val="00B70E99"/>
    <w:rsid w:val="00B73A5A"/>
    <w:rsid w:val="00B836E2"/>
    <w:rsid w:val="00B97245"/>
    <w:rsid w:val="00BC1DF6"/>
    <w:rsid w:val="00BC586B"/>
    <w:rsid w:val="00BD3AF7"/>
    <w:rsid w:val="00BD77D6"/>
    <w:rsid w:val="00BE70E9"/>
    <w:rsid w:val="00C04534"/>
    <w:rsid w:val="00C124A6"/>
    <w:rsid w:val="00C35982"/>
    <w:rsid w:val="00C41C1A"/>
    <w:rsid w:val="00C76C96"/>
    <w:rsid w:val="00CA378B"/>
    <w:rsid w:val="00CF1590"/>
    <w:rsid w:val="00D71A19"/>
    <w:rsid w:val="00D75B21"/>
    <w:rsid w:val="00E438A1"/>
    <w:rsid w:val="00EB1B9C"/>
    <w:rsid w:val="00EC1CC0"/>
    <w:rsid w:val="00EC2125"/>
    <w:rsid w:val="00F01A06"/>
    <w:rsid w:val="00F01E19"/>
    <w:rsid w:val="00F27BC4"/>
    <w:rsid w:val="00F40ABF"/>
    <w:rsid w:val="00F9298F"/>
    <w:rsid w:val="00FB63E3"/>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6C8F"/>
  <w15:docId w15:val="{5716B34C-5997-4110-B358-AC61521F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5413"/>
    <w:pPr>
      <w:keepNext/>
      <w:keepLines/>
      <w:spacing w:before="200" w:beforeAutospacing="0" w:after="0" w:afterAutospacing="0"/>
      <w:outlineLvl w:val="1"/>
    </w:pPr>
    <w:rPr>
      <w:rFonts w:ascii="Cambria" w:eastAsia="Times New Roman" w:hAnsi="Cambria" w:cs="Times New Roman"/>
      <w:b/>
      <w:bCs/>
      <w:color w:val="4F81BD"/>
      <w:sz w:val="26"/>
      <w:szCs w:val="26"/>
      <w:lang w:val="ru-RU" w:eastAsia="ru-RU"/>
    </w:rPr>
  </w:style>
  <w:style w:type="paragraph" w:styleId="3">
    <w:name w:val="heading 3"/>
    <w:basedOn w:val="a"/>
    <w:link w:val="30"/>
    <w:uiPriority w:val="9"/>
    <w:qFormat/>
    <w:rsid w:val="005350E2"/>
    <w:pPr>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Pr>
      <w:color w:val="0000FF"/>
      <w:u w:val="single"/>
    </w:rPr>
  </w:style>
  <w:style w:type="paragraph" w:styleId="a4">
    <w:name w:val="List Paragraph"/>
    <w:basedOn w:val="a"/>
    <w:uiPriority w:val="34"/>
    <w:qFormat/>
    <w:rsid w:val="00AA3ECF"/>
    <w:pPr>
      <w:ind w:left="720"/>
      <w:contextualSpacing/>
    </w:pPr>
  </w:style>
  <w:style w:type="paragraph" w:customStyle="1" w:styleId="21">
    <w:name w:val="Стиль2"/>
    <w:basedOn w:val="a"/>
    <w:link w:val="22"/>
    <w:qFormat/>
    <w:rsid w:val="00A50CE1"/>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A50CE1"/>
    <w:rPr>
      <w:rFonts w:ascii="Cambria" w:eastAsia="Times New Roman" w:hAnsi="Cambria" w:cs="Times New Roman"/>
      <w:sz w:val="24"/>
      <w:szCs w:val="24"/>
      <w:lang w:val="ru-RU" w:eastAsia="ru-RU"/>
    </w:rPr>
  </w:style>
  <w:style w:type="numbering" w:customStyle="1" w:styleId="11">
    <w:name w:val="Нет списка1"/>
    <w:next w:val="a2"/>
    <w:uiPriority w:val="99"/>
    <w:semiHidden/>
    <w:unhideWhenUsed/>
    <w:rsid w:val="005350E2"/>
  </w:style>
  <w:style w:type="paragraph" w:customStyle="1" w:styleId="ConsPlusNormal">
    <w:name w:val="ConsPlusNorma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Cell">
    <w:name w:val="ConsPlusCel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Nonformat">
    <w:name w:val="ConsPlusNonformat"/>
    <w:rsid w:val="005350E2"/>
    <w:pPr>
      <w:widowControl w:val="0"/>
      <w:autoSpaceDE w:val="0"/>
      <w:autoSpaceDN w:val="0"/>
      <w:adjustRightInd w:val="0"/>
      <w:spacing w:before="0" w:beforeAutospacing="0" w:after="0" w:afterAutospacing="0"/>
    </w:pPr>
    <w:rPr>
      <w:rFonts w:ascii="Courier New" w:eastAsia="Calibri" w:hAnsi="Courier New" w:cs="Courier New"/>
      <w:sz w:val="20"/>
      <w:szCs w:val="20"/>
      <w:lang w:val="ru-RU" w:eastAsia="ru-RU"/>
    </w:rPr>
  </w:style>
  <w:style w:type="paragraph" w:styleId="a5">
    <w:name w:val="footer"/>
    <w:basedOn w:val="a"/>
    <w:link w:val="a6"/>
    <w:rsid w:val="005350E2"/>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5350E2"/>
    <w:rPr>
      <w:rFonts w:ascii="Times New Roman" w:eastAsia="Times New Roman" w:hAnsi="Times New Roman" w:cs="Times New Roman"/>
      <w:sz w:val="24"/>
      <w:szCs w:val="24"/>
      <w:lang w:val="ru-RU" w:eastAsia="ru-RU"/>
    </w:rPr>
  </w:style>
  <w:style w:type="character" w:styleId="a7">
    <w:name w:val="page number"/>
    <w:basedOn w:val="a0"/>
    <w:rsid w:val="005350E2"/>
  </w:style>
  <w:style w:type="paragraph" w:styleId="a8">
    <w:name w:val="Body Text Indent"/>
    <w:basedOn w:val="a"/>
    <w:link w:val="a9"/>
    <w:rsid w:val="005350E2"/>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5350E2"/>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5350E2"/>
    <w:pPr>
      <w:spacing w:before="0" w:beforeAutospacing="0" w:after="0" w:afterAutospacing="0"/>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5350E2"/>
    <w:rPr>
      <w:rFonts w:ascii="Tahoma" w:eastAsia="Times New Roman" w:hAnsi="Tahoma" w:cs="Tahoma"/>
      <w:sz w:val="16"/>
      <w:szCs w:val="16"/>
      <w:lang w:val="ru-RU" w:eastAsia="ru-RU"/>
    </w:rPr>
  </w:style>
  <w:style w:type="paragraph" w:styleId="ac">
    <w:name w:val="header"/>
    <w:basedOn w:val="a"/>
    <w:link w:val="ad"/>
    <w:uiPriority w:val="99"/>
    <w:semiHidden/>
    <w:unhideWhenUsed/>
    <w:rsid w:val="005350E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d">
    <w:name w:val="Верхний колонтитул Знак"/>
    <w:basedOn w:val="a0"/>
    <w:link w:val="ac"/>
    <w:uiPriority w:val="99"/>
    <w:semiHidden/>
    <w:rsid w:val="005350E2"/>
    <w:rPr>
      <w:rFonts w:ascii="Arial" w:eastAsia="Times New Roman" w:hAnsi="Arial" w:cs="Arial"/>
      <w:sz w:val="24"/>
      <w:szCs w:val="24"/>
      <w:lang w:val="ru-RU" w:eastAsia="ru-RU"/>
    </w:rPr>
  </w:style>
  <w:style w:type="character" w:customStyle="1" w:styleId="30">
    <w:name w:val="Заголовок 3 Знак"/>
    <w:basedOn w:val="a0"/>
    <w:link w:val="3"/>
    <w:uiPriority w:val="9"/>
    <w:rsid w:val="005350E2"/>
    <w:rPr>
      <w:rFonts w:ascii="Times New Roman" w:eastAsia="Times New Roman" w:hAnsi="Times New Roman" w:cs="Times New Roman"/>
      <w:b/>
      <w:bCs/>
      <w:sz w:val="27"/>
      <w:szCs w:val="27"/>
      <w:lang w:val="ru-RU" w:eastAsia="ru-RU"/>
    </w:rPr>
  </w:style>
  <w:style w:type="numbering" w:customStyle="1" w:styleId="23">
    <w:name w:val="Нет списка2"/>
    <w:next w:val="a2"/>
    <w:uiPriority w:val="99"/>
    <w:semiHidden/>
    <w:unhideWhenUsed/>
    <w:rsid w:val="005350E2"/>
  </w:style>
  <w:style w:type="numbering" w:customStyle="1" w:styleId="110">
    <w:name w:val="Нет списка11"/>
    <w:next w:val="a2"/>
    <w:uiPriority w:val="99"/>
    <w:semiHidden/>
    <w:unhideWhenUsed/>
    <w:rsid w:val="005350E2"/>
  </w:style>
  <w:style w:type="paragraph" w:customStyle="1" w:styleId="msonormal0">
    <w:name w:val="msonormal"/>
    <w:basedOn w:val="a"/>
    <w:rsid w:val="005350E2"/>
    <w:rPr>
      <w:rFonts w:ascii="Times New Roman" w:eastAsia="Times New Roman" w:hAnsi="Times New Roman" w:cs="Times New Roman"/>
      <w:sz w:val="24"/>
      <w:szCs w:val="24"/>
      <w:lang w:val="ru-RU" w:eastAsia="ru-RU"/>
    </w:rPr>
  </w:style>
  <w:style w:type="paragraph" w:customStyle="1" w:styleId="headertext">
    <w:name w:val="headertext"/>
    <w:basedOn w:val="a"/>
    <w:rsid w:val="005350E2"/>
    <w:rPr>
      <w:rFonts w:ascii="Times New Roman" w:eastAsia="Times New Roman" w:hAnsi="Times New Roman" w:cs="Times New Roman"/>
      <w:sz w:val="24"/>
      <w:szCs w:val="24"/>
      <w:lang w:val="ru-RU" w:eastAsia="ru-RU"/>
    </w:rPr>
  </w:style>
  <w:style w:type="paragraph" w:customStyle="1" w:styleId="formattext">
    <w:name w:val="formattext"/>
    <w:basedOn w:val="a"/>
    <w:rsid w:val="005350E2"/>
    <w:rPr>
      <w:rFonts w:ascii="Times New Roman" w:eastAsia="Times New Roman" w:hAnsi="Times New Roman" w:cs="Times New Roman"/>
      <w:sz w:val="24"/>
      <w:szCs w:val="24"/>
      <w:lang w:val="ru-RU" w:eastAsia="ru-RU"/>
    </w:rPr>
  </w:style>
  <w:style w:type="character" w:styleId="ae">
    <w:name w:val="FollowedHyperlink"/>
    <w:uiPriority w:val="99"/>
    <w:semiHidden/>
    <w:unhideWhenUsed/>
    <w:rsid w:val="005350E2"/>
    <w:rPr>
      <w:color w:val="800080"/>
      <w:u w:val="single"/>
    </w:rPr>
  </w:style>
  <w:style w:type="character" w:customStyle="1" w:styleId="20">
    <w:name w:val="Заголовок 2 Знак"/>
    <w:basedOn w:val="a0"/>
    <w:link w:val="2"/>
    <w:uiPriority w:val="9"/>
    <w:semiHidden/>
    <w:rsid w:val="00735413"/>
    <w:rPr>
      <w:rFonts w:ascii="Cambria" w:eastAsia="Times New Roman" w:hAnsi="Cambria" w:cs="Times New Roman"/>
      <w:b/>
      <w:bCs/>
      <w:color w:val="4F81BD"/>
      <w:sz w:val="26"/>
      <w:szCs w:val="26"/>
      <w:lang w:val="ru-RU" w:eastAsia="ru-RU"/>
    </w:rPr>
  </w:style>
  <w:style w:type="numbering" w:customStyle="1" w:styleId="31">
    <w:name w:val="Нет списка3"/>
    <w:next w:val="a2"/>
    <w:uiPriority w:val="99"/>
    <w:semiHidden/>
    <w:unhideWhenUsed/>
    <w:rsid w:val="00735413"/>
  </w:style>
  <w:style w:type="paragraph" w:customStyle="1" w:styleId="header-listtarget">
    <w:name w:val="header-listtarget"/>
    <w:basedOn w:val="a"/>
    <w:rsid w:val="00735413"/>
    <w:pPr>
      <w:shd w:val="clear" w:color="auto" w:fill="E66E5A"/>
    </w:pPr>
    <w:rPr>
      <w:rFonts w:ascii="Arial" w:eastAsia="Times New Roman" w:hAnsi="Arial" w:cs="Arial"/>
      <w:lang w:val="ru-RU" w:eastAsia="ru-RU"/>
    </w:rPr>
  </w:style>
  <w:style w:type="character" w:customStyle="1" w:styleId="lspace">
    <w:name w:val="lspace"/>
    <w:rsid w:val="00735413"/>
    <w:rPr>
      <w:color w:val="FF9900"/>
    </w:rPr>
  </w:style>
  <w:style w:type="character" w:customStyle="1" w:styleId="small">
    <w:name w:val="small"/>
    <w:rsid w:val="00735413"/>
    <w:rPr>
      <w:sz w:val="16"/>
      <w:szCs w:val="16"/>
    </w:rPr>
  </w:style>
  <w:style w:type="character" w:customStyle="1" w:styleId="fill">
    <w:name w:val="fill"/>
    <w:rsid w:val="00735413"/>
    <w:rPr>
      <w:b/>
      <w:bCs/>
      <w:i/>
      <w:iCs/>
      <w:color w:val="FF0000"/>
    </w:rPr>
  </w:style>
  <w:style w:type="character" w:customStyle="1" w:styleId="enp">
    <w:name w:val="enp"/>
    <w:rsid w:val="00735413"/>
    <w:rPr>
      <w:color w:val="3C7828"/>
    </w:rPr>
  </w:style>
  <w:style w:type="character" w:customStyle="1" w:styleId="kdkss">
    <w:name w:val="kdkss"/>
    <w:rsid w:val="00735413"/>
    <w:rPr>
      <w:color w:val="BE780A"/>
    </w:rPr>
  </w:style>
  <w:style w:type="paragraph" w:styleId="af">
    <w:name w:val="annotation text"/>
    <w:basedOn w:val="a"/>
    <w:link w:val="af0"/>
    <w:uiPriority w:val="99"/>
    <w:semiHidden/>
    <w:unhideWhenUsed/>
    <w:rsid w:val="00735413"/>
    <w:pPr>
      <w:spacing w:before="0" w:beforeAutospacing="0" w:after="0" w:afterAutospacing="0"/>
    </w:pPr>
    <w:rPr>
      <w:rFonts w:ascii="Arial" w:eastAsia="Times New Roman" w:hAnsi="Arial" w:cs="Arial"/>
      <w:sz w:val="20"/>
      <w:szCs w:val="20"/>
      <w:lang w:val="ru-RU" w:eastAsia="ru-RU"/>
    </w:rPr>
  </w:style>
  <w:style w:type="character" w:customStyle="1" w:styleId="af0">
    <w:name w:val="Текст примечания Знак"/>
    <w:basedOn w:val="a0"/>
    <w:link w:val="af"/>
    <w:uiPriority w:val="99"/>
    <w:semiHidden/>
    <w:rsid w:val="00735413"/>
    <w:rPr>
      <w:rFonts w:ascii="Arial" w:eastAsia="Times New Roman" w:hAnsi="Arial" w:cs="Arial"/>
      <w:sz w:val="20"/>
      <w:szCs w:val="20"/>
      <w:lang w:val="ru-RU" w:eastAsia="ru-RU"/>
    </w:rPr>
  </w:style>
  <w:style w:type="character" w:styleId="af1">
    <w:name w:val="annotation reference"/>
    <w:uiPriority w:val="99"/>
    <w:semiHidden/>
    <w:unhideWhenUsed/>
    <w:rsid w:val="00735413"/>
    <w:rPr>
      <w:sz w:val="16"/>
      <w:szCs w:val="16"/>
    </w:rPr>
  </w:style>
  <w:style w:type="paragraph" w:customStyle="1" w:styleId="af2">
    <w:basedOn w:val="a"/>
    <w:next w:val="af3"/>
    <w:uiPriority w:val="99"/>
    <w:unhideWhenUsed/>
    <w:rsid w:val="00735413"/>
    <w:rPr>
      <w:rFonts w:ascii="Arial" w:eastAsia="Times New Roman" w:hAnsi="Arial" w:cs="Arial"/>
      <w:sz w:val="20"/>
      <w:szCs w:val="20"/>
      <w:lang w:val="ru-RU" w:eastAsia="ru-RU"/>
    </w:rPr>
  </w:style>
  <w:style w:type="paragraph" w:styleId="af3">
    <w:name w:val="Normal (Web)"/>
    <w:basedOn w:val="a"/>
    <w:uiPriority w:val="99"/>
    <w:semiHidden/>
    <w:unhideWhenUsed/>
    <w:rsid w:val="00735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21351</Words>
  <Characters>121703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I A</cp:lastModifiedBy>
  <cp:revision>7</cp:revision>
  <cp:lastPrinted>2022-02-25T09:35:00Z</cp:lastPrinted>
  <dcterms:created xsi:type="dcterms:W3CDTF">2022-02-11T06:46:00Z</dcterms:created>
  <dcterms:modified xsi:type="dcterms:W3CDTF">2022-02-25T09:36:00Z</dcterms:modified>
</cp:coreProperties>
</file>