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A8F" w:rsidRPr="000B5A8F" w:rsidRDefault="000B5A8F" w:rsidP="000B5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B5A8F">
        <w:rPr>
          <w:rFonts w:ascii="Times New Roman" w:hAnsi="Times New Roman" w:cs="Times New Roman"/>
          <w:b/>
          <w:sz w:val="28"/>
          <w:szCs w:val="28"/>
        </w:rPr>
        <w:t>Сведения о порядке досудебного обжалования решений контрольного (надзорного) органа</w:t>
      </w:r>
      <w:bookmarkEnd w:id="0"/>
      <w:r w:rsidRPr="000B5A8F">
        <w:rPr>
          <w:rFonts w:ascii="Times New Roman" w:hAnsi="Times New Roman" w:cs="Times New Roman"/>
          <w:b/>
          <w:sz w:val="28"/>
          <w:szCs w:val="28"/>
        </w:rPr>
        <w:t>, действий (бездействия) его должностных лиц</w:t>
      </w:r>
    </w:p>
    <w:p w:rsidR="000B5A8F" w:rsidRPr="000B5A8F" w:rsidRDefault="000B5A8F" w:rsidP="000B5A8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B5A8F" w:rsidRPr="000B5A8F" w:rsidRDefault="000B5A8F" w:rsidP="000B5A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A8F">
        <w:rPr>
          <w:rFonts w:ascii="Times New Roman" w:hAnsi="Times New Roman" w:cs="Times New Roman"/>
          <w:sz w:val="27"/>
          <w:szCs w:val="27"/>
        </w:rPr>
        <w:t>Обжалование решений администрации, действий (бездействия) должностных лиц</w:t>
      </w:r>
    </w:p>
    <w:p w:rsidR="000B5A8F" w:rsidRPr="000B5A8F" w:rsidRDefault="000B5A8F" w:rsidP="000B5A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A8F">
        <w:rPr>
          <w:rFonts w:ascii="Times New Roman" w:hAnsi="Times New Roman" w:cs="Times New Roman"/>
          <w:sz w:val="27"/>
          <w:szCs w:val="27"/>
        </w:rPr>
        <w:t>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0B5A8F" w:rsidRPr="000B5A8F" w:rsidRDefault="000B5A8F" w:rsidP="000B5A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A8F">
        <w:rPr>
          <w:rFonts w:ascii="Times New Roman" w:hAnsi="Times New Roman" w:cs="Times New Roman"/>
          <w:sz w:val="27"/>
          <w:szCs w:val="27"/>
        </w:rPr>
        <w:t>2.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:rsidR="000B5A8F" w:rsidRPr="000B5A8F" w:rsidRDefault="000B5A8F" w:rsidP="000B5A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A8F">
        <w:rPr>
          <w:rFonts w:ascii="Times New Roman" w:hAnsi="Times New Roman" w:cs="Times New Roman"/>
          <w:sz w:val="27"/>
          <w:szCs w:val="27"/>
        </w:rPr>
        <w:t>1) решений о проведении контрольных мероприятий;</w:t>
      </w:r>
    </w:p>
    <w:p w:rsidR="000B5A8F" w:rsidRPr="000B5A8F" w:rsidRDefault="000B5A8F" w:rsidP="000B5A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A8F">
        <w:rPr>
          <w:rFonts w:ascii="Times New Roman" w:hAnsi="Times New Roman" w:cs="Times New Roman"/>
          <w:sz w:val="27"/>
          <w:szCs w:val="27"/>
        </w:rPr>
        <w:t>2) актов контрольных мероприятий, предписаний об устранении выявленных нарушений;</w:t>
      </w:r>
    </w:p>
    <w:p w:rsidR="000B5A8F" w:rsidRPr="000B5A8F" w:rsidRDefault="000B5A8F" w:rsidP="000B5A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A8F">
        <w:rPr>
          <w:rFonts w:ascii="Times New Roman" w:hAnsi="Times New Roman" w:cs="Times New Roman"/>
          <w:sz w:val="27"/>
          <w:szCs w:val="27"/>
        </w:rPr>
        <w:t>3) действий (бездействия) должностных лиц в рамках контрольных мероприятий.</w:t>
      </w:r>
    </w:p>
    <w:p w:rsidR="000B5A8F" w:rsidRPr="000B5A8F" w:rsidRDefault="000B5A8F" w:rsidP="000B5A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A8F">
        <w:rPr>
          <w:rFonts w:ascii="Times New Roman" w:hAnsi="Times New Roman" w:cs="Times New Roman"/>
          <w:sz w:val="27"/>
          <w:szCs w:val="27"/>
        </w:rPr>
        <w:t>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0B5A8F" w:rsidRPr="000B5A8F" w:rsidRDefault="000B5A8F" w:rsidP="000B5A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A8F">
        <w:rPr>
          <w:rFonts w:ascii="Times New Roman" w:hAnsi="Times New Roman" w:cs="Times New Roman"/>
          <w:sz w:val="27"/>
          <w:szCs w:val="27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:rsidR="000B5A8F" w:rsidRPr="000B5A8F" w:rsidRDefault="000B5A8F" w:rsidP="000B5A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A8F">
        <w:rPr>
          <w:rFonts w:ascii="Times New Roman" w:hAnsi="Times New Roman" w:cs="Times New Roman"/>
          <w:sz w:val="27"/>
          <w:szCs w:val="27"/>
        </w:rPr>
        <w:t>4. Жалоба на решение администрации, действия (бездействие) его должностных лиц рассматривается Главой.</w:t>
      </w:r>
    </w:p>
    <w:p w:rsidR="000B5A8F" w:rsidRPr="000B5A8F" w:rsidRDefault="000B5A8F" w:rsidP="000B5A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A8F">
        <w:rPr>
          <w:rFonts w:ascii="Times New Roman" w:hAnsi="Times New Roman" w:cs="Times New Roman"/>
          <w:sz w:val="27"/>
          <w:szCs w:val="27"/>
        </w:rPr>
        <w:t>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0B5A8F" w:rsidRPr="000B5A8F" w:rsidRDefault="000B5A8F" w:rsidP="000B5A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A8F">
        <w:rPr>
          <w:rFonts w:ascii="Times New Roman" w:hAnsi="Times New Roman" w:cs="Times New Roman"/>
          <w:sz w:val="27"/>
          <w:szCs w:val="27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0B5A8F" w:rsidRPr="000B5A8F" w:rsidRDefault="000B5A8F" w:rsidP="000B5A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A8F">
        <w:rPr>
          <w:rFonts w:ascii="Times New Roman" w:hAnsi="Times New Roman" w:cs="Times New Roman"/>
          <w:sz w:val="27"/>
          <w:szCs w:val="27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0B5A8F" w:rsidRPr="000B5A8F" w:rsidRDefault="000B5A8F" w:rsidP="000B5A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A8F">
        <w:rPr>
          <w:rFonts w:ascii="Times New Roman" w:hAnsi="Times New Roman" w:cs="Times New Roman"/>
          <w:sz w:val="27"/>
          <w:szCs w:val="27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0B5A8F" w:rsidRPr="000B5A8F" w:rsidRDefault="000B5A8F" w:rsidP="000B5A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A8F">
        <w:rPr>
          <w:rFonts w:ascii="Times New Roman" w:hAnsi="Times New Roman" w:cs="Times New Roman"/>
          <w:sz w:val="27"/>
          <w:szCs w:val="27"/>
        </w:rPr>
        <w:t>6. Жалоба на решение администрации, действия (бездействие) его должностных лиц подлежит рассмотрению в течение 20 рабочих дней со дня ее регистрации.</w:t>
      </w:r>
    </w:p>
    <w:p w:rsidR="000B5A8F" w:rsidRPr="000B5A8F" w:rsidRDefault="000B5A8F" w:rsidP="000B5A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B5A8F">
        <w:rPr>
          <w:rFonts w:ascii="Times New Roman" w:hAnsi="Times New Roman" w:cs="Times New Roman"/>
          <w:sz w:val="27"/>
          <w:szCs w:val="27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не более чем на 20 рабочих дней.</w:t>
      </w:r>
    </w:p>
    <w:p w:rsidR="002575D8" w:rsidRPr="000B5A8F" w:rsidRDefault="002575D8" w:rsidP="000B5A8F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2575D8" w:rsidRPr="000B5A8F" w:rsidSect="000B5A8F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97A2D"/>
    <w:multiLevelType w:val="hybridMultilevel"/>
    <w:tmpl w:val="26FE33C0"/>
    <w:lvl w:ilvl="0" w:tplc="BA20F6AE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9A"/>
    <w:rsid w:val="00037D9A"/>
    <w:rsid w:val="000B5A8F"/>
    <w:rsid w:val="002575D8"/>
    <w:rsid w:val="005703C6"/>
    <w:rsid w:val="0087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9A"/>
    <w:pPr>
      <w:ind w:left="720"/>
      <w:contextualSpacing/>
    </w:pPr>
  </w:style>
  <w:style w:type="paragraph" w:customStyle="1" w:styleId="ConsPlusNonformat">
    <w:name w:val="ConsPlusNonformat"/>
    <w:uiPriority w:val="99"/>
    <w:rsid w:val="00037D9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D9A"/>
    <w:pPr>
      <w:ind w:left="720"/>
      <w:contextualSpacing/>
    </w:pPr>
  </w:style>
  <w:style w:type="paragraph" w:customStyle="1" w:styleId="ConsPlusNonformat">
    <w:name w:val="ConsPlusNonformat"/>
    <w:uiPriority w:val="99"/>
    <w:rsid w:val="00037D9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70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3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Семенова Елена Геннадьевна</cp:lastModifiedBy>
  <cp:revision>2</cp:revision>
  <dcterms:created xsi:type="dcterms:W3CDTF">2022-05-18T08:27:00Z</dcterms:created>
  <dcterms:modified xsi:type="dcterms:W3CDTF">2022-05-18T08:27:00Z</dcterms:modified>
</cp:coreProperties>
</file>