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21" w:rsidRDefault="0064476A" w:rsidP="005B2D21">
      <w:pPr>
        <w:pStyle w:val="afb"/>
        <w:ind w:left="0" w:right="41"/>
        <w:jc w:val="right"/>
        <w:rPr>
          <w:rFonts w:ascii="Times New Roman" w:eastAsia="Calibri" w:hAnsi="Times New Roman" w:cs="Times New Roman"/>
          <w:b w:val="0"/>
          <w:bCs w:val="0"/>
          <w:sz w:val="28"/>
          <w:szCs w:val="28"/>
        </w:rPr>
      </w:pPr>
      <w:r>
        <w:rPr>
          <w:rFonts w:ascii="Times New Roman" w:eastAsia="Calibri" w:hAnsi="Times New Roman" w:cs="Times New Roman"/>
          <w:sz w:val="28"/>
          <w:szCs w:val="28"/>
        </w:rPr>
        <w:t>Проект НПА от 11.01.2023</w:t>
      </w:r>
    </w:p>
    <w:p w:rsidR="0042421E" w:rsidRPr="00971F05" w:rsidRDefault="0042421E" w:rsidP="0042421E">
      <w:pPr>
        <w:pStyle w:val="1"/>
        <w:rPr>
          <w:rFonts w:ascii="Times New Roman" w:hAnsi="Times New Roman"/>
        </w:rPr>
      </w:pPr>
      <w:bookmarkStart w:id="0" w:name="_GoBack"/>
      <w:bookmarkEnd w:id="0"/>
      <w:r w:rsidRPr="00971F05">
        <w:rPr>
          <w:rFonts w:ascii="Times New Roman" w:hAnsi="Times New Roman"/>
          <w:noProof/>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42421E" w:rsidRPr="00971F05" w:rsidRDefault="0042421E" w:rsidP="00511BC8">
      <w:pPr>
        <w:pStyle w:val="1"/>
        <w:spacing w:line="276" w:lineRule="auto"/>
        <w:rPr>
          <w:rFonts w:ascii="Times New Roman" w:hAnsi="Times New Roman"/>
        </w:rPr>
      </w:pPr>
      <w:r w:rsidRPr="00971F05">
        <w:rPr>
          <w:rFonts w:ascii="Times New Roman" w:hAnsi="Times New Roman"/>
        </w:rPr>
        <w:t>АДМИНИСТРАЦИЯ                                                                             МУНИЦИПАЛЬНОГО ОБРАЗОВАНИЯ</w:t>
      </w:r>
    </w:p>
    <w:p w:rsidR="0042421E" w:rsidRPr="00971F05" w:rsidRDefault="0042421E" w:rsidP="00511BC8">
      <w:pPr>
        <w:spacing w:line="276" w:lineRule="auto"/>
        <w:jc w:val="center"/>
        <w:rPr>
          <w:b/>
          <w:sz w:val="28"/>
          <w:szCs w:val="28"/>
        </w:rPr>
      </w:pPr>
      <w:r w:rsidRPr="00971F05">
        <w:rPr>
          <w:b/>
          <w:bCs/>
          <w:sz w:val="28"/>
          <w:szCs w:val="28"/>
        </w:rPr>
        <w:t xml:space="preserve">ИССАДСКОЕ СЕЛЬСКОЕ ПОСЕЛЕНИЕ                                                  ВОЛХОВСКОГО МУНИЦИПАЛЬНОГО РАЙОНА                                  </w:t>
      </w:r>
      <w:r w:rsidRPr="00971F05">
        <w:rPr>
          <w:b/>
          <w:sz w:val="28"/>
          <w:szCs w:val="28"/>
        </w:rPr>
        <w:t>ЛЕНИНГРАДСКОЙ ОБЛАСТИ</w:t>
      </w:r>
    </w:p>
    <w:p w:rsidR="0042421E" w:rsidRPr="00181614" w:rsidRDefault="0042421E" w:rsidP="0042421E">
      <w:pPr>
        <w:pStyle w:val="3"/>
        <w:spacing w:before="0"/>
        <w:jc w:val="center"/>
        <w:rPr>
          <w:rFonts w:ascii="Times New Roman" w:hAnsi="Times New Roman"/>
          <w:b w:val="0"/>
          <w:sz w:val="28"/>
          <w:szCs w:val="28"/>
        </w:rPr>
      </w:pPr>
    </w:p>
    <w:p w:rsidR="0042421E" w:rsidRPr="00181614" w:rsidRDefault="0042421E" w:rsidP="0042421E">
      <w:pPr>
        <w:pStyle w:val="3"/>
        <w:spacing w:before="0"/>
        <w:jc w:val="center"/>
        <w:rPr>
          <w:rFonts w:ascii="Times New Roman" w:hAnsi="Times New Roman"/>
          <w:b w:val="0"/>
          <w:sz w:val="28"/>
          <w:szCs w:val="28"/>
        </w:rPr>
      </w:pPr>
      <w:r w:rsidRPr="00181614">
        <w:rPr>
          <w:rFonts w:ascii="Times New Roman" w:hAnsi="Times New Roman"/>
          <w:b w:val="0"/>
          <w:sz w:val="28"/>
          <w:szCs w:val="28"/>
        </w:rPr>
        <w:t>ПОСТАНОВЛЕНИЕ</w:t>
      </w:r>
    </w:p>
    <w:p w:rsidR="0042421E" w:rsidRPr="00181614" w:rsidRDefault="0042421E" w:rsidP="0042421E">
      <w:pPr>
        <w:rPr>
          <w:sz w:val="28"/>
          <w:szCs w:val="28"/>
        </w:rPr>
      </w:pPr>
      <w:r w:rsidRPr="00181614">
        <w:rPr>
          <w:sz w:val="28"/>
          <w:szCs w:val="28"/>
        </w:rPr>
        <w:t xml:space="preserve">от  </w:t>
      </w:r>
      <w:r w:rsidR="00181614" w:rsidRPr="00181614">
        <w:rPr>
          <w:sz w:val="28"/>
          <w:szCs w:val="28"/>
        </w:rPr>
        <w:t xml:space="preserve">                  </w:t>
      </w:r>
      <w:r w:rsidRPr="00181614">
        <w:rPr>
          <w:sz w:val="28"/>
          <w:szCs w:val="28"/>
        </w:rPr>
        <w:t xml:space="preserve">года                                                                                      № </w:t>
      </w:r>
    </w:p>
    <w:p w:rsidR="0042421E" w:rsidRPr="00181614" w:rsidRDefault="0042421E" w:rsidP="0042421E">
      <w:pPr>
        <w:jc w:val="center"/>
        <w:rPr>
          <w:bCs/>
          <w:sz w:val="28"/>
          <w:szCs w:val="28"/>
        </w:rPr>
      </w:pPr>
      <w:r w:rsidRPr="00181614">
        <w:rPr>
          <w:bCs/>
          <w:sz w:val="28"/>
          <w:szCs w:val="28"/>
        </w:rPr>
        <w:t>Иссад</w:t>
      </w:r>
    </w:p>
    <w:p w:rsidR="0042421E" w:rsidRPr="00181614" w:rsidRDefault="0042421E" w:rsidP="0042421E">
      <w:pPr>
        <w:jc w:val="center"/>
        <w:rPr>
          <w:rStyle w:val="afc"/>
          <w:b/>
          <w:i w:val="0"/>
          <w:sz w:val="28"/>
          <w:szCs w:val="28"/>
        </w:rPr>
      </w:pPr>
    </w:p>
    <w:p w:rsidR="0042421E" w:rsidRPr="00181614" w:rsidRDefault="0042421E" w:rsidP="0042421E">
      <w:pPr>
        <w:jc w:val="center"/>
        <w:rPr>
          <w:rStyle w:val="afc"/>
          <w:b/>
          <w:i w:val="0"/>
          <w:sz w:val="28"/>
          <w:szCs w:val="28"/>
        </w:rPr>
      </w:pPr>
      <w:r w:rsidRPr="00181614">
        <w:rPr>
          <w:rStyle w:val="afc"/>
          <w:b/>
          <w:i w:val="0"/>
          <w:sz w:val="28"/>
          <w:szCs w:val="28"/>
        </w:rPr>
        <w:t xml:space="preserve">Об утверждении административного регламента </w:t>
      </w:r>
    </w:p>
    <w:p w:rsidR="0042421E" w:rsidRPr="00181614" w:rsidRDefault="0042421E" w:rsidP="0042421E">
      <w:pPr>
        <w:jc w:val="center"/>
        <w:rPr>
          <w:rStyle w:val="afc"/>
          <w:b/>
          <w:i w:val="0"/>
          <w:sz w:val="28"/>
          <w:szCs w:val="28"/>
        </w:rPr>
      </w:pPr>
      <w:r w:rsidRPr="00181614">
        <w:rPr>
          <w:rStyle w:val="afc"/>
          <w:b/>
          <w:i w:val="0"/>
          <w:sz w:val="28"/>
          <w:szCs w:val="28"/>
        </w:rPr>
        <w:t xml:space="preserve">по предоставлению муниципальной услуги </w:t>
      </w:r>
    </w:p>
    <w:p w:rsidR="0042421E" w:rsidRPr="00181614" w:rsidRDefault="0042421E" w:rsidP="0042421E">
      <w:pPr>
        <w:jc w:val="center"/>
        <w:rPr>
          <w:rFonts w:eastAsia="Calibri"/>
          <w:b/>
          <w:bCs/>
          <w:sz w:val="28"/>
          <w:szCs w:val="28"/>
        </w:rPr>
      </w:pPr>
      <w:r w:rsidRPr="00181614">
        <w:rPr>
          <w:rStyle w:val="afc"/>
          <w:b/>
          <w:sz w:val="28"/>
          <w:szCs w:val="28"/>
        </w:rPr>
        <w:t>«</w:t>
      </w:r>
      <w:r w:rsidRPr="00181614">
        <w:rPr>
          <w:rFonts w:eastAsia="Calibri"/>
          <w:b/>
          <w:bCs/>
          <w:sz w:val="28"/>
          <w:szCs w:val="28"/>
        </w:rPr>
        <w:t xml:space="preserve">Включение в реестр мест (площадок) накопления </w:t>
      </w:r>
    </w:p>
    <w:p w:rsidR="0042421E" w:rsidRDefault="0042421E" w:rsidP="0042421E">
      <w:pPr>
        <w:jc w:val="center"/>
        <w:rPr>
          <w:b/>
          <w:bCs/>
          <w:sz w:val="28"/>
          <w:szCs w:val="28"/>
        </w:rPr>
      </w:pPr>
      <w:r w:rsidRPr="00181614">
        <w:rPr>
          <w:rFonts w:eastAsia="Calibri"/>
          <w:b/>
          <w:bCs/>
          <w:sz w:val="28"/>
          <w:szCs w:val="28"/>
        </w:rPr>
        <w:t>твёрдых коммунальных отходов</w:t>
      </w:r>
      <w:r w:rsidRPr="00181614">
        <w:rPr>
          <w:b/>
          <w:bCs/>
          <w:sz w:val="28"/>
          <w:szCs w:val="28"/>
        </w:rPr>
        <w:t>»</w:t>
      </w:r>
    </w:p>
    <w:p w:rsidR="00511BC8" w:rsidRPr="00181614" w:rsidRDefault="00511BC8" w:rsidP="0042421E">
      <w:pPr>
        <w:jc w:val="center"/>
        <w:rPr>
          <w:b/>
          <w:bCs/>
          <w:sz w:val="28"/>
          <w:szCs w:val="28"/>
        </w:rPr>
      </w:pPr>
    </w:p>
    <w:p w:rsidR="0042421E" w:rsidRDefault="0042421E" w:rsidP="0042421E">
      <w:pPr>
        <w:ind w:firstLine="540"/>
        <w:jc w:val="both"/>
        <w:rPr>
          <w:sz w:val="28"/>
          <w:szCs w:val="28"/>
        </w:rPr>
      </w:pPr>
      <w:r w:rsidRPr="00181614">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511BC8" w:rsidRPr="00511BC8" w:rsidRDefault="00511BC8" w:rsidP="0042421E">
      <w:pPr>
        <w:ind w:firstLine="540"/>
        <w:jc w:val="both"/>
        <w:rPr>
          <w:rStyle w:val="msobodytextindent0"/>
          <w:sz w:val="28"/>
          <w:szCs w:val="28"/>
        </w:rPr>
      </w:pPr>
    </w:p>
    <w:p w:rsidR="00181614" w:rsidRPr="00181614" w:rsidRDefault="00181614" w:rsidP="00181614">
      <w:pPr>
        <w:jc w:val="both"/>
        <w:rPr>
          <w:bCs/>
          <w:sz w:val="28"/>
          <w:szCs w:val="28"/>
        </w:rPr>
      </w:pPr>
      <w:r w:rsidRPr="00181614">
        <w:rPr>
          <w:rStyle w:val="msobodytextindent0"/>
          <w:sz w:val="28"/>
          <w:szCs w:val="28"/>
        </w:rPr>
        <w:lastRenderedPageBreak/>
        <w:tab/>
      </w:r>
      <w:r w:rsidR="0042421E" w:rsidRPr="00181614">
        <w:rPr>
          <w:rStyle w:val="msobodytextindent0"/>
          <w:sz w:val="28"/>
          <w:szCs w:val="28"/>
        </w:rPr>
        <w:t>1.</w:t>
      </w:r>
      <w:r w:rsidR="0042421E" w:rsidRPr="00181614">
        <w:rPr>
          <w:rStyle w:val="msonormal0"/>
          <w:sz w:val="28"/>
          <w:szCs w:val="28"/>
        </w:rPr>
        <w:t>Утвердить прилагаемый Административный регламент предоставления муниципальной услуги</w:t>
      </w:r>
      <w:r w:rsidRPr="00181614">
        <w:rPr>
          <w:rStyle w:val="msonormal0"/>
          <w:sz w:val="28"/>
          <w:szCs w:val="28"/>
        </w:rPr>
        <w:t xml:space="preserve"> </w:t>
      </w:r>
      <w:r w:rsidR="0042421E" w:rsidRPr="00181614">
        <w:rPr>
          <w:rStyle w:val="afc"/>
          <w:sz w:val="28"/>
          <w:szCs w:val="28"/>
        </w:rPr>
        <w:t>«</w:t>
      </w:r>
      <w:r w:rsidRPr="00181614">
        <w:rPr>
          <w:rFonts w:eastAsia="Calibri"/>
          <w:bCs/>
          <w:sz w:val="28"/>
          <w:szCs w:val="28"/>
        </w:rPr>
        <w:t>Включение в реестр мест (площадок) накопления твёрдых коммунальных отходов</w:t>
      </w:r>
      <w:r w:rsidR="0042421E" w:rsidRPr="00181614">
        <w:rPr>
          <w:bCs/>
          <w:sz w:val="28"/>
          <w:szCs w:val="28"/>
        </w:rPr>
        <w:t xml:space="preserve">» (Приложение № 1).   </w:t>
      </w:r>
    </w:p>
    <w:p w:rsidR="00181614" w:rsidRPr="00181614" w:rsidRDefault="0042421E" w:rsidP="00181614">
      <w:pPr>
        <w:jc w:val="both"/>
        <w:rPr>
          <w:bCs/>
          <w:sz w:val="28"/>
          <w:szCs w:val="28"/>
        </w:rPr>
      </w:pPr>
      <w:r w:rsidRPr="00181614">
        <w:rPr>
          <w:bCs/>
          <w:sz w:val="28"/>
          <w:szCs w:val="28"/>
        </w:rPr>
        <w:t xml:space="preserve">           2.</w:t>
      </w:r>
      <w:r w:rsidRPr="00181614">
        <w:rPr>
          <w:sz w:val="28"/>
          <w:szCs w:val="28"/>
        </w:rPr>
        <w:t xml:space="preserve">Опубликовать настоящее постановление </w:t>
      </w:r>
      <w:r w:rsidRPr="00181614">
        <w:rPr>
          <w:bCs/>
          <w:sz w:val="28"/>
          <w:szCs w:val="28"/>
        </w:rPr>
        <w:t xml:space="preserve">в газете «Волховские огни» и разместить  на официальном сайте Иссадского сельского поселения.                                                                             </w:t>
      </w:r>
      <w:r w:rsidR="00181614" w:rsidRPr="00181614">
        <w:rPr>
          <w:bCs/>
          <w:sz w:val="28"/>
          <w:szCs w:val="28"/>
        </w:rPr>
        <w:tab/>
      </w:r>
      <w:r w:rsidRPr="00181614">
        <w:rPr>
          <w:bCs/>
          <w:sz w:val="28"/>
          <w:szCs w:val="28"/>
        </w:rPr>
        <w:t xml:space="preserve">3. Постановление вступает в силу после его официального опубликования (обнародования).                   </w:t>
      </w:r>
    </w:p>
    <w:p w:rsidR="0042421E" w:rsidRPr="00181614" w:rsidRDefault="00181614" w:rsidP="00181614">
      <w:pPr>
        <w:jc w:val="both"/>
        <w:rPr>
          <w:sz w:val="28"/>
          <w:szCs w:val="28"/>
        </w:rPr>
      </w:pPr>
      <w:r w:rsidRPr="00181614">
        <w:rPr>
          <w:bCs/>
          <w:sz w:val="28"/>
          <w:szCs w:val="28"/>
        </w:rPr>
        <w:tab/>
      </w:r>
      <w:r w:rsidR="0042421E" w:rsidRPr="00181614">
        <w:rPr>
          <w:bCs/>
          <w:sz w:val="28"/>
          <w:szCs w:val="28"/>
        </w:rPr>
        <w:t>4. Контроль за исполнением настоящего постановления оставляю за собой.</w:t>
      </w:r>
    </w:p>
    <w:p w:rsidR="0042421E" w:rsidRPr="00181614" w:rsidRDefault="0042421E" w:rsidP="0042421E">
      <w:pPr>
        <w:rPr>
          <w:sz w:val="28"/>
          <w:szCs w:val="28"/>
        </w:rPr>
      </w:pPr>
    </w:p>
    <w:p w:rsidR="0042421E" w:rsidRPr="00181614" w:rsidRDefault="0042421E" w:rsidP="0042421E">
      <w:pPr>
        <w:rPr>
          <w:sz w:val="28"/>
          <w:szCs w:val="28"/>
        </w:rPr>
      </w:pPr>
    </w:p>
    <w:p w:rsidR="0042421E" w:rsidRPr="00181614" w:rsidRDefault="0042421E" w:rsidP="0042421E">
      <w:pPr>
        <w:rPr>
          <w:sz w:val="28"/>
          <w:szCs w:val="28"/>
        </w:rPr>
      </w:pPr>
      <w:r w:rsidRPr="00181614">
        <w:rPr>
          <w:sz w:val="28"/>
          <w:szCs w:val="28"/>
        </w:rPr>
        <w:t>Глава администрации                                                                            Н.Б.Васильева</w:t>
      </w:r>
    </w:p>
    <w:p w:rsidR="0042421E" w:rsidRPr="00181614" w:rsidRDefault="0042421E" w:rsidP="0042421E">
      <w:pPr>
        <w:rPr>
          <w:sz w:val="28"/>
          <w:szCs w:val="28"/>
        </w:rPr>
      </w:pPr>
    </w:p>
    <w:p w:rsidR="0042421E" w:rsidRPr="00181614" w:rsidRDefault="0042421E" w:rsidP="0042421E">
      <w:pPr>
        <w:rPr>
          <w:sz w:val="28"/>
          <w:szCs w:val="28"/>
        </w:rPr>
      </w:pPr>
    </w:p>
    <w:p w:rsidR="0042421E" w:rsidRPr="00971F05" w:rsidRDefault="0042421E" w:rsidP="0042421E"/>
    <w:p w:rsidR="0042421E" w:rsidRPr="00971F05" w:rsidRDefault="0042421E" w:rsidP="0042421E"/>
    <w:p w:rsidR="0042421E" w:rsidRPr="00971F05" w:rsidRDefault="0042421E" w:rsidP="0042421E"/>
    <w:p w:rsidR="0042421E" w:rsidRPr="00971F05" w:rsidRDefault="0042421E" w:rsidP="0042421E"/>
    <w:p w:rsidR="0042421E" w:rsidRPr="00971F05" w:rsidRDefault="0042421E" w:rsidP="0042421E"/>
    <w:p w:rsidR="0042421E" w:rsidRPr="00971F05" w:rsidRDefault="0042421E" w:rsidP="0042421E"/>
    <w:p w:rsidR="0042421E" w:rsidRPr="00971F05" w:rsidRDefault="0042421E" w:rsidP="0042421E"/>
    <w:p w:rsidR="0042421E" w:rsidRPr="00971F05" w:rsidRDefault="0042421E" w:rsidP="0042421E"/>
    <w:p w:rsidR="0042421E" w:rsidRPr="00971F05" w:rsidRDefault="0042421E" w:rsidP="0042421E"/>
    <w:p w:rsidR="0042421E" w:rsidRDefault="0042421E" w:rsidP="0042421E"/>
    <w:p w:rsidR="0042421E" w:rsidRDefault="0042421E" w:rsidP="0042421E"/>
    <w:p w:rsidR="0042421E" w:rsidRDefault="0042421E" w:rsidP="0042421E"/>
    <w:p w:rsidR="0042421E" w:rsidRDefault="0042421E" w:rsidP="0042421E"/>
    <w:p w:rsidR="0042421E" w:rsidRDefault="0042421E"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181614" w:rsidRDefault="00181614" w:rsidP="0042421E"/>
    <w:p w:rsidR="00511BC8" w:rsidRDefault="00511BC8" w:rsidP="0042421E"/>
    <w:p w:rsidR="00511BC8" w:rsidRDefault="00511BC8" w:rsidP="0042421E"/>
    <w:p w:rsidR="00511BC8" w:rsidRDefault="00511BC8" w:rsidP="0042421E"/>
    <w:p w:rsidR="0042421E" w:rsidRDefault="0042421E" w:rsidP="0042421E"/>
    <w:p w:rsidR="0042421E" w:rsidRDefault="0042421E" w:rsidP="0042421E"/>
    <w:p w:rsidR="0042421E" w:rsidRDefault="0042421E" w:rsidP="0042421E"/>
    <w:p w:rsidR="0042421E" w:rsidRDefault="0042421E" w:rsidP="0042421E"/>
    <w:p w:rsidR="0042421E" w:rsidRPr="00971F05" w:rsidRDefault="0042421E" w:rsidP="00181614">
      <w:pPr>
        <w:jc w:val="right"/>
      </w:pPr>
      <w:r w:rsidRPr="00971F05">
        <w:t xml:space="preserve">Приложение № 1         </w:t>
      </w:r>
    </w:p>
    <w:p w:rsidR="0042421E" w:rsidRPr="00971F05" w:rsidRDefault="0042421E" w:rsidP="00181614">
      <w:pPr>
        <w:jc w:val="right"/>
      </w:pPr>
      <w:r w:rsidRPr="00971F05">
        <w:t xml:space="preserve">                                                                                               к постановлению администрации </w:t>
      </w:r>
    </w:p>
    <w:p w:rsidR="00181614" w:rsidRDefault="0042421E" w:rsidP="00181614">
      <w:pPr>
        <w:jc w:val="right"/>
      </w:pPr>
      <w:r w:rsidRPr="00971F05">
        <w:t xml:space="preserve">                                                  МО Иссадское сельское поселение </w:t>
      </w:r>
    </w:p>
    <w:p w:rsidR="0042421E" w:rsidRDefault="0042421E" w:rsidP="00181614">
      <w:pPr>
        <w:jc w:val="right"/>
      </w:pPr>
      <w:r w:rsidRPr="00971F05">
        <w:t xml:space="preserve"> от </w:t>
      </w:r>
      <w:r w:rsidR="00181614">
        <w:t xml:space="preserve">    2023</w:t>
      </w:r>
      <w:r>
        <w:t xml:space="preserve"> </w:t>
      </w:r>
      <w:r w:rsidRPr="00971F05">
        <w:t xml:space="preserve">№ </w:t>
      </w:r>
    </w:p>
    <w:p w:rsidR="00181614" w:rsidRPr="00971F05" w:rsidRDefault="00181614" w:rsidP="0042421E"/>
    <w:p w:rsidR="0042421E" w:rsidRPr="00181614" w:rsidRDefault="0042421E" w:rsidP="0042421E">
      <w:pPr>
        <w:widowControl w:val="0"/>
        <w:autoSpaceDE w:val="0"/>
        <w:autoSpaceDN w:val="0"/>
        <w:adjustRightInd w:val="0"/>
        <w:jc w:val="center"/>
        <w:outlineLvl w:val="0"/>
        <w:rPr>
          <w:b/>
          <w:sz w:val="28"/>
          <w:szCs w:val="28"/>
        </w:rPr>
      </w:pPr>
      <w:r w:rsidRPr="00181614">
        <w:rPr>
          <w:b/>
          <w:sz w:val="28"/>
          <w:szCs w:val="28"/>
        </w:rPr>
        <w:t>АДМИНИСТРАТИВНЫЙ РЕГЛАМЕНТ</w:t>
      </w:r>
    </w:p>
    <w:p w:rsidR="0042421E" w:rsidRPr="00181614" w:rsidRDefault="0042421E" w:rsidP="0042421E">
      <w:pPr>
        <w:widowControl w:val="0"/>
        <w:autoSpaceDE w:val="0"/>
        <w:autoSpaceDN w:val="0"/>
        <w:jc w:val="center"/>
        <w:rPr>
          <w:rFonts w:eastAsia="Calibri"/>
          <w:b/>
          <w:sz w:val="28"/>
          <w:szCs w:val="28"/>
        </w:rPr>
      </w:pPr>
      <w:r w:rsidRPr="00181614">
        <w:rPr>
          <w:rFonts w:eastAsia="Calibri"/>
          <w:b/>
          <w:sz w:val="28"/>
          <w:szCs w:val="28"/>
        </w:rPr>
        <w:t>администрации муниципального образования Иссадское сельское поселение  Волховского муниципального района Ленинградской области по предоставлению муниципальной услуги</w:t>
      </w:r>
      <w:r w:rsidR="00181614">
        <w:rPr>
          <w:rFonts w:eastAsia="Calibri"/>
          <w:b/>
          <w:sz w:val="28"/>
          <w:szCs w:val="28"/>
        </w:rPr>
        <w:t xml:space="preserve"> </w:t>
      </w:r>
      <w:r w:rsidRPr="00181614">
        <w:rPr>
          <w:rFonts w:eastAsia="Calibri"/>
          <w:b/>
          <w:sz w:val="28"/>
          <w:szCs w:val="28"/>
        </w:rPr>
        <w:t>«</w:t>
      </w:r>
      <w:r w:rsidR="00181614" w:rsidRPr="00181614">
        <w:rPr>
          <w:b/>
          <w:bCs/>
          <w:sz w:val="28"/>
          <w:szCs w:val="28"/>
        </w:rPr>
        <w:t>Включение в реестр мест (площадок) накопления твёрдых коммунальных отходов</w:t>
      </w:r>
      <w:r w:rsidRPr="00181614">
        <w:rPr>
          <w:rFonts w:eastAsia="Calibri"/>
          <w:b/>
          <w:sz w:val="28"/>
          <w:szCs w:val="28"/>
        </w:rPr>
        <w:t>»</w:t>
      </w:r>
    </w:p>
    <w:p w:rsidR="0042421E" w:rsidRPr="00181614" w:rsidRDefault="0042421E" w:rsidP="0042421E">
      <w:pPr>
        <w:widowControl w:val="0"/>
        <w:autoSpaceDE w:val="0"/>
        <w:autoSpaceDN w:val="0"/>
        <w:ind w:firstLine="540"/>
        <w:jc w:val="center"/>
        <w:rPr>
          <w:sz w:val="28"/>
          <w:szCs w:val="28"/>
        </w:rPr>
      </w:pPr>
    </w:p>
    <w:p w:rsidR="00181614" w:rsidRPr="00181614" w:rsidRDefault="00181614" w:rsidP="00181614">
      <w:pPr>
        <w:widowControl w:val="0"/>
        <w:tabs>
          <w:tab w:val="left" w:pos="142"/>
          <w:tab w:val="left" w:pos="284"/>
        </w:tabs>
        <w:autoSpaceDE w:val="0"/>
        <w:autoSpaceDN w:val="0"/>
        <w:adjustRightInd w:val="0"/>
        <w:ind w:firstLine="709"/>
        <w:jc w:val="center"/>
        <w:rPr>
          <w:sz w:val="28"/>
          <w:szCs w:val="28"/>
        </w:rPr>
      </w:pPr>
      <w:r w:rsidRPr="00181614">
        <w:rPr>
          <w:sz w:val="28"/>
          <w:szCs w:val="28"/>
        </w:rPr>
        <w:t>(Сокращенное наименование: «</w:t>
      </w:r>
      <w:r w:rsidRPr="00181614">
        <w:rPr>
          <w:bCs/>
          <w:sz w:val="28"/>
          <w:szCs w:val="28"/>
        </w:rPr>
        <w:t>Включение</w:t>
      </w:r>
      <w:r w:rsidRPr="00181614">
        <w:rPr>
          <w:sz w:val="28"/>
          <w:szCs w:val="28"/>
        </w:rPr>
        <w:t xml:space="preserve"> в реестр мест</w:t>
      </w:r>
      <w:r w:rsidRPr="00181614">
        <w:rPr>
          <w:bCs/>
          <w:sz w:val="28"/>
          <w:szCs w:val="28"/>
        </w:rPr>
        <w:t xml:space="preserve"> (площадок) накопления ТКО</w:t>
      </w:r>
      <w:r w:rsidRPr="00181614">
        <w:rPr>
          <w:sz w:val="28"/>
          <w:szCs w:val="28"/>
        </w:rPr>
        <w:t>»)</w:t>
      </w:r>
    </w:p>
    <w:p w:rsidR="003F2F4B" w:rsidRPr="00181614" w:rsidRDefault="00945853" w:rsidP="00385604">
      <w:pPr>
        <w:autoSpaceDE w:val="0"/>
        <w:autoSpaceDN w:val="0"/>
        <w:adjustRightInd w:val="0"/>
        <w:jc w:val="center"/>
        <w:rPr>
          <w:b/>
          <w:bCs/>
          <w:sz w:val="28"/>
          <w:szCs w:val="28"/>
        </w:rPr>
      </w:pPr>
      <w:r>
        <w:rPr>
          <w:b/>
          <w:bCs/>
          <w:sz w:val="28"/>
          <w:szCs w:val="28"/>
        </w:rPr>
        <w:t xml:space="preserve"> </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181614">
        <w:rPr>
          <w:rFonts w:ascii="Times New Roman" w:hAnsi="Times New Roman"/>
          <w:bCs/>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42421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w:t>
      </w:r>
      <w:r w:rsidRPr="003E71C3">
        <w:rPr>
          <w:rFonts w:ascii="Times New Roman" w:eastAsia="Calibri" w:hAnsi="Times New Roman"/>
          <w:sz w:val="28"/>
          <w:szCs w:val="28"/>
        </w:rPr>
        <w:lastRenderedPageBreak/>
        <w:t xml:space="preserve">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 xml:space="preserve">или </w:t>
      </w:r>
      <w:r w:rsidR="00A96CFE">
        <w:rPr>
          <w:sz w:val="28"/>
          <w:szCs w:val="28"/>
        </w:rPr>
        <w:t>решение</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42421E" w:rsidRDefault="00736C14" w:rsidP="005250D4">
      <w:pPr>
        <w:widowControl w:val="0"/>
        <w:ind w:firstLine="709"/>
        <w:jc w:val="both"/>
        <w:rPr>
          <w:sz w:val="28"/>
          <w:szCs w:val="28"/>
        </w:rPr>
      </w:pPr>
      <w:r w:rsidRPr="0042421E">
        <w:rPr>
          <w:sz w:val="28"/>
          <w:szCs w:val="28"/>
        </w:rPr>
        <w:t>2.4. Срок предоставления муниципальной услуги</w:t>
      </w:r>
      <w:r w:rsidR="00C516B6" w:rsidRPr="0042421E">
        <w:rPr>
          <w:sz w:val="28"/>
          <w:szCs w:val="28"/>
        </w:rPr>
        <w:t>:</w:t>
      </w:r>
    </w:p>
    <w:p w:rsidR="005250D4" w:rsidRPr="005250D4" w:rsidRDefault="005250D4" w:rsidP="005250D4">
      <w:pPr>
        <w:widowControl w:val="0"/>
        <w:ind w:firstLine="709"/>
        <w:jc w:val="both"/>
        <w:rPr>
          <w:sz w:val="28"/>
          <w:szCs w:val="28"/>
        </w:rPr>
      </w:pPr>
      <w:r w:rsidRPr="0042421E">
        <w:rPr>
          <w:sz w:val="28"/>
          <w:szCs w:val="28"/>
        </w:rPr>
        <w:t xml:space="preserve">не позднее 10 календарных дней со дня поступления </w:t>
      </w:r>
      <w:r w:rsidR="00C516B6" w:rsidRPr="0042421E">
        <w:rPr>
          <w:sz w:val="28"/>
          <w:szCs w:val="28"/>
        </w:rPr>
        <w:t xml:space="preserve">заявления </w:t>
      </w:r>
      <w:r w:rsidRPr="0042421E">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w:t>
      </w:r>
      <w:r>
        <w:rPr>
          <w:rFonts w:eastAsiaTheme="minorHAnsi"/>
          <w:sz w:val="28"/>
          <w:szCs w:val="28"/>
          <w:lang w:eastAsia="en-US"/>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w:t>
      </w:r>
      <w:r w:rsidRPr="006C5D66">
        <w:rPr>
          <w:sz w:val="28"/>
          <w:szCs w:val="28"/>
        </w:rPr>
        <w:lastRenderedPageBreak/>
        <w:t>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E34123">
        <w:rPr>
          <w:szCs w:val="28"/>
        </w:rPr>
        <w:lastRenderedPageBreak/>
        <w:t>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в администрацииили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sidRPr="005D1E6E">
        <w:rPr>
          <w:sz w:val="28"/>
          <w:szCs w:val="28"/>
        </w:rPr>
        <w:lastRenderedPageBreak/>
        <w:t>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00072D0D">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E84BEE">
        <w:rPr>
          <w:sz w:val="28"/>
          <w:szCs w:val="28"/>
        </w:rPr>
        <w:t>–</w:t>
      </w:r>
      <w:r w:rsidR="00CC001B" w:rsidRPr="00AC1241">
        <w:rPr>
          <w:sz w:val="28"/>
          <w:szCs w:val="28"/>
        </w:rPr>
        <w:t>1</w:t>
      </w:r>
      <w:r w:rsidR="00072D0D">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105B23">
        <w:rPr>
          <w:sz w:val="28"/>
          <w:szCs w:val="28"/>
        </w:rPr>
        <w:t>–</w:t>
      </w:r>
      <w:r w:rsidR="005813AE" w:rsidRPr="00AC1241">
        <w:rPr>
          <w:sz w:val="28"/>
          <w:szCs w:val="28"/>
        </w:rPr>
        <w:t>2</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072D0D">
        <w:rPr>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и </w:t>
      </w:r>
      <w:r w:rsidR="009221E3" w:rsidRPr="00E84BEE">
        <w:rPr>
          <w:szCs w:val="28"/>
        </w:rPr>
        <w:lastRenderedPageBreak/>
        <w:t xml:space="preserve">(или) максимальный срок его выполнения: </w:t>
      </w:r>
      <w:r w:rsidR="00072D0D">
        <w:rPr>
          <w:szCs w:val="28"/>
        </w:rPr>
        <w:t>уполномоченное должностное лицо Администрации</w:t>
      </w:r>
      <w:r w:rsidR="009221E3" w:rsidRPr="00E84BEE">
        <w:rPr>
          <w:szCs w:val="28"/>
        </w:rPr>
        <w:t>,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072D0D">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072D0D">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072D0D">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00072D0D">
        <w:rPr>
          <w:sz w:val="28"/>
          <w:szCs w:val="28"/>
        </w:rPr>
        <w:t xml:space="preserve"> </w:t>
      </w:r>
      <w:r w:rsidRPr="005D1E6E">
        <w:rPr>
          <w:sz w:val="28"/>
          <w:szCs w:val="28"/>
        </w:rPr>
        <w:t xml:space="preserve">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 xml:space="preserve">3.1.5.4. Результат выполнения административной процедуры: направление заявителюрезультата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072D0D">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072D0D">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072D0D">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3.3.2. В течение 5 рабочих дней со дня регистрации заявления об исправлении опечаток и</w:t>
      </w:r>
      <w:r w:rsidR="00072D0D">
        <w:rPr>
          <w:rFonts w:eastAsiaTheme="minorHAnsi"/>
          <w:sz w:val="28"/>
          <w:szCs w:val="28"/>
          <w:lang w:eastAsia="en-US"/>
        </w:rPr>
        <w:t xml:space="preserve"> </w:t>
      </w:r>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w:t>
      </w:r>
      <w:r>
        <w:rPr>
          <w:rFonts w:eastAsiaTheme="minorHAnsi"/>
          <w:sz w:val="28"/>
          <w:szCs w:val="28"/>
          <w:lang w:eastAsia="en-US"/>
        </w:rPr>
        <w:lastRenderedPageBreak/>
        <w:t xml:space="preserve">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w:t>
      </w:r>
      <w:r w:rsidR="00072D0D">
        <w:rPr>
          <w:rFonts w:eastAsiaTheme="minorHAnsi"/>
          <w:sz w:val="28"/>
          <w:szCs w:val="28"/>
          <w:lang w:eastAsia="en-US"/>
        </w:rPr>
        <w:t xml:space="preserve"> </w:t>
      </w:r>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w:t>
      </w:r>
      <w:r w:rsidRPr="00E84BEE">
        <w:rPr>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 xml:space="preserve">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w:t>
      </w:r>
      <w:r w:rsidRPr="00E84BEE">
        <w:rPr>
          <w:b/>
          <w:sz w:val="28"/>
          <w:szCs w:val="28"/>
        </w:rPr>
        <w:lastRenderedPageBreak/>
        <w:t>работника многофункционального центрапредоставления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E84BEE">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E84BEE">
        <w:rPr>
          <w:sz w:val="28"/>
          <w:szCs w:val="28"/>
        </w:rPr>
        <w:lastRenderedPageBreak/>
        <w:t>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 xml:space="preserve">к) накоплениятвердых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 xml:space="preserve">включениив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64476A">
      <w:headerReference w:type="even" r:id="rId20"/>
      <w:headerReference w:type="default" r:id="rId21"/>
      <w:footerReference w:type="default" r:id="rId22"/>
      <w:headerReference w:type="first" r:id="rId23"/>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B7B" w:rsidRDefault="00046B7B">
      <w:r>
        <w:separator/>
      </w:r>
    </w:p>
  </w:endnote>
  <w:endnote w:type="continuationSeparator" w:id="1">
    <w:p w:rsidR="00046B7B" w:rsidRDefault="00046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DA2376">
        <w:pPr>
          <w:pStyle w:val="a9"/>
          <w:jc w:val="center"/>
        </w:pPr>
        <w:r>
          <w:fldChar w:fldCharType="begin"/>
        </w:r>
        <w:r w:rsidR="00216B95">
          <w:instrText>PAGE   \* MERGEFORMAT</w:instrText>
        </w:r>
        <w:r>
          <w:fldChar w:fldCharType="separate"/>
        </w:r>
        <w:r w:rsidR="0064476A">
          <w:rPr>
            <w:noProof/>
          </w:rPr>
          <w:t>2</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B7B" w:rsidRDefault="00046B7B">
      <w:r>
        <w:separator/>
      </w:r>
    </w:p>
  </w:footnote>
  <w:footnote w:type="continuationSeparator" w:id="1">
    <w:p w:rsidR="00046B7B" w:rsidRDefault="00046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DA2376"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DA2376" w:rsidP="00216B95">
        <w:pPr>
          <w:pStyle w:val="a7"/>
          <w:framePr w:wrap="around" w:vAnchor="text" w:hAnchor="page" w:x="10944" w:y="7"/>
          <w:jc w:val="center"/>
        </w:pPr>
        <w:r>
          <w:fldChar w:fldCharType="begin"/>
        </w:r>
        <w:r w:rsidR="00216B95">
          <w:instrText>PAGE   \* MERGEFORMAT</w:instrText>
        </w:r>
        <w:r>
          <w:fldChar w:fldCharType="separate"/>
        </w:r>
        <w:r w:rsidR="0064476A">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7B"/>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0D"/>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36"/>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614"/>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21E"/>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BC8"/>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6E4"/>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76A"/>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853"/>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376"/>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msonormal0">
    <w:name w:val="msonormal"/>
    <w:basedOn w:val="a0"/>
    <w:rsid w:val="0042421E"/>
  </w:style>
  <w:style w:type="character" w:customStyle="1" w:styleId="msobodytextindent0">
    <w:name w:val="msobodytextindent"/>
    <w:basedOn w:val="a0"/>
    <w:rsid w:val="0042421E"/>
  </w:style>
  <w:style w:type="character" w:styleId="afc">
    <w:name w:val="Emphasis"/>
    <w:basedOn w:val="a0"/>
    <w:qFormat/>
    <w:rsid w:val="004242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9EA4-7A07-4297-9B0B-36557192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9254</Words>
  <Characters>52752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Бухгалтер</cp:lastModifiedBy>
  <cp:revision>2</cp:revision>
  <cp:lastPrinted>2019-04-11T05:55:00Z</cp:lastPrinted>
  <dcterms:created xsi:type="dcterms:W3CDTF">2023-01-17T11:09:00Z</dcterms:created>
  <dcterms:modified xsi:type="dcterms:W3CDTF">2023-01-17T11:09:00Z</dcterms:modified>
</cp:coreProperties>
</file>