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2C" w:rsidRPr="0058762C" w:rsidRDefault="0058762C" w:rsidP="0058762C">
      <w:pPr>
        <w:pStyle w:val="1"/>
        <w:jc w:val="right"/>
        <w:rPr>
          <w:color w:val="FF0000"/>
          <w:sz w:val="28"/>
          <w:szCs w:val="28"/>
        </w:rPr>
      </w:pPr>
      <w:r w:rsidRPr="0058762C">
        <w:rPr>
          <w:color w:val="FF0000"/>
          <w:sz w:val="28"/>
          <w:szCs w:val="28"/>
        </w:rPr>
        <w:t>ПРОЕКТ НПА от 14.12.2022</w:t>
      </w:r>
    </w:p>
    <w:p w:rsidR="0058762C" w:rsidRDefault="0058762C" w:rsidP="001B34B0">
      <w:pPr>
        <w:pStyle w:val="1"/>
        <w:jc w:val="center"/>
        <w:rPr>
          <w:sz w:val="28"/>
          <w:szCs w:val="28"/>
        </w:rPr>
      </w:pPr>
    </w:p>
    <w:p w:rsidR="001B34B0" w:rsidRDefault="001B34B0" w:rsidP="001B34B0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B0" w:rsidRDefault="001B34B0" w:rsidP="001B34B0">
      <w:pPr>
        <w:pStyle w:val="1"/>
        <w:jc w:val="center"/>
        <w:rPr>
          <w:sz w:val="28"/>
          <w:szCs w:val="28"/>
        </w:rPr>
      </w:pPr>
    </w:p>
    <w:p w:rsidR="001B34B0" w:rsidRDefault="001B34B0" w:rsidP="001B34B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B34B0" w:rsidRDefault="001B34B0" w:rsidP="001B34B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B34B0" w:rsidRDefault="001B34B0" w:rsidP="001B3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ИССАДСКОЕ СЕЛЬСКОЕ ПОСЕЛЕНИЕ</w:t>
      </w:r>
    </w:p>
    <w:p w:rsidR="001B34B0" w:rsidRDefault="001B34B0" w:rsidP="001B3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1B34B0" w:rsidRDefault="001B34B0" w:rsidP="001B34B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B34B0" w:rsidRPr="001B34B0" w:rsidRDefault="001B34B0" w:rsidP="001B34B0"/>
    <w:p w:rsidR="00D85266" w:rsidRDefault="00D85266" w:rsidP="00D85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6A7F31">
        <w:rPr>
          <w:b/>
          <w:sz w:val="28"/>
          <w:szCs w:val="28"/>
        </w:rPr>
        <w:t xml:space="preserve"> </w:t>
      </w:r>
      <w:r w:rsidR="006A7F31" w:rsidRPr="006A7F31">
        <w:rPr>
          <w:b/>
          <w:color w:val="FF0000"/>
          <w:sz w:val="28"/>
          <w:szCs w:val="28"/>
        </w:rPr>
        <w:t>проект</w:t>
      </w:r>
    </w:p>
    <w:p w:rsidR="00D85266" w:rsidRPr="00DD16DC" w:rsidRDefault="00D85266" w:rsidP="00D85266">
      <w:pPr>
        <w:jc w:val="center"/>
        <w:rPr>
          <w:b/>
          <w:sz w:val="28"/>
          <w:szCs w:val="28"/>
        </w:rPr>
      </w:pPr>
    </w:p>
    <w:p w:rsidR="00D85266" w:rsidRPr="00DD16DC" w:rsidRDefault="00D85266" w:rsidP="006A7F31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 w:rsidR="006A7F31">
        <w:rPr>
          <w:sz w:val="28"/>
          <w:szCs w:val="28"/>
        </w:rPr>
        <w:t xml:space="preserve">            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B34B0"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 xml:space="preserve"> года </w:t>
      </w:r>
      <w:r w:rsidR="006A7F31">
        <w:rPr>
          <w:sz w:val="28"/>
          <w:szCs w:val="28"/>
        </w:rPr>
        <w:t xml:space="preserve">                                                                         </w:t>
      </w:r>
      <w:r w:rsidRPr="00DD16DC">
        <w:rPr>
          <w:sz w:val="28"/>
          <w:szCs w:val="28"/>
        </w:rPr>
        <w:t>№</w:t>
      </w:r>
    </w:p>
    <w:p w:rsidR="00D85266" w:rsidRPr="00D85266" w:rsidRDefault="00D85266" w:rsidP="00D85266">
      <w:pPr>
        <w:jc w:val="center"/>
        <w:rPr>
          <w:b/>
        </w:rPr>
      </w:pPr>
    </w:p>
    <w:p w:rsidR="006A7F31" w:rsidRDefault="00D85266" w:rsidP="00D85266">
      <w:pPr>
        <w:jc w:val="center"/>
        <w:rPr>
          <w:rFonts w:eastAsia="Calibri"/>
          <w:b/>
          <w:sz w:val="26"/>
          <w:szCs w:val="26"/>
        </w:rPr>
      </w:pPr>
      <w:r w:rsidRPr="00D85266">
        <w:rPr>
          <w:rFonts w:eastAsia="Calibri"/>
          <w:b/>
          <w:sz w:val="26"/>
          <w:szCs w:val="26"/>
        </w:rPr>
        <w:t xml:space="preserve">Об утверждении общих (рамочных) требований </w:t>
      </w:r>
    </w:p>
    <w:p w:rsidR="006A7F31" w:rsidRDefault="00D85266" w:rsidP="00D85266">
      <w:pPr>
        <w:jc w:val="center"/>
        <w:rPr>
          <w:rFonts w:eastAsia="Calibri"/>
          <w:b/>
          <w:sz w:val="26"/>
          <w:szCs w:val="26"/>
        </w:rPr>
      </w:pPr>
      <w:r w:rsidRPr="00D85266">
        <w:rPr>
          <w:rFonts w:eastAsia="Calibri"/>
          <w:b/>
          <w:sz w:val="26"/>
          <w:szCs w:val="26"/>
        </w:rPr>
        <w:t>к внешнему виду и оформлению ярмарок на территории</w:t>
      </w:r>
    </w:p>
    <w:p w:rsidR="006A7F31" w:rsidRDefault="00D85266" w:rsidP="00D85266">
      <w:pPr>
        <w:jc w:val="center"/>
        <w:rPr>
          <w:rFonts w:eastAsia="Calibri"/>
          <w:b/>
          <w:sz w:val="26"/>
          <w:szCs w:val="26"/>
        </w:rPr>
      </w:pPr>
      <w:r w:rsidRPr="00D85266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муниц</w:t>
      </w:r>
      <w:r w:rsidR="006A7F31">
        <w:rPr>
          <w:rFonts w:eastAsia="Calibri"/>
          <w:b/>
          <w:sz w:val="26"/>
          <w:szCs w:val="26"/>
        </w:rPr>
        <w:t>ипального образования Иссадское</w:t>
      </w:r>
      <w:r>
        <w:rPr>
          <w:rFonts w:eastAsia="Calibri"/>
          <w:b/>
          <w:sz w:val="26"/>
          <w:szCs w:val="26"/>
        </w:rPr>
        <w:t xml:space="preserve"> сельское</w:t>
      </w:r>
      <w:r w:rsidRPr="00D85266">
        <w:rPr>
          <w:rFonts w:eastAsia="Calibri"/>
          <w:b/>
          <w:sz w:val="26"/>
          <w:szCs w:val="26"/>
        </w:rPr>
        <w:t xml:space="preserve"> поселени</w:t>
      </w:r>
      <w:r w:rsidR="007575E2">
        <w:rPr>
          <w:rFonts w:eastAsia="Calibri"/>
          <w:b/>
          <w:sz w:val="26"/>
          <w:szCs w:val="26"/>
        </w:rPr>
        <w:t>е</w:t>
      </w:r>
      <w:r w:rsidR="006A7F31">
        <w:rPr>
          <w:rFonts w:eastAsia="Calibri"/>
          <w:b/>
          <w:sz w:val="26"/>
          <w:szCs w:val="26"/>
        </w:rPr>
        <w:t xml:space="preserve"> </w:t>
      </w:r>
    </w:p>
    <w:p w:rsidR="00D85266" w:rsidRPr="00D85266" w:rsidRDefault="00D85266" w:rsidP="00D8526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Волховского</w:t>
      </w:r>
      <w:r w:rsidR="006A7F31">
        <w:rPr>
          <w:rFonts w:eastAsia="Calibri"/>
          <w:b/>
          <w:sz w:val="26"/>
          <w:szCs w:val="26"/>
        </w:rPr>
        <w:t xml:space="preserve"> </w:t>
      </w:r>
      <w:r w:rsidRPr="00D85266">
        <w:rPr>
          <w:rFonts w:eastAsia="Calibri"/>
          <w:b/>
          <w:sz w:val="26"/>
          <w:szCs w:val="26"/>
        </w:rPr>
        <w:t>муниципального района Ленинградской области.</w:t>
      </w:r>
    </w:p>
    <w:p w:rsidR="00D85266" w:rsidRPr="00D85266" w:rsidRDefault="00D85266" w:rsidP="00D85266">
      <w:pPr>
        <w:rPr>
          <w:sz w:val="28"/>
          <w:szCs w:val="28"/>
        </w:rPr>
      </w:pPr>
    </w:p>
    <w:p w:rsidR="00D85266" w:rsidRPr="00D85266" w:rsidRDefault="00D85266" w:rsidP="00D852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85266">
        <w:rPr>
          <w:rFonts w:eastAsia="Calibri"/>
          <w:sz w:val="28"/>
          <w:szCs w:val="28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</w:t>
      </w:r>
      <w:proofErr w:type="gramEnd"/>
      <w:r w:rsidRPr="00D85266">
        <w:rPr>
          <w:rFonts w:eastAsia="Calibri"/>
          <w:sz w:val="28"/>
          <w:szCs w:val="28"/>
        </w:rPr>
        <w:t xml:space="preserve"> от 21.10.2022 №287-р,  </w:t>
      </w:r>
      <w:r w:rsidRPr="00D85266">
        <w:rPr>
          <w:sz w:val="28"/>
          <w:szCs w:val="28"/>
        </w:rPr>
        <w:t>Положением об администрации,</w:t>
      </w:r>
      <w:r w:rsidR="001B34B0">
        <w:rPr>
          <w:sz w:val="28"/>
          <w:szCs w:val="28"/>
        </w:rPr>
        <w:t xml:space="preserve"> </w:t>
      </w:r>
      <w:proofErr w:type="spellStart"/>
      <w:proofErr w:type="gramStart"/>
      <w:r w:rsidR="001B34B0">
        <w:rPr>
          <w:sz w:val="28"/>
          <w:szCs w:val="28"/>
        </w:rPr>
        <w:t>п</w:t>
      </w:r>
      <w:proofErr w:type="spellEnd"/>
      <w:proofErr w:type="gramEnd"/>
      <w:r w:rsidR="001B34B0">
        <w:rPr>
          <w:sz w:val="28"/>
          <w:szCs w:val="28"/>
        </w:rPr>
        <w:t xml:space="preserve"> о с т а </w:t>
      </w:r>
      <w:proofErr w:type="spellStart"/>
      <w:r w:rsidR="001B34B0">
        <w:rPr>
          <w:sz w:val="28"/>
          <w:szCs w:val="28"/>
        </w:rPr>
        <w:t>н</w:t>
      </w:r>
      <w:proofErr w:type="spellEnd"/>
      <w:r w:rsidR="001B34B0">
        <w:rPr>
          <w:sz w:val="28"/>
          <w:szCs w:val="28"/>
        </w:rPr>
        <w:t xml:space="preserve"> о в л я ю:</w:t>
      </w:r>
    </w:p>
    <w:p w:rsidR="00D85266" w:rsidRPr="00D85266" w:rsidRDefault="00D85266" w:rsidP="00D85266">
      <w:pPr>
        <w:jc w:val="center"/>
        <w:rPr>
          <w:sz w:val="28"/>
          <w:szCs w:val="28"/>
        </w:rPr>
      </w:pPr>
    </w:p>
    <w:p w:rsidR="00D85266" w:rsidRPr="00D85266" w:rsidRDefault="00D85266" w:rsidP="0058762C">
      <w:pPr>
        <w:suppressAutoHyphens/>
        <w:spacing w:beforeLines="20" w:line="280" w:lineRule="exact"/>
        <w:jc w:val="both"/>
        <w:rPr>
          <w:sz w:val="28"/>
          <w:szCs w:val="28"/>
          <w:lang w:eastAsia="ar-SA"/>
        </w:rPr>
      </w:pPr>
      <w:r w:rsidRPr="00D85266">
        <w:rPr>
          <w:sz w:val="28"/>
          <w:szCs w:val="28"/>
        </w:rPr>
        <w:tab/>
      </w:r>
      <w:r w:rsidRPr="00D85266">
        <w:rPr>
          <w:sz w:val="28"/>
          <w:szCs w:val="28"/>
          <w:lang w:eastAsia="ar-SA"/>
        </w:rPr>
        <w:t>1. Утвердить требования к внешнему виду и оформлению ярмарок на территории муниц</w:t>
      </w:r>
      <w:r w:rsidR="006A7F31">
        <w:rPr>
          <w:sz w:val="28"/>
          <w:szCs w:val="28"/>
          <w:lang w:eastAsia="ar-SA"/>
        </w:rPr>
        <w:t>ипального образования Иссадское</w:t>
      </w:r>
      <w:r w:rsidRPr="00D85266">
        <w:rPr>
          <w:sz w:val="28"/>
          <w:szCs w:val="28"/>
          <w:lang w:eastAsia="ar-SA"/>
        </w:rPr>
        <w:t xml:space="preserve"> сельское поселени</w:t>
      </w:r>
      <w:r w:rsidR="007575E2">
        <w:rPr>
          <w:sz w:val="28"/>
          <w:szCs w:val="28"/>
          <w:lang w:eastAsia="ar-SA"/>
        </w:rPr>
        <w:t>е</w:t>
      </w:r>
      <w:r w:rsidR="006A7F31">
        <w:rPr>
          <w:sz w:val="28"/>
          <w:szCs w:val="28"/>
          <w:lang w:eastAsia="ar-SA"/>
        </w:rPr>
        <w:t xml:space="preserve"> </w:t>
      </w:r>
      <w:r w:rsidRPr="00D85266">
        <w:rPr>
          <w:sz w:val="28"/>
          <w:szCs w:val="28"/>
          <w:lang w:eastAsia="ar-SA"/>
        </w:rPr>
        <w:t>Волховского муниципального района Ленинградской области согласно Приложению.</w:t>
      </w:r>
    </w:p>
    <w:p w:rsidR="00D85266" w:rsidRPr="00D85266" w:rsidRDefault="00D85266" w:rsidP="001B34B0">
      <w:pPr>
        <w:shd w:val="clear" w:color="auto" w:fill="FFFFFF"/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D85266">
        <w:rPr>
          <w:sz w:val="28"/>
          <w:szCs w:val="28"/>
          <w:lang w:eastAsia="ar-SA"/>
        </w:rPr>
        <w:t>2. Опубликовать данное постановление в газете «</w:t>
      </w:r>
      <w:r w:rsidR="006A7F31">
        <w:rPr>
          <w:sz w:val="28"/>
          <w:szCs w:val="28"/>
          <w:lang w:eastAsia="ar-SA"/>
        </w:rPr>
        <w:t>Волховские Огни</w:t>
      </w:r>
      <w:r w:rsidRPr="00D85266">
        <w:rPr>
          <w:sz w:val="28"/>
          <w:szCs w:val="28"/>
          <w:lang w:eastAsia="ar-SA"/>
        </w:rPr>
        <w:t xml:space="preserve">» и разместить на официальном сайте муниципального образования </w:t>
      </w:r>
      <w:r w:rsidR="006A7F31">
        <w:rPr>
          <w:sz w:val="28"/>
          <w:szCs w:val="28"/>
          <w:lang w:eastAsia="ar-SA"/>
        </w:rPr>
        <w:t>Иссадское</w:t>
      </w:r>
      <w:r w:rsidRPr="00D85266">
        <w:rPr>
          <w:sz w:val="28"/>
          <w:szCs w:val="28"/>
          <w:lang w:eastAsia="ar-SA"/>
        </w:rPr>
        <w:t xml:space="preserve"> сельское поселение Волховского муниципального района Ленинградской области.</w:t>
      </w:r>
    </w:p>
    <w:p w:rsidR="00D85266" w:rsidRPr="00D85266" w:rsidRDefault="00D85266" w:rsidP="001B34B0">
      <w:pPr>
        <w:shd w:val="clear" w:color="auto" w:fill="FFFFFF"/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D85266">
        <w:rPr>
          <w:sz w:val="28"/>
          <w:szCs w:val="28"/>
          <w:lang w:eastAsia="ar-SA"/>
        </w:rPr>
        <w:t>3. Настоящее постановление вступает в силу с момента его принятия.</w:t>
      </w:r>
    </w:p>
    <w:p w:rsidR="00D85266" w:rsidRPr="00D85266" w:rsidRDefault="00D85266" w:rsidP="001B34B0">
      <w:pPr>
        <w:shd w:val="clear" w:color="auto" w:fill="FFFFFF"/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D85266">
        <w:rPr>
          <w:sz w:val="28"/>
          <w:szCs w:val="28"/>
          <w:lang w:eastAsia="ar-SA"/>
        </w:rPr>
        <w:t xml:space="preserve">4. </w:t>
      </w:r>
      <w:proofErr w:type="gramStart"/>
      <w:r w:rsidRPr="00D85266">
        <w:rPr>
          <w:sz w:val="28"/>
          <w:szCs w:val="28"/>
          <w:lang w:eastAsia="ar-SA"/>
        </w:rPr>
        <w:t>Контроль за</w:t>
      </w:r>
      <w:proofErr w:type="gramEnd"/>
      <w:r w:rsidRPr="00D85266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6783B" w:rsidRDefault="0076783B" w:rsidP="00D85266"/>
    <w:p w:rsidR="00D85266" w:rsidRPr="00FA1F67" w:rsidRDefault="00D85266" w:rsidP="00D85266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113BC0">
        <w:rPr>
          <w:kern w:val="1"/>
          <w:sz w:val="28"/>
          <w:szCs w:val="28"/>
          <w:lang w:eastAsia="ar-SA"/>
        </w:rPr>
        <w:t xml:space="preserve">Глава администрации </w:t>
      </w:r>
      <w:r w:rsidR="006A7F31">
        <w:rPr>
          <w:kern w:val="1"/>
          <w:sz w:val="28"/>
          <w:szCs w:val="28"/>
          <w:lang w:eastAsia="ar-SA"/>
        </w:rPr>
        <w:t xml:space="preserve">                                                             Н.Б.Васильева</w:t>
      </w:r>
    </w:p>
    <w:p w:rsidR="009A20ED" w:rsidRDefault="009A20ED" w:rsidP="00D85266"/>
    <w:p w:rsidR="00D85266" w:rsidRDefault="00D85266" w:rsidP="00D85266"/>
    <w:p w:rsidR="006A7F31" w:rsidRDefault="006A7F31" w:rsidP="00D85266">
      <w:r>
        <w:lastRenderedPageBreak/>
        <w:t>Исп</w:t>
      </w:r>
      <w:proofErr w:type="gramStart"/>
      <w:r>
        <w:t>.К</w:t>
      </w:r>
      <w:proofErr w:type="gramEnd"/>
      <w:r>
        <w:t>оновалова А.А. тел.881363 35218</w:t>
      </w:r>
    </w:p>
    <w:p w:rsidR="001B34B0" w:rsidRDefault="001B34B0" w:rsidP="00D85266"/>
    <w:p w:rsidR="00D85266" w:rsidRDefault="00D85266" w:rsidP="00D85266"/>
    <w:p w:rsidR="00D85266" w:rsidRPr="006A34C2" w:rsidRDefault="00D85266" w:rsidP="00D85266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>УТВЕРЖДЕН</w:t>
      </w:r>
    </w:p>
    <w:p w:rsidR="00D85266" w:rsidRPr="006A34C2" w:rsidRDefault="00D85266" w:rsidP="00D85266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постановлением </w:t>
      </w:r>
    </w:p>
    <w:p w:rsidR="00D85266" w:rsidRPr="006A34C2" w:rsidRDefault="00D85266" w:rsidP="00D85266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главы администрации </w:t>
      </w:r>
    </w:p>
    <w:p w:rsidR="00D85266" w:rsidRPr="006A34C2" w:rsidRDefault="00D85266" w:rsidP="00D85266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МО </w:t>
      </w:r>
      <w:r w:rsidR="006A7F31">
        <w:rPr>
          <w:b w:val="0"/>
          <w:bCs w:val="0"/>
        </w:rPr>
        <w:t>Иссадское</w:t>
      </w:r>
      <w:r w:rsidRPr="006A34C2">
        <w:rPr>
          <w:b w:val="0"/>
          <w:bCs w:val="0"/>
        </w:rPr>
        <w:t xml:space="preserve"> сельское поселение </w:t>
      </w:r>
    </w:p>
    <w:p w:rsidR="00D85266" w:rsidRPr="0076783B" w:rsidRDefault="00D85266" w:rsidP="00D85266">
      <w:pPr>
        <w:pStyle w:val="a3"/>
        <w:jc w:val="right"/>
        <w:rPr>
          <w:b w:val="0"/>
          <w:bCs w:val="0"/>
        </w:rPr>
      </w:pPr>
      <w:r w:rsidRPr="0076783B">
        <w:rPr>
          <w:b w:val="0"/>
          <w:bCs w:val="0"/>
        </w:rPr>
        <w:t xml:space="preserve">от </w:t>
      </w:r>
      <w:r w:rsidR="006A7F31">
        <w:rPr>
          <w:b w:val="0"/>
          <w:bCs w:val="0"/>
        </w:rPr>
        <w:t xml:space="preserve">       </w:t>
      </w:r>
      <w:r w:rsidRPr="0076783B">
        <w:rPr>
          <w:b w:val="0"/>
          <w:bCs w:val="0"/>
        </w:rPr>
        <w:t>2022 года №</w:t>
      </w:r>
    </w:p>
    <w:p w:rsidR="00D85266" w:rsidRPr="006A34C2" w:rsidRDefault="00D85266" w:rsidP="00D85266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 (приложение)</w:t>
      </w:r>
    </w:p>
    <w:p w:rsidR="00D85266" w:rsidRDefault="00D85266" w:rsidP="00D85266"/>
    <w:p w:rsidR="00D85266" w:rsidRPr="00D85266" w:rsidRDefault="00D85266" w:rsidP="00D85266"/>
    <w:p w:rsidR="00D85266" w:rsidRPr="00D85266" w:rsidRDefault="00D85266" w:rsidP="00D85266"/>
    <w:p w:rsidR="00D85266" w:rsidRDefault="00D85266" w:rsidP="00D85266"/>
    <w:p w:rsidR="00D85266" w:rsidRPr="00851664" w:rsidRDefault="00D85266" w:rsidP="00D85266">
      <w:pPr>
        <w:pStyle w:val="a5"/>
        <w:spacing w:before="0" w:after="0"/>
        <w:jc w:val="center"/>
        <w:rPr>
          <w:b/>
          <w:bCs/>
          <w:color w:val="auto"/>
          <w:sz w:val="26"/>
          <w:szCs w:val="26"/>
        </w:rPr>
      </w:pPr>
      <w:r>
        <w:tab/>
      </w:r>
      <w:r w:rsidRPr="00851664">
        <w:rPr>
          <w:b/>
          <w:bCs/>
          <w:color w:val="auto"/>
          <w:sz w:val="26"/>
          <w:szCs w:val="26"/>
        </w:rPr>
        <w:t>ТРЕБОВАНИЯ</w:t>
      </w:r>
    </w:p>
    <w:p w:rsidR="00D85266" w:rsidRPr="00851664" w:rsidRDefault="00D85266" w:rsidP="00D85266">
      <w:pPr>
        <w:jc w:val="center"/>
        <w:rPr>
          <w:rFonts w:eastAsia="Calibri"/>
          <w:b/>
          <w:sz w:val="26"/>
          <w:szCs w:val="26"/>
        </w:rPr>
      </w:pPr>
      <w:r w:rsidRPr="00851664">
        <w:rPr>
          <w:rFonts w:eastAsia="Calibri"/>
          <w:b/>
          <w:sz w:val="26"/>
          <w:szCs w:val="26"/>
        </w:rPr>
        <w:t xml:space="preserve">к внешнему виду и оформлению ярмарок на территории </w:t>
      </w:r>
      <w:r>
        <w:rPr>
          <w:rFonts w:eastAsia="Calibri"/>
          <w:b/>
          <w:sz w:val="26"/>
          <w:szCs w:val="26"/>
        </w:rPr>
        <w:t xml:space="preserve">муниципального образования </w:t>
      </w:r>
      <w:r w:rsidR="006A7F31">
        <w:rPr>
          <w:rFonts w:eastAsia="Calibri"/>
          <w:b/>
          <w:sz w:val="26"/>
          <w:szCs w:val="26"/>
        </w:rPr>
        <w:t>Иссадское</w:t>
      </w:r>
      <w:r>
        <w:rPr>
          <w:rFonts w:eastAsia="Calibri"/>
          <w:b/>
          <w:sz w:val="26"/>
          <w:szCs w:val="26"/>
        </w:rPr>
        <w:t xml:space="preserve"> сельское поселение</w:t>
      </w:r>
      <w:r w:rsidR="006A7F31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Волховского</w:t>
      </w:r>
      <w:r w:rsidRPr="00851664">
        <w:rPr>
          <w:rFonts w:eastAsia="Calibri"/>
          <w:b/>
          <w:sz w:val="26"/>
          <w:szCs w:val="26"/>
        </w:rPr>
        <w:t xml:space="preserve"> муниципального района Ленинградской области</w:t>
      </w:r>
    </w:p>
    <w:p w:rsidR="00D85266" w:rsidRPr="00851664" w:rsidRDefault="00D85266" w:rsidP="00D85266">
      <w:pPr>
        <w:pStyle w:val="a5"/>
        <w:spacing w:before="0" w:after="0"/>
        <w:jc w:val="center"/>
        <w:rPr>
          <w:b/>
          <w:bCs/>
          <w:color w:val="auto"/>
          <w:sz w:val="26"/>
          <w:szCs w:val="26"/>
        </w:rPr>
      </w:pPr>
    </w:p>
    <w:p w:rsidR="00D85266" w:rsidRPr="0076783B" w:rsidRDefault="00D85266" w:rsidP="00D85266">
      <w:pPr>
        <w:pStyle w:val="a5"/>
        <w:spacing w:before="0" w:after="0"/>
        <w:jc w:val="center"/>
        <w:rPr>
          <w:b/>
          <w:bCs/>
          <w:color w:val="auto"/>
          <w:sz w:val="26"/>
          <w:szCs w:val="26"/>
        </w:rPr>
      </w:pPr>
      <w:r w:rsidRPr="0076783B">
        <w:rPr>
          <w:b/>
          <w:bCs/>
          <w:color w:val="auto"/>
          <w:sz w:val="26"/>
          <w:szCs w:val="26"/>
        </w:rPr>
        <w:t>1. Общие положения</w:t>
      </w:r>
    </w:p>
    <w:p w:rsidR="00D85266" w:rsidRPr="00851664" w:rsidRDefault="00D85266" w:rsidP="00D85266">
      <w:pPr>
        <w:jc w:val="center"/>
        <w:rPr>
          <w:b/>
          <w:sz w:val="26"/>
          <w:szCs w:val="26"/>
        </w:rPr>
      </w:pP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6A7F31">
        <w:rPr>
          <w:sz w:val="26"/>
          <w:szCs w:val="26"/>
        </w:rPr>
        <w:t>Иссадское</w:t>
      </w:r>
      <w:r>
        <w:rPr>
          <w:sz w:val="26"/>
          <w:szCs w:val="26"/>
        </w:rPr>
        <w:t xml:space="preserve"> сельское </w:t>
      </w:r>
      <w:r w:rsidRPr="0085166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="006A7F31">
        <w:rPr>
          <w:sz w:val="26"/>
          <w:szCs w:val="26"/>
        </w:rPr>
        <w:t xml:space="preserve"> </w:t>
      </w:r>
      <w:r>
        <w:rPr>
          <w:sz w:val="26"/>
          <w:szCs w:val="26"/>
        </w:rPr>
        <w:t>Волховского</w:t>
      </w:r>
      <w:r w:rsidRPr="00851664">
        <w:rPr>
          <w:sz w:val="26"/>
          <w:szCs w:val="26"/>
        </w:rPr>
        <w:t xml:space="preserve"> муниципального района Ленинградской области.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1.2. Для целей настоящих требований к внешнему виду и оформлению ярмарок используются следующие понятия: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proofErr w:type="gramStart"/>
      <w:r w:rsidRPr="00851664">
        <w:rPr>
          <w:sz w:val="26"/>
          <w:szCs w:val="26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  <w:proofErr w:type="gramEnd"/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место – место на ярмарке, отведенное организатором ярмарки продавцу;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место проведения ярмарки – торговый объект, земельный участок, часть земельного участка, расположенные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6A7F31">
        <w:rPr>
          <w:sz w:val="26"/>
          <w:szCs w:val="26"/>
        </w:rPr>
        <w:t>Иссадское</w:t>
      </w:r>
      <w:r>
        <w:rPr>
          <w:sz w:val="26"/>
          <w:szCs w:val="26"/>
        </w:rPr>
        <w:t xml:space="preserve"> сельское</w:t>
      </w:r>
      <w:r w:rsidRPr="0085166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="006A7F31">
        <w:rPr>
          <w:sz w:val="26"/>
          <w:szCs w:val="26"/>
        </w:rPr>
        <w:t xml:space="preserve"> </w:t>
      </w:r>
      <w:r>
        <w:rPr>
          <w:sz w:val="26"/>
          <w:szCs w:val="26"/>
        </w:rPr>
        <w:t>Волховского</w:t>
      </w:r>
      <w:r w:rsidRPr="00851664">
        <w:rPr>
          <w:sz w:val="26"/>
          <w:szCs w:val="26"/>
        </w:rPr>
        <w:t xml:space="preserve"> муниципального района Ленинградской области;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</w:p>
    <w:p w:rsidR="00D85266" w:rsidRPr="0076783B" w:rsidRDefault="00D85266" w:rsidP="00D85266">
      <w:pPr>
        <w:ind w:firstLine="567"/>
        <w:jc w:val="center"/>
        <w:rPr>
          <w:b/>
          <w:sz w:val="26"/>
          <w:szCs w:val="26"/>
        </w:rPr>
      </w:pPr>
      <w:r w:rsidRPr="0076783B">
        <w:rPr>
          <w:b/>
          <w:sz w:val="26"/>
          <w:szCs w:val="26"/>
        </w:rPr>
        <w:t>2. Требования к внешнему виду и оформлению ярмарки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 xml:space="preserve">2.1. Оформление ярмарок следует осуществлять в единой стилистической концепции, в том числе с использованием </w:t>
      </w:r>
      <w:proofErr w:type="spellStart"/>
      <w:r w:rsidRPr="00851664">
        <w:rPr>
          <w:sz w:val="26"/>
          <w:szCs w:val="26"/>
        </w:rPr>
        <w:t>брендированного</w:t>
      </w:r>
      <w:proofErr w:type="spellEnd"/>
      <w:r w:rsidRPr="00851664">
        <w:rPr>
          <w:sz w:val="26"/>
          <w:szCs w:val="26"/>
        </w:rPr>
        <w:t xml:space="preserve">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 w:rsidR="002B012C">
        <w:rPr>
          <w:sz w:val="26"/>
          <w:szCs w:val="26"/>
        </w:rPr>
        <w:t xml:space="preserve">муниципального образования </w:t>
      </w:r>
      <w:r w:rsidR="006A7F31">
        <w:rPr>
          <w:sz w:val="26"/>
          <w:szCs w:val="26"/>
        </w:rPr>
        <w:t>Иссадское</w:t>
      </w:r>
      <w:r w:rsidR="002B012C">
        <w:rPr>
          <w:sz w:val="26"/>
          <w:szCs w:val="26"/>
        </w:rPr>
        <w:t xml:space="preserve"> сельское </w:t>
      </w:r>
      <w:r w:rsidRPr="00851664">
        <w:rPr>
          <w:sz w:val="26"/>
          <w:szCs w:val="26"/>
        </w:rPr>
        <w:t>поселени</w:t>
      </w:r>
      <w:r w:rsidR="002B012C">
        <w:rPr>
          <w:sz w:val="26"/>
          <w:szCs w:val="26"/>
        </w:rPr>
        <w:t>е</w:t>
      </w:r>
      <w:r w:rsidR="006A7F31">
        <w:rPr>
          <w:sz w:val="26"/>
          <w:szCs w:val="26"/>
        </w:rPr>
        <w:t xml:space="preserve"> </w:t>
      </w:r>
      <w:r w:rsidR="002B012C">
        <w:rPr>
          <w:sz w:val="26"/>
          <w:szCs w:val="26"/>
        </w:rPr>
        <w:t>Волховского</w:t>
      </w:r>
      <w:r w:rsidRPr="00851664">
        <w:rPr>
          <w:sz w:val="26"/>
          <w:szCs w:val="26"/>
        </w:rPr>
        <w:t xml:space="preserve"> муниципального района Ленинградской области. 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торгово – праздничного мероприятия.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  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2.2.1 легковозводимые сборно-разборные конструкции (торговые палатки) единого цветового решения. Торговая палатка, а также прилегающая к ней территория </w:t>
      </w:r>
      <w:proofErr w:type="gramStart"/>
      <w:r w:rsidRPr="00851664">
        <w:rPr>
          <w:sz w:val="26"/>
          <w:szCs w:val="26"/>
        </w:rPr>
        <w:t>должны</w:t>
      </w:r>
      <w:proofErr w:type="gramEnd"/>
      <w:r w:rsidRPr="00851664">
        <w:rPr>
          <w:sz w:val="26"/>
          <w:szCs w:val="26"/>
        </w:rPr>
        <w:t xml:space="preserve"> содержатся в чистоте.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Требования к торговым палаткам: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исходного модуля: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глубина – не более 2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3,0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кровля палатки может быть односкатной (с минимальным уклоном 5% в сторону задней стенки) или двускатной;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</w:t>
      </w:r>
      <w:proofErr w:type="gramStart"/>
      <w:r w:rsidRPr="00851664">
        <w:rPr>
          <w:sz w:val="26"/>
          <w:szCs w:val="26"/>
        </w:rPr>
        <w:t>находится</w:t>
      </w:r>
      <w:proofErr w:type="gramEnd"/>
      <w:r w:rsidRPr="00851664">
        <w:rPr>
          <w:sz w:val="26"/>
          <w:szCs w:val="26"/>
        </w:rPr>
        <w:t xml:space="preserve"> на высоте не менее 2,3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расстояние между группами торговых палаток должны быть не менее 1,4 м.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proofErr w:type="gramStart"/>
      <w:r w:rsidRPr="00851664">
        <w:rPr>
          <w:sz w:val="26"/>
          <w:szCs w:val="26"/>
        </w:rPr>
        <w:t>2.2.2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851664">
        <w:rPr>
          <w:sz w:val="26"/>
          <w:szCs w:val="26"/>
        </w:rPr>
        <w:t xml:space="preserve"> Передвижные средства торговли, а также прилегающая к ним территория должны </w:t>
      </w:r>
      <w:proofErr w:type="gramStart"/>
      <w:r w:rsidRPr="00851664">
        <w:rPr>
          <w:sz w:val="26"/>
          <w:szCs w:val="26"/>
        </w:rPr>
        <w:t>содержатся</w:t>
      </w:r>
      <w:proofErr w:type="gramEnd"/>
      <w:r w:rsidRPr="00851664">
        <w:rPr>
          <w:sz w:val="26"/>
          <w:szCs w:val="26"/>
        </w:rPr>
        <w:t xml:space="preserve"> в чистоте.</w:t>
      </w:r>
    </w:p>
    <w:p w:rsidR="00D85266" w:rsidRPr="00851664" w:rsidRDefault="00D85266" w:rsidP="00D85266">
      <w:pPr>
        <w:ind w:firstLine="708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Требования к передвижным средствам торговли: 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передвижных средств торговли: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длина – не более 6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2,5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над торговым окном необходимо организовать навес или козырек шириной не менее 0,3 м;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6) допустимо размещение вывески;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7) передвижные средства торговли следует располагать в едином порядке (по одной линии).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2.2.3 торговые автоматы (</w:t>
      </w:r>
      <w:proofErr w:type="spellStart"/>
      <w:r w:rsidRPr="00851664">
        <w:rPr>
          <w:sz w:val="26"/>
          <w:szCs w:val="26"/>
        </w:rPr>
        <w:t>вендинговые</w:t>
      </w:r>
      <w:proofErr w:type="spellEnd"/>
      <w:r w:rsidRPr="00851664">
        <w:rPr>
          <w:sz w:val="26"/>
          <w:szCs w:val="26"/>
        </w:rPr>
        <w:t xml:space="preserve"> автоматы). Торговые автоматы, а также прилегающие к ним территория должны содержаться в чистоте.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</w:t>
      </w:r>
      <w:r w:rsidR="006A7F31">
        <w:rPr>
          <w:sz w:val="26"/>
          <w:szCs w:val="26"/>
        </w:rPr>
        <w:t>Иссадское</w:t>
      </w:r>
      <w:r w:rsidR="002B012C">
        <w:rPr>
          <w:sz w:val="26"/>
          <w:szCs w:val="26"/>
        </w:rPr>
        <w:t xml:space="preserve"> сельского</w:t>
      </w:r>
      <w:r w:rsidRPr="00851664">
        <w:rPr>
          <w:sz w:val="26"/>
          <w:szCs w:val="26"/>
        </w:rPr>
        <w:t xml:space="preserve"> поселения.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2.2.5 торговые столы, стулья, прилавки единого образца.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2.4 Специальная форма (фартуки) и </w:t>
      </w:r>
      <w:proofErr w:type="spellStart"/>
      <w:r w:rsidRPr="00851664">
        <w:rPr>
          <w:sz w:val="26"/>
          <w:szCs w:val="26"/>
        </w:rPr>
        <w:t>бейджи</w:t>
      </w:r>
      <w:proofErr w:type="spellEnd"/>
      <w:r w:rsidRPr="00851664">
        <w:rPr>
          <w:sz w:val="26"/>
          <w:szCs w:val="26"/>
        </w:rPr>
        <w:t xml:space="preserve"> продавцов рекомендуется оформлять в едином стиле. </w:t>
      </w:r>
    </w:p>
    <w:p w:rsidR="00D85266" w:rsidRPr="002B012C" w:rsidRDefault="00D85266" w:rsidP="00D85266">
      <w:pPr>
        <w:ind w:firstLine="567"/>
        <w:jc w:val="both"/>
        <w:rPr>
          <w:b/>
          <w:sz w:val="26"/>
          <w:szCs w:val="26"/>
        </w:rPr>
      </w:pPr>
    </w:p>
    <w:p w:rsidR="00D85266" w:rsidRPr="0076783B" w:rsidRDefault="00D85266" w:rsidP="00D85266">
      <w:pPr>
        <w:ind w:firstLine="567"/>
        <w:jc w:val="center"/>
        <w:rPr>
          <w:b/>
          <w:sz w:val="26"/>
          <w:szCs w:val="26"/>
        </w:rPr>
      </w:pPr>
      <w:r w:rsidRPr="0076783B">
        <w:rPr>
          <w:b/>
          <w:sz w:val="26"/>
          <w:szCs w:val="26"/>
        </w:rPr>
        <w:t>3. Информационное обеспечение проведения ярмарки</w:t>
      </w:r>
    </w:p>
    <w:p w:rsidR="00D85266" w:rsidRPr="00851664" w:rsidRDefault="00D85266" w:rsidP="00D85266">
      <w:pPr>
        <w:ind w:firstLine="567"/>
        <w:jc w:val="center"/>
        <w:rPr>
          <w:sz w:val="26"/>
          <w:szCs w:val="26"/>
        </w:rPr>
      </w:pP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3.1. Организатор ярмарки обеспечивает: 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 (Управление </w:t>
      </w:r>
      <w:proofErr w:type="spellStart"/>
      <w:r w:rsidRPr="00851664">
        <w:rPr>
          <w:sz w:val="26"/>
          <w:szCs w:val="26"/>
        </w:rPr>
        <w:t>Роспотребнадзора</w:t>
      </w:r>
      <w:proofErr w:type="spellEnd"/>
      <w:r w:rsidRPr="00851664">
        <w:rPr>
          <w:sz w:val="26"/>
          <w:szCs w:val="26"/>
        </w:rPr>
        <w:t xml:space="preserve"> по Ленинградской области, ГУ МВД России по г</w:t>
      </w:r>
      <w:proofErr w:type="gramStart"/>
      <w:r w:rsidRPr="00851664">
        <w:rPr>
          <w:sz w:val="26"/>
          <w:szCs w:val="26"/>
        </w:rPr>
        <w:t>.С</w:t>
      </w:r>
      <w:proofErr w:type="gramEnd"/>
      <w:r w:rsidRPr="00851664">
        <w:rPr>
          <w:sz w:val="26"/>
          <w:szCs w:val="26"/>
        </w:rPr>
        <w:t xml:space="preserve">анкт-Петербургу и Ленинградской области, ГУ МЧС России по Ленинградской области, Федеральная налоговая служба России, администрации </w:t>
      </w:r>
      <w:r w:rsidR="002B012C">
        <w:rPr>
          <w:sz w:val="26"/>
          <w:szCs w:val="26"/>
        </w:rPr>
        <w:t xml:space="preserve">муниципального образования </w:t>
      </w:r>
      <w:r w:rsidR="006A7F31">
        <w:rPr>
          <w:sz w:val="26"/>
          <w:szCs w:val="26"/>
        </w:rPr>
        <w:t>Иссадское</w:t>
      </w:r>
      <w:r w:rsidR="002B012C">
        <w:rPr>
          <w:sz w:val="26"/>
          <w:szCs w:val="26"/>
        </w:rPr>
        <w:t xml:space="preserve"> сельское</w:t>
      </w:r>
      <w:r w:rsidRPr="00851664">
        <w:rPr>
          <w:sz w:val="26"/>
          <w:szCs w:val="26"/>
        </w:rPr>
        <w:t xml:space="preserve"> поселени</w:t>
      </w:r>
      <w:r w:rsidR="002B012C">
        <w:rPr>
          <w:sz w:val="26"/>
          <w:szCs w:val="26"/>
        </w:rPr>
        <w:t>е</w:t>
      </w:r>
      <w:r w:rsidR="006A7F31">
        <w:rPr>
          <w:sz w:val="26"/>
          <w:szCs w:val="26"/>
        </w:rPr>
        <w:t xml:space="preserve"> </w:t>
      </w:r>
      <w:r w:rsidR="002B012C">
        <w:rPr>
          <w:sz w:val="26"/>
          <w:szCs w:val="26"/>
        </w:rPr>
        <w:t>Волховского муниципального</w:t>
      </w:r>
      <w:r w:rsidRPr="00851664">
        <w:rPr>
          <w:sz w:val="26"/>
          <w:szCs w:val="26"/>
        </w:rPr>
        <w:t xml:space="preserve"> района);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удобный подъезд автотранспорта (не должны создаваться помехи для прохода пешеходов);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места для стоянки автотранспортных средств участников и посетителей ярмарки (при наличии возможности);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b/>
          <w:sz w:val="26"/>
          <w:szCs w:val="26"/>
        </w:rPr>
        <w:t>-</w:t>
      </w:r>
      <w:r w:rsidRPr="00851664">
        <w:rPr>
          <w:sz w:val="26"/>
          <w:szCs w:val="26"/>
        </w:rPr>
        <w:t xml:space="preserve"> освещение торговых мест при проведении ярмарки в темное время суток;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содержание в надлежащем санитарно-гигиеническом состоянии места торговли; </w:t>
      </w:r>
    </w:p>
    <w:p w:rsidR="00D85266" w:rsidRPr="00851664" w:rsidRDefault="00D85266" w:rsidP="00D8526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оснащение места проведения ярмарок контейнерами для сбора мусора и туалетами;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3.2. Для организации торговых</w:t>
      </w:r>
      <w:bookmarkStart w:id="0" w:name="_GoBack"/>
      <w:bookmarkEnd w:id="0"/>
      <w:r w:rsidRPr="00851664">
        <w:rPr>
          <w:sz w:val="26"/>
          <w:szCs w:val="26"/>
        </w:rPr>
        <w:t xml:space="preserve"> мест на ярмарках участниками ярмарки используются: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нестационарные торговые объекты;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оборудование, предназначенное для выкладки товара и хранения запасов;</w:t>
      </w:r>
    </w:p>
    <w:p w:rsidR="007575E2" w:rsidRPr="007575E2" w:rsidRDefault="007575E2" w:rsidP="007575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7575E2">
        <w:rPr>
          <w:sz w:val="26"/>
          <w:szCs w:val="26"/>
        </w:rPr>
        <w:t xml:space="preserve">аждое   торговое   место   должно   иметь   ламинированную   табличку с номером места в соответствии со схемой размещения торговых мест ярмарки. </w:t>
      </w:r>
      <w:r w:rsidRPr="007575E2">
        <w:rPr>
          <w:sz w:val="26"/>
          <w:szCs w:val="26"/>
        </w:rPr>
        <w:lastRenderedPageBreak/>
        <w:t>Табличка закрепляется на видном для покупателей месте и должна содержать следующую информацию:</w:t>
      </w:r>
    </w:p>
    <w:p w:rsidR="00D85266" w:rsidRPr="00851664" w:rsidRDefault="007575E2" w:rsidP="007575E2">
      <w:pPr>
        <w:ind w:firstLine="567"/>
        <w:jc w:val="both"/>
        <w:rPr>
          <w:sz w:val="26"/>
          <w:szCs w:val="26"/>
        </w:rPr>
      </w:pPr>
      <w:proofErr w:type="gramStart"/>
      <w:r w:rsidRPr="007575E2">
        <w:rPr>
          <w:sz w:val="26"/>
          <w:szCs w:val="26"/>
        </w:rPr>
        <w:t>-</w:t>
      </w:r>
      <w:r w:rsidRPr="007575E2">
        <w:rPr>
          <w:sz w:val="26"/>
          <w:szCs w:val="26"/>
        </w:rPr>
        <w:tab/>
        <w:t>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</w:t>
      </w:r>
      <w:r>
        <w:rPr>
          <w:sz w:val="26"/>
          <w:szCs w:val="26"/>
        </w:rPr>
        <w:t xml:space="preserve">ерских) хозяйств – наименование </w:t>
      </w:r>
      <w:r w:rsidRPr="007575E2">
        <w:rPr>
          <w:sz w:val="26"/>
          <w:szCs w:val="26"/>
        </w:rPr>
        <w:t>«Крестьянское (фермерское) хозяйство (Ф.И.О. главы КФХ либо юридическое (официальное)</w:t>
      </w:r>
      <w:r w:rsidRPr="007575E2">
        <w:rPr>
          <w:sz w:val="26"/>
          <w:szCs w:val="26"/>
        </w:rPr>
        <w:tab/>
        <w:t>наименование</w:t>
      </w:r>
      <w:r w:rsidRPr="007575E2">
        <w:rPr>
          <w:sz w:val="26"/>
          <w:szCs w:val="26"/>
        </w:rPr>
        <w:tab/>
        <w:t>хозяйства)»;</w:t>
      </w:r>
      <w:proofErr w:type="gramEnd"/>
      <w:r w:rsidRPr="007575E2">
        <w:rPr>
          <w:sz w:val="26"/>
          <w:szCs w:val="26"/>
        </w:rPr>
        <w:tab/>
        <w:t>для</w:t>
      </w:r>
      <w:r w:rsidRPr="007575E2">
        <w:rPr>
          <w:sz w:val="26"/>
          <w:szCs w:val="26"/>
        </w:rPr>
        <w:tab/>
        <w:t xml:space="preserve">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7575E2">
        <w:rPr>
          <w:sz w:val="26"/>
          <w:szCs w:val="26"/>
        </w:rPr>
        <w:t>самозанятый</w:t>
      </w:r>
      <w:proofErr w:type="spellEnd"/>
      <w:r w:rsidRPr="007575E2">
        <w:rPr>
          <w:sz w:val="26"/>
          <w:szCs w:val="26"/>
        </w:rPr>
        <w:t>), населенный пункт (район, регион) осуществления гражданином деятельности.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исправные </w:t>
      </w:r>
      <w:proofErr w:type="spellStart"/>
      <w:r w:rsidRPr="00851664">
        <w:rPr>
          <w:sz w:val="26"/>
          <w:szCs w:val="26"/>
        </w:rPr>
        <w:t>весоизмерительные</w:t>
      </w:r>
      <w:proofErr w:type="spellEnd"/>
      <w:r w:rsidRPr="00851664">
        <w:rPr>
          <w:sz w:val="26"/>
          <w:szCs w:val="26"/>
        </w:rPr>
        <w:t xml:space="preserve"> приборы, прошедшие своевременную и в установленном порядке метрологическую поверку;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ценники единого образца на каждом наименовании товара (работ, услуг);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контрольно-кассовая техника в случаях, предусмотренных законодательством Российской Федерации.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51664">
        <w:rPr>
          <w:sz w:val="26"/>
          <w:szCs w:val="26"/>
        </w:rPr>
        <w:t xml:space="preserve">.4. Нестационарные торговые объекты оформляются в единой цветовой гамме по </w:t>
      </w:r>
      <w:proofErr w:type="spellStart"/>
      <w:r w:rsidRPr="00851664">
        <w:rPr>
          <w:sz w:val="26"/>
          <w:szCs w:val="26"/>
        </w:rPr>
        <w:t>колористике</w:t>
      </w:r>
      <w:proofErr w:type="spellEnd"/>
      <w:r w:rsidRPr="00851664">
        <w:rPr>
          <w:sz w:val="26"/>
          <w:szCs w:val="26"/>
        </w:rPr>
        <w:t xml:space="preserve"> с небольшими различиями в тонах.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51664">
        <w:rPr>
          <w:sz w:val="26"/>
          <w:szCs w:val="26"/>
        </w:rPr>
        <w:t xml:space="preserve">.5. Нестационарные торговые объекты и их элементы должны иметь </w:t>
      </w:r>
      <w:proofErr w:type="gramStart"/>
      <w:r w:rsidRPr="00851664">
        <w:rPr>
          <w:sz w:val="26"/>
          <w:szCs w:val="26"/>
        </w:rPr>
        <w:t>эстетический внешний вид</w:t>
      </w:r>
      <w:proofErr w:type="gramEnd"/>
      <w:r w:rsidRPr="00851664">
        <w:rPr>
          <w:sz w:val="26"/>
          <w:szCs w:val="26"/>
        </w:rPr>
        <w:t>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51664">
        <w:rPr>
          <w:sz w:val="26"/>
          <w:szCs w:val="26"/>
        </w:rPr>
        <w:t>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51664">
        <w:rPr>
          <w:sz w:val="26"/>
          <w:szCs w:val="26"/>
        </w:rPr>
        <w:t>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</w:p>
    <w:p w:rsidR="00D85266" w:rsidRPr="0076783B" w:rsidRDefault="00D85266" w:rsidP="00D85266">
      <w:pPr>
        <w:jc w:val="center"/>
        <w:rPr>
          <w:b/>
          <w:sz w:val="26"/>
          <w:szCs w:val="26"/>
        </w:rPr>
      </w:pPr>
      <w:r w:rsidRPr="0076783B">
        <w:rPr>
          <w:b/>
          <w:sz w:val="26"/>
          <w:szCs w:val="26"/>
        </w:rPr>
        <w:t>4. Заключительные положения</w:t>
      </w:r>
    </w:p>
    <w:p w:rsidR="00D85266" w:rsidRPr="00851664" w:rsidRDefault="00D85266" w:rsidP="00D85266">
      <w:pPr>
        <w:jc w:val="both"/>
        <w:rPr>
          <w:sz w:val="26"/>
          <w:szCs w:val="26"/>
        </w:rPr>
      </w:pPr>
    </w:p>
    <w:p w:rsidR="00D85266" w:rsidRPr="00851664" w:rsidRDefault="00D85266" w:rsidP="00D852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1664">
        <w:rPr>
          <w:sz w:val="26"/>
          <w:szCs w:val="26"/>
        </w:rPr>
        <w:t xml:space="preserve">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 w:rsidR="002B012C">
        <w:rPr>
          <w:sz w:val="26"/>
          <w:szCs w:val="26"/>
        </w:rPr>
        <w:t xml:space="preserve">муниципального образования </w:t>
      </w:r>
      <w:r w:rsidR="006A7F31">
        <w:rPr>
          <w:sz w:val="26"/>
          <w:szCs w:val="26"/>
        </w:rPr>
        <w:t>Иссадское</w:t>
      </w:r>
      <w:r w:rsidR="002B012C">
        <w:rPr>
          <w:sz w:val="26"/>
          <w:szCs w:val="26"/>
        </w:rPr>
        <w:t xml:space="preserve"> сельское</w:t>
      </w:r>
      <w:r w:rsidRPr="00851664">
        <w:rPr>
          <w:sz w:val="26"/>
          <w:szCs w:val="26"/>
        </w:rPr>
        <w:t xml:space="preserve"> поселени</w:t>
      </w:r>
      <w:r w:rsidR="002B012C">
        <w:rPr>
          <w:sz w:val="26"/>
          <w:szCs w:val="26"/>
        </w:rPr>
        <w:t>е</w:t>
      </w:r>
      <w:r w:rsidR="006A7F31">
        <w:rPr>
          <w:sz w:val="26"/>
          <w:szCs w:val="26"/>
        </w:rPr>
        <w:t xml:space="preserve"> </w:t>
      </w:r>
      <w:r w:rsidR="002B012C">
        <w:rPr>
          <w:sz w:val="26"/>
          <w:szCs w:val="26"/>
        </w:rPr>
        <w:t>Волховского</w:t>
      </w:r>
      <w:r w:rsidRPr="00851664">
        <w:rPr>
          <w:sz w:val="26"/>
          <w:szCs w:val="26"/>
        </w:rPr>
        <w:t xml:space="preserve"> муниципального района Ленинградской области.</w:t>
      </w:r>
    </w:p>
    <w:p w:rsidR="00D85266" w:rsidRPr="00851664" w:rsidRDefault="00D85266" w:rsidP="00D852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Pr="00851664">
        <w:rPr>
          <w:sz w:val="26"/>
          <w:szCs w:val="26"/>
        </w:rPr>
        <w:t xml:space="preserve">.2. В случае нарушения участником ярмарки настоящих требований </w:t>
      </w:r>
      <w:r>
        <w:rPr>
          <w:sz w:val="26"/>
          <w:szCs w:val="26"/>
        </w:rPr>
        <w:t>сотрудниками</w:t>
      </w:r>
      <w:r w:rsidRPr="00851664">
        <w:rPr>
          <w:sz w:val="26"/>
          <w:szCs w:val="26"/>
        </w:rPr>
        <w:t xml:space="preserve"> администрации </w:t>
      </w:r>
      <w:r w:rsidR="006A7F31">
        <w:rPr>
          <w:sz w:val="26"/>
          <w:szCs w:val="26"/>
        </w:rPr>
        <w:t xml:space="preserve">Иссадское </w:t>
      </w:r>
      <w:proofErr w:type="gramStart"/>
      <w:r w:rsidR="002B012C">
        <w:rPr>
          <w:sz w:val="26"/>
          <w:szCs w:val="26"/>
        </w:rPr>
        <w:t>сельское</w:t>
      </w:r>
      <w:proofErr w:type="gramEnd"/>
      <w:r w:rsidRPr="00851664">
        <w:rPr>
          <w:sz w:val="26"/>
          <w:szCs w:val="26"/>
        </w:rPr>
        <w:t xml:space="preserve"> поселения </w:t>
      </w:r>
      <w:r w:rsidR="002B012C">
        <w:rPr>
          <w:sz w:val="26"/>
          <w:szCs w:val="26"/>
        </w:rPr>
        <w:t>Волховского муниципального</w:t>
      </w:r>
      <w:r w:rsidRPr="00851664">
        <w:rPr>
          <w:sz w:val="26"/>
          <w:szCs w:val="26"/>
        </w:rPr>
        <w:t xml:space="preserve"> района принимаются меры административного воздействия в соответствии с </w:t>
      </w:r>
      <w:r w:rsidRPr="00851664">
        <w:rPr>
          <w:rFonts w:eastAsiaTheme="minorHAnsi"/>
          <w:sz w:val="26"/>
          <w:szCs w:val="26"/>
          <w:lang w:eastAsia="en-US"/>
        </w:rPr>
        <w:t xml:space="preserve">областным законом Ленинградской области от 02.07.2003 № 47-оз «Об административных правонарушениях». </w:t>
      </w:r>
    </w:p>
    <w:p w:rsidR="00D85266" w:rsidRPr="00851664" w:rsidRDefault="00D85266" w:rsidP="00D85266">
      <w:pPr>
        <w:rPr>
          <w:sz w:val="26"/>
          <w:szCs w:val="26"/>
        </w:rPr>
      </w:pPr>
    </w:p>
    <w:p w:rsidR="00D85266" w:rsidRPr="00D85266" w:rsidRDefault="00D85266" w:rsidP="00D85266">
      <w:pPr>
        <w:tabs>
          <w:tab w:val="left" w:pos="3480"/>
        </w:tabs>
      </w:pPr>
    </w:p>
    <w:sectPr w:rsidR="00D85266" w:rsidRPr="00D85266" w:rsidSect="00B0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85266"/>
    <w:rsid w:val="001B34B0"/>
    <w:rsid w:val="002B012C"/>
    <w:rsid w:val="0058762C"/>
    <w:rsid w:val="006A7F31"/>
    <w:rsid w:val="007575E2"/>
    <w:rsid w:val="0076783B"/>
    <w:rsid w:val="009A20ED"/>
    <w:rsid w:val="00A277DE"/>
    <w:rsid w:val="00B06C48"/>
    <w:rsid w:val="00D8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2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85266"/>
    <w:rPr>
      <w:rFonts w:eastAsia="Calibri"/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D85266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D85266"/>
    <w:pPr>
      <w:suppressAutoHyphens/>
      <w:spacing w:before="100" w:after="100"/>
    </w:pPr>
    <w:rPr>
      <w:color w:val="00000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7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2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85266"/>
    <w:rPr>
      <w:rFonts w:eastAsia="Calibri"/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D85266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D85266"/>
    <w:pPr>
      <w:suppressAutoHyphens/>
      <w:spacing w:before="100" w:after="100"/>
    </w:pPr>
    <w:rPr>
      <w:color w:val="00000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7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2022-11-15T09:36:00Z</cp:lastPrinted>
  <dcterms:created xsi:type="dcterms:W3CDTF">2022-12-15T06:34:00Z</dcterms:created>
  <dcterms:modified xsi:type="dcterms:W3CDTF">2022-12-15T06:34:00Z</dcterms:modified>
</cp:coreProperties>
</file>