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AA1B66" w14:textId="77777777" w:rsidR="00216CE0" w:rsidRPr="00216CE0" w:rsidRDefault="00216CE0" w:rsidP="00216CE0">
      <w:pPr>
        <w:keepNext/>
        <w:spacing w:before="240" w:after="60" w:line="240" w:lineRule="auto"/>
        <w:jc w:val="center"/>
        <w:outlineLvl w:val="0"/>
        <w:rPr>
          <w:rFonts w:ascii="Times New Roman" w:eastAsia="Times New Roman" w:hAnsi="Times New Roman" w:cs="Times New Roman"/>
          <w:b/>
          <w:bCs/>
          <w:kern w:val="32"/>
          <w:sz w:val="28"/>
          <w:szCs w:val="28"/>
          <w:lang w:eastAsia="ru-RU"/>
        </w:rPr>
      </w:pPr>
      <w:r>
        <w:rPr>
          <w:rFonts w:ascii="Arial" w:eastAsia="Times New Roman" w:hAnsi="Arial" w:cs="Arial"/>
          <w:b/>
          <w:bCs/>
          <w:noProof/>
          <w:kern w:val="32"/>
          <w:sz w:val="32"/>
          <w:szCs w:val="32"/>
          <w:lang w:eastAsia="ru-RU"/>
        </w:rPr>
        <w:drawing>
          <wp:inline distT="0" distB="0" distL="0" distR="0" wp14:anchorId="588744D0" wp14:editId="5867CCCF">
            <wp:extent cx="457200" cy="542925"/>
            <wp:effectExtent l="0" t="0" r="0" b="9525"/>
            <wp:docPr id="1" name="Рисунок 1" descr="Копия Issad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опия Issad_ger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200" cy="542925"/>
                    </a:xfrm>
                    <a:prstGeom prst="rect">
                      <a:avLst/>
                    </a:prstGeom>
                    <a:noFill/>
                    <a:ln>
                      <a:noFill/>
                    </a:ln>
                  </pic:spPr>
                </pic:pic>
              </a:graphicData>
            </a:graphic>
          </wp:inline>
        </w:drawing>
      </w:r>
    </w:p>
    <w:p w14:paraId="22E9D559" w14:textId="77777777" w:rsidR="00216CE0" w:rsidRPr="00216CE0" w:rsidRDefault="00216CE0" w:rsidP="00216CE0">
      <w:pPr>
        <w:autoSpaceDE w:val="0"/>
        <w:autoSpaceDN w:val="0"/>
        <w:adjustRightInd w:val="0"/>
        <w:spacing w:after="0" w:line="240" w:lineRule="auto"/>
        <w:jc w:val="center"/>
        <w:rPr>
          <w:rFonts w:ascii="Times New Roman" w:eastAsia="Times New Roman" w:hAnsi="Times New Roman" w:cs="Arial"/>
          <w:b/>
          <w:bCs/>
          <w:sz w:val="28"/>
          <w:szCs w:val="16"/>
        </w:rPr>
      </w:pPr>
      <w:r w:rsidRPr="00216CE0">
        <w:rPr>
          <w:rFonts w:ascii="Times New Roman" w:eastAsia="Times New Roman" w:hAnsi="Times New Roman" w:cs="Arial"/>
          <w:b/>
          <w:bCs/>
          <w:sz w:val="28"/>
          <w:szCs w:val="16"/>
        </w:rPr>
        <w:t>АДМИНИСТРАЦИЯ</w:t>
      </w:r>
    </w:p>
    <w:p w14:paraId="7FAA8122" w14:textId="77777777" w:rsidR="00216CE0" w:rsidRPr="00216CE0" w:rsidRDefault="00216CE0" w:rsidP="00216CE0">
      <w:pPr>
        <w:autoSpaceDE w:val="0"/>
        <w:autoSpaceDN w:val="0"/>
        <w:adjustRightInd w:val="0"/>
        <w:spacing w:after="0" w:line="240" w:lineRule="auto"/>
        <w:jc w:val="center"/>
        <w:rPr>
          <w:rFonts w:ascii="Times New Roman" w:eastAsia="Times New Roman" w:hAnsi="Times New Roman" w:cs="Arial"/>
          <w:b/>
          <w:bCs/>
          <w:sz w:val="28"/>
          <w:szCs w:val="16"/>
        </w:rPr>
      </w:pPr>
      <w:r w:rsidRPr="00216CE0">
        <w:rPr>
          <w:rFonts w:ascii="Times New Roman" w:eastAsia="Times New Roman" w:hAnsi="Times New Roman" w:cs="Arial"/>
          <w:b/>
          <w:bCs/>
          <w:sz w:val="28"/>
          <w:szCs w:val="16"/>
        </w:rPr>
        <w:t>МУНИЦИПАЛЬНОГО ОБРАЗОВАНИЯ</w:t>
      </w:r>
    </w:p>
    <w:p w14:paraId="4B28F255" w14:textId="77777777" w:rsidR="00216CE0" w:rsidRPr="00216CE0" w:rsidRDefault="00216CE0" w:rsidP="00216CE0">
      <w:pPr>
        <w:autoSpaceDE w:val="0"/>
        <w:autoSpaceDN w:val="0"/>
        <w:adjustRightInd w:val="0"/>
        <w:spacing w:after="0" w:line="240" w:lineRule="auto"/>
        <w:jc w:val="center"/>
        <w:rPr>
          <w:rFonts w:ascii="Times New Roman" w:eastAsia="Times New Roman" w:hAnsi="Times New Roman" w:cs="Arial"/>
          <w:b/>
          <w:bCs/>
          <w:sz w:val="28"/>
          <w:szCs w:val="16"/>
        </w:rPr>
      </w:pPr>
      <w:r w:rsidRPr="00216CE0">
        <w:rPr>
          <w:rFonts w:ascii="Times New Roman" w:eastAsia="Times New Roman" w:hAnsi="Times New Roman" w:cs="Arial"/>
          <w:b/>
          <w:bCs/>
          <w:sz w:val="28"/>
          <w:szCs w:val="16"/>
        </w:rPr>
        <w:t>ИССАДСКОЕ СЕЛЬСКОЕ ПОСЕЛЕНИЕ</w:t>
      </w:r>
    </w:p>
    <w:p w14:paraId="7CE57FD1" w14:textId="77777777" w:rsidR="00216CE0" w:rsidRPr="00216CE0" w:rsidRDefault="00216CE0" w:rsidP="00216CE0">
      <w:pPr>
        <w:autoSpaceDE w:val="0"/>
        <w:autoSpaceDN w:val="0"/>
        <w:adjustRightInd w:val="0"/>
        <w:spacing w:after="0" w:line="240" w:lineRule="auto"/>
        <w:jc w:val="center"/>
        <w:rPr>
          <w:rFonts w:ascii="Times New Roman" w:eastAsia="Times New Roman" w:hAnsi="Times New Roman" w:cs="Arial"/>
          <w:b/>
          <w:bCs/>
          <w:sz w:val="28"/>
          <w:szCs w:val="16"/>
        </w:rPr>
      </w:pPr>
      <w:r w:rsidRPr="00216CE0">
        <w:rPr>
          <w:rFonts w:ascii="Times New Roman" w:eastAsia="Times New Roman" w:hAnsi="Times New Roman" w:cs="Arial"/>
          <w:b/>
          <w:bCs/>
          <w:sz w:val="28"/>
          <w:szCs w:val="16"/>
        </w:rPr>
        <w:t>ВОЛХОВСКОГО МУНИЦИПАЛЬНОГО РАЙОНА</w:t>
      </w:r>
    </w:p>
    <w:p w14:paraId="0B656612" w14:textId="77777777" w:rsidR="00216CE0" w:rsidRPr="00216CE0" w:rsidRDefault="00216CE0" w:rsidP="00216CE0">
      <w:pPr>
        <w:autoSpaceDE w:val="0"/>
        <w:autoSpaceDN w:val="0"/>
        <w:adjustRightInd w:val="0"/>
        <w:spacing w:after="0" w:line="240" w:lineRule="auto"/>
        <w:jc w:val="center"/>
        <w:rPr>
          <w:rFonts w:ascii="Times New Roman" w:eastAsia="Times New Roman" w:hAnsi="Times New Roman" w:cs="Arial"/>
          <w:b/>
          <w:bCs/>
          <w:sz w:val="28"/>
          <w:szCs w:val="16"/>
        </w:rPr>
      </w:pPr>
      <w:r w:rsidRPr="00216CE0">
        <w:rPr>
          <w:rFonts w:ascii="Times New Roman" w:eastAsia="Times New Roman" w:hAnsi="Times New Roman" w:cs="Arial"/>
          <w:b/>
          <w:bCs/>
          <w:sz w:val="28"/>
          <w:szCs w:val="16"/>
        </w:rPr>
        <w:t>ЛЕНИНГРАДСКОЙ ОБЛАСТИ</w:t>
      </w:r>
    </w:p>
    <w:p w14:paraId="4C097ECE" w14:textId="77777777" w:rsidR="00216CE0" w:rsidRPr="00216CE0" w:rsidRDefault="00216CE0" w:rsidP="00216CE0">
      <w:pPr>
        <w:autoSpaceDE w:val="0"/>
        <w:autoSpaceDN w:val="0"/>
        <w:adjustRightInd w:val="0"/>
        <w:spacing w:after="0" w:line="240" w:lineRule="auto"/>
        <w:jc w:val="center"/>
        <w:rPr>
          <w:rFonts w:ascii="Times New Roman" w:eastAsia="Times New Roman" w:hAnsi="Times New Roman" w:cs="Arial"/>
          <w:b/>
          <w:bCs/>
          <w:sz w:val="28"/>
          <w:szCs w:val="16"/>
        </w:rPr>
      </w:pPr>
    </w:p>
    <w:p w14:paraId="23527C81" w14:textId="77777777" w:rsidR="00216CE0" w:rsidRPr="00216CE0" w:rsidRDefault="00216CE0" w:rsidP="00216CE0">
      <w:pPr>
        <w:autoSpaceDE w:val="0"/>
        <w:autoSpaceDN w:val="0"/>
        <w:adjustRightInd w:val="0"/>
        <w:spacing w:after="0" w:line="240" w:lineRule="auto"/>
        <w:jc w:val="center"/>
        <w:rPr>
          <w:rFonts w:ascii="Times New Roman" w:eastAsia="Times New Roman" w:hAnsi="Times New Roman" w:cs="Arial"/>
          <w:b/>
          <w:bCs/>
          <w:sz w:val="28"/>
          <w:szCs w:val="16"/>
        </w:rPr>
      </w:pPr>
      <w:r w:rsidRPr="00216CE0">
        <w:rPr>
          <w:rFonts w:ascii="Times New Roman" w:eastAsia="Times New Roman" w:hAnsi="Times New Roman" w:cs="Arial"/>
          <w:b/>
          <w:bCs/>
          <w:sz w:val="28"/>
          <w:szCs w:val="16"/>
        </w:rPr>
        <w:t>ПОСТАНОВЛЕНИЕ</w:t>
      </w:r>
    </w:p>
    <w:p w14:paraId="2E7F2845" w14:textId="77777777" w:rsidR="00216CE0" w:rsidRPr="00216CE0" w:rsidRDefault="00216CE0" w:rsidP="00216CE0">
      <w:pPr>
        <w:autoSpaceDE w:val="0"/>
        <w:autoSpaceDN w:val="0"/>
        <w:adjustRightInd w:val="0"/>
        <w:spacing w:after="0" w:line="240" w:lineRule="auto"/>
        <w:jc w:val="center"/>
        <w:rPr>
          <w:rFonts w:ascii="Times New Roman" w:eastAsia="Times New Roman" w:hAnsi="Times New Roman" w:cs="Arial"/>
          <w:b/>
          <w:bCs/>
          <w:sz w:val="28"/>
          <w:szCs w:val="16"/>
        </w:rPr>
      </w:pPr>
    </w:p>
    <w:p w14:paraId="5F38BCE0" w14:textId="725900EA" w:rsidR="00216CE0" w:rsidRPr="00054B4B" w:rsidRDefault="00216CE0" w:rsidP="00216CE0">
      <w:pPr>
        <w:autoSpaceDE w:val="0"/>
        <w:autoSpaceDN w:val="0"/>
        <w:adjustRightInd w:val="0"/>
        <w:spacing w:after="0" w:line="240" w:lineRule="auto"/>
        <w:jc w:val="center"/>
        <w:rPr>
          <w:rFonts w:ascii="Times New Roman" w:eastAsia="Times New Roman" w:hAnsi="Times New Roman" w:cs="Arial"/>
          <w:sz w:val="28"/>
          <w:szCs w:val="16"/>
        </w:rPr>
      </w:pPr>
      <w:r w:rsidRPr="00054B4B">
        <w:rPr>
          <w:rFonts w:ascii="Times New Roman" w:eastAsia="Times New Roman" w:hAnsi="Times New Roman" w:cs="Arial"/>
          <w:sz w:val="28"/>
          <w:szCs w:val="16"/>
        </w:rPr>
        <w:t xml:space="preserve">от </w:t>
      </w:r>
      <w:r w:rsidR="00054B4B">
        <w:rPr>
          <w:rFonts w:ascii="Times New Roman" w:eastAsia="Times New Roman" w:hAnsi="Times New Roman" w:cs="Arial"/>
          <w:sz w:val="28"/>
          <w:szCs w:val="16"/>
        </w:rPr>
        <w:t>29 октября</w:t>
      </w:r>
      <w:r w:rsidRPr="00054B4B">
        <w:rPr>
          <w:rFonts w:ascii="Times New Roman" w:eastAsia="Times New Roman" w:hAnsi="Times New Roman" w:cs="Arial"/>
          <w:sz w:val="28"/>
          <w:szCs w:val="16"/>
        </w:rPr>
        <w:t xml:space="preserve"> 20</w:t>
      </w:r>
      <w:r w:rsidR="00054B4B">
        <w:rPr>
          <w:rFonts w:ascii="Times New Roman" w:eastAsia="Times New Roman" w:hAnsi="Times New Roman" w:cs="Arial"/>
          <w:sz w:val="28"/>
          <w:szCs w:val="16"/>
        </w:rPr>
        <w:t>20</w:t>
      </w:r>
      <w:r w:rsidRPr="00054B4B">
        <w:rPr>
          <w:rFonts w:ascii="Times New Roman" w:eastAsia="Times New Roman" w:hAnsi="Times New Roman" w:cs="Arial"/>
          <w:sz w:val="28"/>
          <w:szCs w:val="16"/>
        </w:rPr>
        <w:t xml:space="preserve"> года </w:t>
      </w:r>
      <w:r w:rsidR="00054B4B" w:rsidRPr="00054B4B">
        <w:rPr>
          <w:rFonts w:ascii="Times New Roman" w:eastAsia="Times New Roman" w:hAnsi="Times New Roman" w:cs="Arial"/>
          <w:sz w:val="28"/>
          <w:szCs w:val="16"/>
        </w:rPr>
        <w:t xml:space="preserve">                                                                               </w:t>
      </w:r>
      <w:r w:rsidRPr="00054B4B">
        <w:rPr>
          <w:rFonts w:ascii="Times New Roman" w:eastAsia="Times New Roman" w:hAnsi="Times New Roman" w:cs="Arial"/>
          <w:sz w:val="28"/>
          <w:szCs w:val="16"/>
        </w:rPr>
        <w:t>№</w:t>
      </w:r>
      <w:r w:rsidR="00054B4B">
        <w:rPr>
          <w:rFonts w:ascii="Times New Roman" w:eastAsia="Times New Roman" w:hAnsi="Times New Roman" w:cs="Arial"/>
          <w:sz w:val="28"/>
          <w:szCs w:val="16"/>
        </w:rPr>
        <w:t>189</w:t>
      </w:r>
    </w:p>
    <w:p w14:paraId="1EB2C71A" w14:textId="77777777" w:rsidR="00216CE0" w:rsidRPr="00216CE0" w:rsidRDefault="00216CE0" w:rsidP="00216CE0">
      <w:pPr>
        <w:spacing w:after="0" w:line="240" w:lineRule="auto"/>
        <w:ind w:right="247"/>
        <w:jc w:val="both"/>
        <w:rPr>
          <w:rFonts w:ascii="Times New Roman" w:eastAsia="Times New Roman" w:hAnsi="Times New Roman" w:cs="Times New Roman"/>
          <w:sz w:val="28"/>
          <w:szCs w:val="20"/>
          <w:lang w:eastAsia="ru-RU"/>
        </w:rPr>
      </w:pPr>
    </w:p>
    <w:p w14:paraId="6953CB29" w14:textId="77777777" w:rsidR="0043710B" w:rsidRDefault="00216CE0" w:rsidP="00216CE0">
      <w:pPr>
        <w:spacing w:after="0" w:line="240" w:lineRule="auto"/>
        <w:jc w:val="center"/>
        <w:rPr>
          <w:rFonts w:ascii="Times New Roman" w:eastAsia="Times New Roman" w:hAnsi="Times New Roman" w:cs="Times New Roman"/>
          <w:b/>
          <w:sz w:val="28"/>
          <w:szCs w:val="28"/>
          <w:lang w:eastAsia="ru-RU"/>
        </w:rPr>
      </w:pPr>
      <w:r w:rsidRPr="00216CE0">
        <w:rPr>
          <w:rFonts w:ascii="Times New Roman" w:eastAsia="Times New Roman" w:hAnsi="Times New Roman" w:cs="Times New Roman"/>
          <w:b/>
          <w:sz w:val="28"/>
          <w:szCs w:val="28"/>
          <w:lang w:eastAsia="ru-RU"/>
        </w:rPr>
        <w:t xml:space="preserve">О прогнозе основных показателей </w:t>
      </w:r>
    </w:p>
    <w:p w14:paraId="49A2ED7E" w14:textId="77777777" w:rsidR="0043710B" w:rsidRDefault="00216CE0" w:rsidP="00216CE0">
      <w:pPr>
        <w:spacing w:after="0" w:line="240" w:lineRule="auto"/>
        <w:jc w:val="center"/>
        <w:rPr>
          <w:rFonts w:ascii="Times New Roman" w:eastAsia="Times New Roman" w:hAnsi="Times New Roman" w:cs="Times New Roman"/>
          <w:b/>
          <w:sz w:val="28"/>
          <w:szCs w:val="28"/>
          <w:lang w:eastAsia="ru-RU"/>
        </w:rPr>
      </w:pPr>
      <w:r w:rsidRPr="00216CE0">
        <w:rPr>
          <w:rFonts w:ascii="Times New Roman" w:eastAsia="Times New Roman" w:hAnsi="Times New Roman" w:cs="Times New Roman"/>
          <w:b/>
          <w:sz w:val="28"/>
          <w:szCs w:val="28"/>
          <w:lang w:eastAsia="ru-RU"/>
        </w:rPr>
        <w:t xml:space="preserve">социально-экономического развития </w:t>
      </w:r>
    </w:p>
    <w:p w14:paraId="17528838" w14:textId="77777777" w:rsidR="0043710B" w:rsidRDefault="00216CE0" w:rsidP="00216CE0">
      <w:pPr>
        <w:spacing w:after="0" w:line="240" w:lineRule="auto"/>
        <w:jc w:val="center"/>
        <w:rPr>
          <w:rFonts w:ascii="Times New Roman" w:eastAsia="Times New Roman" w:hAnsi="Times New Roman" w:cs="Times New Roman"/>
          <w:b/>
          <w:sz w:val="28"/>
          <w:szCs w:val="28"/>
          <w:lang w:eastAsia="ru-RU"/>
        </w:rPr>
      </w:pPr>
      <w:r w:rsidRPr="00216CE0">
        <w:rPr>
          <w:rFonts w:ascii="Times New Roman" w:eastAsia="Times New Roman" w:hAnsi="Times New Roman" w:cs="Times New Roman"/>
          <w:b/>
          <w:sz w:val="28"/>
          <w:szCs w:val="28"/>
          <w:lang w:eastAsia="ru-RU"/>
        </w:rPr>
        <w:t>муниципального образования Иссадское</w:t>
      </w:r>
    </w:p>
    <w:p w14:paraId="4C9C289F" w14:textId="77777777" w:rsidR="0043710B" w:rsidRDefault="00216CE0" w:rsidP="00216CE0">
      <w:pPr>
        <w:spacing w:after="0" w:line="240" w:lineRule="auto"/>
        <w:jc w:val="center"/>
        <w:rPr>
          <w:rFonts w:ascii="Times New Roman" w:eastAsia="Times New Roman" w:hAnsi="Times New Roman" w:cs="Times New Roman"/>
          <w:b/>
          <w:sz w:val="28"/>
          <w:szCs w:val="28"/>
          <w:lang w:eastAsia="ru-RU"/>
        </w:rPr>
      </w:pPr>
      <w:r w:rsidRPr="00216CE0">
        <w:rPr>
          <w:rFonts w:ascii="Times New Roman" w:eastAsia="Times New Roman" w:hAnsi="Times New Roman" w:cs="Times New Roman"/>
          <w:b/>
          <w:sz w:val="28"/>
          <w:szCs w:val="28"/>
          <w:lang w:eastAsia="ru-RU"/>
        </w:rPr>
        <w:t xml:space="preserve"> сельское поселение Волховского </w:t>
      </w:r>
    </w:p>
    <w:p w14:paraId="2E78C0C5" w14:textId="77777777" w:rsidR="0043710B" w:rsidRDefault="00216CE0" w:rsidP="00216CE0">
      <w:pPr>
        <w:spacing w:after="0" w:line="240" w:lineRule="auto"/>
        <w:jc w:val="center"/>
        <w:rPr>
          <w:rFonts w:ascii="Times New Roman" w:eastAsia="Times New Roman" w:hAnsi="Times New Roman" w:cs="Times New Roman"/>
          <w:b/>
          <w:sz w:val="28"/>
          <w:szCs w:val="28"/>
          <w:lang w:eastAsia="ru-RU"/>
        </w:rPr>
      </w:pPr>
      <w:r w:rsidRPr="00216CE0">
        <w:rPr>
          <w:rFonts w:ascii="Times New Roman" w:eastAsia="Times New Roman" w:hAnsi="Times New Roman" w:cs="Times New Roman"/>
          <w:b/>
          <w:sz w:val="28"/>
          <w:szCs w:val="28"/>
          <w:lang w:eastAsia="ru-RU"/>
        </w:rPr>
        <w:t xml:space="preserve">муниципального района Ленинградской </w:t>
      </w:r>
    </w:p>
    <w:p w14:paraId="3D045BC5" w14:textId="77777777" w:rsidR="0043710B" w:rsidRDefault="00216CE0" w:rsidP="0043710B">
      <w:pPr>
        <w:spacing w:after="0" w:line="240" w:lineRule="auto"/>
        <w:jc w:val="center"/>
        <w:rPr>
          <w:rFonts w:ascii="Times New Roman" w:eastAsia="Times New Roman" w:hAnsi="Times New Roman" w:cs="Times New Roman"/>
          <w:b/>
          <w:sz w:val="28"/>
          <w:szCs w:val="28"/>
          <w:lang w:eastAsia="ru-RU"/>
        </w:rPr>
      </w:pPr>
      <w:r w:rsidRPr="00216CE0">
        <w:rPr>
          <w:rFonts w:ascii="Times New Roman" w:eastAsia="Times New Roman" w:hAnsi="Times New Roman" w:cs="Times New Roman"/>
          <w:b/>
          <w:sz w:val="28"/>
          <w:szCs w:val="28"/>
          <w:lang w:eastAsia="ru-RU"/>
        </w:rPr>
        <w:t>области на 20</w:t>
      </w:r>
      <w:r w:rsidR="0043710B" w:rsidRPr="0043710B">
        <w:rPr>
          <w:rFonts w:ascii="Times New Roman" w:eastAsia="Times New Roman" w:hAnsi="Times New Roman" w:cs="Times New Roman"/>
          <w:b/>
          <w:sz w:val="28"/>
          <w:szCs w:val="28"/>
          <w:lang w:eastAsia="ru-RU"/>
        </w:rPr>
        <w:t>21</w:t>
      </w:r>
      <w:r w:rsidRPr="00216CE0">
        <w:rPr>
          <w:rFonts w:ascii="Times New Roman" w:eastAsia="Times New Roman" w:hAnsi="Times New Roman" w:cs="Times New Roman"/>
          <w:b/>
          <w:sz w:val="28"/>
          <w:szCs w:val="28"/>
          <w:lang w:eastAsia="ru-RU"/>
        </w:rPr>
        <w:t xml:space="preserve"> год и</w:t>
      </w:r>
    </w:p>
    <w:p w14:paraId="78C2B2E0" w14:textId="740C7CAC" w:rsidR="00216CE0" w:rsidRPr="00216CE0" w:rsidRDefault="00216CE0" w:rsidP="0043710B">
      <w:pPr>
        <w:spacing w:after="0" w:line="240" w:lineRule="auto"/>
        <w:jc w:val="center"/>
        <w:rPr>
          <w:rFonts w:ascii="Times New Roman" w:eastAsia="Times New Roman" w:hAnsi="Times New Roman" w:cs="Times New Roman"/>
          <w:b/>
          <w:sz w:val="28"/>
          <w:szCs w:val="28"/>
          <w:lang w:eastAsia="ru-RU"/>
        </w:rPr>
      </w:pPr>
      <w:r w:rsidRPr="00216CE0">
        <w:rPr>
          <w:rFonts w:ascii="Times New Roman" w:eastAsia="Times New Roman" w:hAnsi="Times New Roman" w:cs="Times New Roman"/>
          <w:b/>
          <w:sz w:val="28"/>
          <w:szCs w:val="28"/>
          <w:lang w:eastAsia="ru-RU"/>
        </w:rPr>
        <w:t xml:space="preserve"> плановый период 202</w:t>
      </w:r>
      <w:r w:rsidR="00FD2670">
        <w:rPr>
          <w:rFonts w:ascii="Times New Roman" w:eastAsia="Times New Roman" w:hAnsi="Times New Roman" w:cs="Times New Roman"/>
          <w:b/>
          <w:sz w:val="28"/>
          <w:szCs w:val="28"/>
          <w:lang w:eastAsia="ru-RU"/>
        </w:rPr>
        <w:t>2</w:t>
      </w:r>
      <w:r w:rsidRPr="00216CE0">
        <w:rPr>
          <w:rFonts w:ascii="Times New Roman" w:eastAsia="Times New Roman" w:hAnsi="Times New Roman" w:cs="Times New Roman"/>
          <w:b/>
          <w:sz w:val="28"/>
          <w:szCs w:val="28"/>
          <w:lang w:eastAsia="ru-RU"/>
        </w:rPr>
        <w:t>-20</w:t>
      </w:r>
      <w:r w:rsidR="0043710B" w:rsidRPr="0043710B">
        <w:rPr>
          <w:rFonts w:ascii="Times New Roman" w:eastAsia="Times New Roman" w:hAnsi="Times New Roman" w:cs="Times New Roman"/>
          <w:b/>
          <w:sz w:val="28"/>
          <w:szCs w:val="28"/>
          <w:lang w:eastAsia="ru-RU"/>
        </w:rPr>
        <w:t>23</w:t>
      </w:r>
      <w:r w:rsidRPr="00216CE0">
        <w:rPr>
          <w:rFonts w:ascii="Times New Roman" w:eastAsia="Times New Roman" w:hAnsi="Times New Roman" w:cs="Times New Roman"/>
          <w:b/>
          <w:sz w:val="28"/>
          <w:szCs w:val="28"/>
          <w:lang w:eastAsia="ru-RU"/>
        </w:rPr>
        <w:t xml:space="preserve"> годы</w:t>
      </w:r>
    </w:p>
    <w:p w14:paraId="605532A9" w14:textId="77777777" w:rsidR="00216CE0" w:rsidRDefault="00216CE0" w:rsidP="00216CE0">
      <w:pPr>
        <w:spacing w:after="0" w:line="240" w:lineRule="auto"/>
        <w:jc w:val="center"/>
        <w:rPr>
          <w:rFonts w:ascii="Times New Roman" w:eastAsia="Times New Roman" w:hAnsi="Times New Roman" w:cs="Times New Roman"/>
          <w:b/>
          <w:sz w:val="28"/>
          <w:szCs w:val="28"/>
          <w:lang w:eastAsia="ru-RU"/>
        </w:rPr>
      </w:pPr>
    </w:p>
    <w:p w14:paraId="3F855DD4" w14:textId="77777777" w:rsidR="00216CE0" w:rsidRPr="00216CE0" w:rsidRDefault="00216CE0" w:rsidP="00216CE0">
      <w:pPr>
        <w:spacing w:after="0" w:line="240" w:lineRule="auto"/>
        <w:jc w:val="center"/>
        <w:rPr>
          <w:rFonts w:ascii="Times New Roman" w:eastAsia="Times New Roman" w:hAnsi="Times New Roman" w:cs="Times New Roman"/>
          <w:b/>
          <w:sz w:val="28"/>
          <w:szCs w:val="28"/>
          <w:lang w:eastAsia="ru-RU"/>
        </w:rPr>
      </w:pPr>
    </w:p>
    <w:p w14:paraId="7A6D5F16" w14:textId="0A9D15CA" w:rsidR="00216CE0" w:rsidRPr="00216CE0" w:rsidRDefault="00216CE0" w:rsidP="00216CE0">
      <w:pPr>
        <w:spacing w:after="0" w:line="240" w:lineRule="auto"/>
        <w:ind w:firstLine="709"/>
        <w:jc w:val="both"/>
        <w:rPr>
          <w:rFonts w:ascii="Times New Roman" w:eastAsia="Times New Roman" w:hAnsi="Times New Roman" w:cs="Times New Roman"/>
          <w:sz w:val="28"/>
          <w:szCs w:val="28"/>
          <w:lang w:eastAsia="ru-RU"/>
        </w:rPr>
      </w:pPr>
      <w:r w:rsidRPr="00216CE0">
        <w:rPr>
          <w:rFonts w:ascii="Times New Roman" w:eastAsia="Times New Roman" w:hAnsi="Times New Roman" w:cs="Times New Roman"/>
          <w:sz w:val="28"/>
          <w:szCs w:val="28"/>
          <w:lang w:eastAsia="ru-RU"/>
        </w:rPr>
        <w:t>В соответствии со статьей 173 Бюджетного кодекса Российской Федерации, Федеральным законом от 06.10.2003 года № 131-ФЗ «Об общих принципах организации местного самоуправления в Российской Федерации», Уставом муниципального образования Иссадское сельское поселение Волховского района Ленинградской области</w:t>
      </w:r>
    </w:p>
    <w:p w14:paraId="2469AB2C" w14:textId="77777777" w:rsidR="0043710B" w:rsidRDefault="0043710B" w:rsidP="0043710B">
      <w:pPr>
        <w:spacing w:after="0" w:line="240" w:lineRule="auto"/>
        <w:ind w:firstLine="709"/>
        <w:jc w:val="center"/>
        <w:rPr>
          <w:rFonts w:ascii="Times New Roman" w:eastAsia="Times New Roman" w:hAnsi="Times New Roman" w:cs="Times New Roman"/>
          <w:b/>
          <w:sz w:val="28"/>
          <w:szCs w:val="28"/>
          <w:lang w:eastAsia="ru-RU"/>
        </w:rPr>
      </w:pPr>
    </w:p>
    <w:p w14:paraId="44B485CE" w14:textId="7FE306BB" w:rsidR="0043710B" w:rsidRDefault="0043710B" w:rsidP="0043710B">
      <w:pPr>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 о с т а н о в л я ю:</w:t>
      </w:r>
    </w:p>
    <w:p w14:paraId="43863004" w14:textId="77777777" w:rsidR="0043710B" w:rsidRPr="0043710B" w:rsidRDefault="0043710B" w:rsidP="0043710B">
      <w:pPr>
        <w:spacing w:after="0" w:line="240" w:lineRule="auto"/>
        <w:ind w:firstLine="709"/>
        <w:jc w:val="center"/>
        <w:rPr>
          <w:rFonts w:ascii="Times New Roman" w:eastAsia="Times New Roman" w:hAnsi="Times New Roman" w:cs="Times New Roman"/>
          <w:b/>
          <w:sz w:val="28"/>
          <w:szCs w:val="28"/>
          <w:lang w:eastAsia="ru-RU"/>
        </w:rPr>
      </w:pPr>
    </w:p>
    <w:p w14:paraId="0F169307" w14:textId="5704472B" w:rsidR="00216CE0" w:rsidRPr="00216CE0" w:rsidRDefault="00216CE0" w:rsidP="00216CE0">
      <w:pPr>
        <w:numPr>
          <w:ilvl w:val="0"/>
          <w:numId w:val="1"/>
        </w:numPr>
        <w:spacing w:after="0" w:line="240" w:lineRule="auto"/>
        <w:ind w:left="0" w:firstLine="709"/>
        <w:contextualSpacing/>
        <w:jc w:val="both"/>
        <w:rPr>
          <w:rFonts w:ascii="Times New Roman" w:eastAsia="Times New Roman" w:hAnsi="Times New Roman" w:cs="Times New Roman"/>
          <w:sz w:val="28"/>
          <w:szCs w:val="28"/>
          <w:lang w:eastAsia="ru-RU"/>
        </w:rPr>
      </w:pPr>
      <w:r w:rsidRPr="00216CE0">
        <w:rPr>
          <w:rFonts w:ascii="Times New Roman" w:eastAsia="Times New Roman" w:hAnsi="Times New Roman" w:cs="Times New Roman"/>
          <w:sz w:val="28"/>
          <w:szCs w:val="28"/>
          <w:lang w:eastAsia="ru-RU"/>
        </w:rPr>
        <w:t>Одобрить Прогноз основных показателей социально-экономического развития муниципального образования Иссадское сельское поселение на 202</w:t>
      </w:r>
      <w:r w:rsidR="0043710B">
        <w:rPr>
          <w:rFonts w:ascii="Times New Roman" w:eastAsia="Times New Roman" w:hAnsi="Times New Roman" w:cs="Times New Roman"/>
          <w:sz w:val="28"/>
          <w:szCs w:val="28"/>
          <w:lang w:eastAsia="ru-RU"/>
        </w:rPr>
        <w:t>1</w:t>
      </w:r>
      <w:r w:rsidRPr="00216CE0">
        <w:rPr>
          <w:rFonts w:ascii="Times New Roman" w:eastAsia="Times New Roman" w:hAnsi="Times New Roman" w:cs="Times New Roman"/>
          <w:sz w:val="28"/>
          <w:szCs w:val="28"/>
          <w:lang w:eastAsia="ru-RU"/>
        </w:rPr>
        <w:t xml:space="preserve"> год и плановый период 202</w:t>
      </w:r>
      <w:r w:rsidR="0043710B">
        <w:rPr>
          <w:rFonts w:ascii="Times New Roman" w:eastAsia="Times New Roman" w:hAnsi="Times New Roman" w:cs="Times New Roman"/>
          <w:sz w:val="28"/>
          <w:szCs w:val="28"/>
          <w:lang w:eastAsia="ru-RU"/>
        </w:rPr>
        <w:t>2</w:t>
      </w:r>
      <w:r w:rsidRPr="00216CE0">
        <w:rPr>
          <w:rFonts w:ascii="Times New Roman" w:eastAsia="Times New Roman" w:hAnsi="Times New Roman" w:cs="Times New Roman"/>
          <w:sz w:val="28"/>
          <w:szCs w:val="28"/>
          <w:lang w:eastAsia="ru-RU"/>
        </w:rPr>
        <w:t>-202</w:t>
      </w:r>
      <w:r w:rsidR="0043710B">
        <w:rPr>
          <w:rFonts w:ascii="Times New Roman" w:eastAsia="Times New Roman" w:hAnsi="Times New Roman" w:cs="Times New Roman"/>
          <w:sz w:val="28"/>
          <w:szCs w:val="28"/>
          <w:lang w:eastAsia="ru-RU"/>
        </w:rPr>
        <w:t>3</w:t>
      </w:r>
      <w:r w:rsidRPr="00216CE0">
        <w:rPr>
          <w:rFonts w:ascii="Times New Roman" w:eastAsia="Times New Roman" w:hAnsi="Times New Roman" w:cs="Times New Roman"/>
          <w:sz w:val="28"/>
          <w:szCs w:val="28"/>
          <w:lang w:eastAsia="ru-RU"/>
        </w:rPr>
        <w:t xml:space="preserve"> годы (Приложение 1);</w:t>
      </w:r>
    </w:p>
    <w:p w14:paraId="70133135" w14:textId="4759AA58" w:rsidR="00216CE0" w:rsidRPr="00216CE0" w:rsidRDefault="00216CE0" w:rsidP="00216CE0">
      <w:pPr>
        <w:numPr>
          <w:ilvl w:val="0"/>
          <w:numId w:val="1"/>
        </w:numPr>
        <w:spacing w:after="0" w:line="240" w:lineRule="auto"/>
        <w:ind w:left="0" w:firstLine="709"/>
        <w:contextualSpacing/>
        <w:jc w:val="both"/>
        <w:rPr>
          <w:rFonts w:ascii="Times New Roman" w:eastAsia="Times New Roman" w:hAnsi="Times New Roman" w:cs="Times New Roman"/>
          <w:sz w:val="28"/>
          <w:szCs w:val="28"/>
          <w:lang w:eastAsia="ru-RU"/>
        </w:rPr>
      </w:pPr>
      <w:r w:rsidRPr="00216CE0">
        <w:rPr>
          <w:rFonts w:ascii="Times New Roman" w:eastAsia="Times New Roman" w:hAnsi="Times New Roman" w:cs="Times New Roman"/>
          <w:sz w:val="28"/>
          <w:szCs w:val="28"/>
          <w:lang w:eastAsia="ru-RU"/>
        </w:rPr>
        <w:t>Настоящее Постановление вступает в силу с момента его подписания и подлежит размещению на официальном сайте муниципального образования Иссадское сельское поселение в сети Интернет.</w:t>
      </w:r>
    </w:p>
    <w:p w14:paraId="2B53AAE7" w14:textId="77777777" w:rsidR="00216CE0" w:rsidRPr="00216CE0" w:rsidRDefault="00216CE0" w:rsidP="00216CE0">
      <w:pPr>
        <w:spacing w:after="0" w:line="240" w:lineRule="auto"/>
        <w:contextualSpacing/>
        <w:jc w:val="both"/>
        <w:rPr>
          <w:rFonts w:ascii="Times New Roman" w:eastAsia="Times New Roman" w:hAnsi="Times New Roman" w:cs="Times New Roman"/>
          <w:sz w:val="28"/>
          <w:szCs w:val="28"/>
          <w:lang w:eastAsia="ru-RU"/>
        </w:rPr>
      </w:pPr>
    </w:p>
    <w:p w14:paraId="22B84204" w14:textId="77777777" w:rsidR="00216CE0" w:rsidRPr="00216CE0" w:rsidRDefault="00216CE0" w:rsidP="0043710B">
      <w:pPr>
        <w:spacing w:after="0" w:line="240" w:lineRule="auto"/>
        <w:contextualSpacing/>
        <w:jc w:val="both"/>
        <w:rPr>
          <w:rFonts w:ascii="Times New Roman" w:eastAsia="Times New Roman" w:hAnsi="Times New Roman" w:cs="Times New Roman"/>
          <w:sz w:val="28"/>
          <w:szCs w:val="28"/>
          <w:lang w:eastAsia="ru-RU"/>
        </w:rPr>
      </w:pPr>
    </w:p>
    <w:p w14:paraId="11C96ABF" w14:textId="77777777" w:rsidR="00216CE0" w:rsidRPr="00216CE0" w:rsidRDefault="00216CE0" w:rsidP="00216CE0">
      <w:pPr>
        <w:spacing w:after="0" w:line="240" w:lineRule="auto"/>
        <w:ind w:left="720"/>
        <w:contextualSpacing/>
        <w:jc w:val="both"/>
        <w:rPr>
          <w:rFonts w:ascii="Times New Roman" w:eastAsia="Times New Roman" w:hAnsi="Times New Roman" w:cs="Times New Roman"/>
          <w:sz w:val="28"/>
          <w:szCs w:val="28"/>
          <w:lang w:eastAsia="ru-RU"/>
        </w:rPr>
      </w:pPr>
    </w:p>
    <w:p w14:paraId="7710EC50" w14:textId="77777777" w:rsidR="00216CE0" w:rsidRPr="00216CE0" w:rsidRDefault="00216CE0" w:rsidP="00216CE0">
      <w:pPr>
        <w:spacing w:after="0" w:line="240" w:lineRule="auto"/>
        <w:jc w:val="both"/>
        <w:rPr>
          <w:rFonts w:ascii="Times New Roman" w:eastAsia="Times New Roman" w:hAnsi="Times New Roman" w:cs="Times New Roman"/>
          <w:sz w:val="28"/>
          <w:szCs w:val="20"/>
          <w:lang w:eastAsia="ru-RU"/>
        </w:rPr>
      </w:pPr>
    </w:p>
    <w:p w14:paraId="5F46AB7A" w14:textId="5B84F346" w:rsidR="00216CE0" w:rsidRPr="00216CE0" w:rsidRDefault="00216CE0" w:rsidP="00216CE0">
      <w:pPr>
        <w:tabs>
          <w:tab w:val="left" w:pos="7665"/>
        </w:tabs>
        <w:spacing w:after="0" w:line="240" w:lineRule="auto"/>
        <w:jc w:val="both"/>
        <w:rPr>
          <w:rFonts w:ascii="Times New Roman" w:eastAsia="Times New Roman" w:hAnsi="Times New Roman" w:cs="Times New Roman"/>
          <w:sz w:val="28"/>
          <w:szCs w:val="28"/>
          <w:lang w:eastAsia="ru-RU"/>
        </w:rPr>
      </w:pPr>
      <w:r w:rsidRPr="00216CE0">
        <w:rPr>
          <w:rFonts w:ascii="Times New Roman" w:eastAsia="Times New Roman" w:hAnsi="Times New Roman" w:cs="Times New Roman"/>
          <w:sz w:val="28"/>
          <w:szCs w:val="28"/>
          <w:lang w:eastAsia="ru-RU"/>
        </w:rPr>
        <w:t xml:space="preserve">Глава администрации                                           </w:t>
      </w:r>
      <w:r w:rsidR="0043710B" w:rsidRPr="0043710B">
        <w:rPr>
          <w:rFonts w:ascii="Times New Roman" w:eastAsia="Times New Roman" w:hAnsi="Times New Roman" w:cs="Times New Roman"/>
          <w:sz w:val="28"/>
          <w:szCs w:val="28"/>
          <w:lang w:eastAsia="ru-RU"/>
        </w:rPr>
        <w:t xml:space="preserve">     </w:t>
      </w:r>
      <w:r w:rsidR="00054B4B">
        <w:rPr>
          <w:rFonts w:ascii="Times New Roman" w:eastAsia="Times New Roman" w:hAnsi="Times New Roman" w:cs="Times New Roman"/>
          <w:sz w:val="28"/>
          <w:szCs w:val="28"/>
          <w:lang w:eastAsia="ru-RU"/>
        </w:rPr>
        <w:t xml:space="preserve"> </w:t>
      </w:r>
      <w:r w:rsidR="0043710B" w:rsidRPr="0043710B">
        <w:rPr>
          <w:rFonts w:ascii="Times New Roman" w:eastAsia="Times New Roman" w:hAnsi="Times New Roman" w:cs="Times New Roman"/>
          <w:sz w:val="28"/>
          <w:szCs w:val="28"/>
          <w:lang w:eastAsia="ru-RU"/>
        </w:rPr>
        <w:t xml:space="preserve"> </w:t>
      </w:r>
      <w:r w:rsidRPr="00216CE0">
        <w:rPr>
          <w:rFonts w:ascii="Times New Roman" w:eastAsia="Times New Roman" w:hAnsi="Times New Roman" w:cs="Times New Roman"/>
          <w:sz w:val="28"/>
          <w:szCs w:val="28"/>
          <w:lang w:eastAsia="ru-RU"/>
        </w:rPr>
        <w:t xml:space="preserve">                  Н.Б. Васильева</w:t>
      </w:r>
    </w:p>
    <w:p w14:paraId="352D4F3F" w14:textId="77777777" w:rsidR="00216CE0" w:rsidRPr="00216CE0" w:rsidRDefault="00216CE0" w:rsidP="00216CE0">
      <w:pPr>
        <w:spacing w:after="0" w:line="240" w:lineRule="auto"/>
        <w:rPr>
          <w:rFonts w:ascii="Times New Roman" w:eastAsia="Times New Roman" w:hAnsi="Times New Roman" w:cs="Times New Roman"/>
          <w:sz w:val="20"/>
          <w:szCs w:val="20"/>
          <w:lang w:eastAsia="ru-RU"/>
        </w:rPr>
      </w:pPr>
    </w:p>
    <w:p w14:paraId="65C4BE82" w14:textId="77777777" w:rsidR="00216CE0" w:rsidRPr="00216CE0" w:rsidRDefault="00216CE0" w:rsidP="00216CE0">
      <w:pPr>
        <w:spacing w:after="0" w:line="240" w:lineRule="auto"/>
        <w:rPr>
          <w:rFonts w:ascii="Times New Roman" w:eastAsia="Times New Roman" w:hAnsi="Times New Roman" w:cs="Times New Roman"/>
          <w:sz w:val="20"/>
          <w:szCs w:val="20"/>
          <w:lang w:eastAsia="ru-RU"/>
        </w:rPr>
      </w:pPr>
    </w:p>
    <w:p w14:paraId="47CD6F85" w14:textId="77777777" w:rsidR="00216CE0" w:rsidRPr="00216CE0" w:rsidRDefault="00216CE0" w:rsidP="00216CE0">
      <w:pPr>
        <w:spacing w:after="0" w:line="240" w:lineRule="auto"/>
        <w:rPr>
          <w:rFonts w:ascii="Times New Roman" w:eastAsia="Times New Roman" w:hAnsi="Times New Roman" w:cs="Times New Roman"/>
          <w:sz w:val="20"/>
          <w:szCs w:val="20"/>
          <w:lang w:eastAsia="ru-RU"/>
        </w:rPr>
      </w:pPr>
    </w:p>
    <w:p w14:paraId="7DFA3CFA" w14:textId="5D6CC68D" w:rsidR="0043710B" w:rsidRDefault="00216CE0" w:rsidP="00216CE0">
      <w:pPr>
        <w:spacing w:after="0" w:line="240" w:lineRule="auto"/>
        <w:rPr>
          <w:rFonts w:ascii="Times New Roman" w:eastAsia="Times New Roman" w:hAnsi="Times New Roman" w:cs="Times New Roman"/>
          <w:sz w:val="20"/>
          <w:szCs w:val="20"/>
          <w:lang w:eastAsia="ru-RU"/>
        </w:rPr>
        <w:sectPr w:rsidR="0043710B" w:rsidSect="0043710B">
          <w:pgSz w:w="11906" w:h="16838"/>
          <w:pgMar w:top="1134" w:right="850" w:bottom="1134" w:left="1701" w:header="708" w:footer="708" w:gutter="0"/>
          <w:cols w:space="708"/>
          <w:docGrid w:linePitch="360"/>
        </w:sectPr>
      </w:pPr>
      <w:r w:rsidRPr="00216CE0">
        <w:rPr>
          <w:rFonts w:ascii="Times New Roman" w:eastAsia="Times New Roman" w:hAnsi="Times New Roman" w:cs="Times New Roman"/>
          <w:sz w:val="20"/>
          <w:szCs w:val="20"/>
          <w:lang w:eastAsia="ru-RU"/>
        </w:rPr>
        <w:t>Исполнитель Степанова И</w:t>
      </w:r>
      <w:r w:rsidR="00054B4B">
        <w:rPr>
          <w:rFonts w:ascii="Times New Roman" w:eastAsia="Times New Roman" w:hAnsi="Times New Roman" w:cs="Times New Roman"/>
          <w:sz w:val="20"/>
          <w:szCs w:val="20"/>
          <w:lang w:eastAsia="ru-RU"/>
        </w:rPr>
        <w:t>рина Алексеевна (8-813)63-35-14</w:t>
      </w:r>
      <w:r w:rsidR="00B84294">
        <w:rPr>
          <w:rFonts w:ascii="Times New Roman" w:eastAsia="Times New Roman" w:hAnsi="Times New Roman" w:cs="Times New Roman"/>
          <w:sz w:val="20"/>
          <w:szCs w:val="20"/>
          <w:lang w:eastAsia="ru-RU"/>
        </w:rPr>
        <w:t>6</w:t>
      </w:r>
    </w:p>
    <w:p w14:paraId="422ABDF4" w14:textId="77777777" w:rsidR="0043710B" w:rsidRDefault="0043710B" w:rsidP="00B84294">
      <w:pPr>
        <w:tabs>
          <w:tab w:val="num" w:pos="0"/>
        </w:tabs>
        <w:spacing w:after="0" w:line="240" w:lineRule="auto"/>
        <w:rPr>
          <w:rFonts w:ascii="Times New Roman" w:eastAsia="Times New Roman" w:hAnsi="Times New Roman" w:cs="Times New Roman"/>
          <w:sz w:val="28"/>
          <w:szCs w:val="28"/>
          <w:lang w:eastAsia="ru-RU"/>
        </w:rPr>
      </w:pPr>
    </w:p>
    <w:p w14:paraId="10F51934" w14:textId="27B76858" w:rsidR="00216CE0" w:rsidRPr="00216CE0" w:rsidRDefault="00216CE0" w:rsidP="00216CE0">
      <w:pPr>
        <w:tabs>
          <w:tab w:val="num" w:pos="0"/>
        </w:tabs>
        <w:spacing w:after="0" w:line="240" w:lineRule="auto"/>
        <w:jc w:val="right"/>
        <w:rPr>
          <w:rFonts w:ascii="Times New Roman" w:eastAsia="Times New Roman" w:hAnsi="Times New Roman" w:cs="Times New Roman"/>
          <w:sz w:val="28"/>
          <w:szCs w:val="28"/>
          <w:lang w:eastAsia="ru-RU"/>
        </w:rPr>
      </w:pPr>
      <w:r w:rsidRPr="00216CE0">
        <w:rPr>
          <w:rFonts w:ascii="Times New Roman" w:eastAsia="Times New Roman" w:hAnsi="Times New Roman" w:cs="Times New Roman"/>
          <w:sz w:val="28"/>
          <w:szCs w:val="28"/>
          <w:lang w:eastAsia="ru-RU"/>
        </w:rPr>
        <w:t>Приложение 1</w:t>
      </w:r>
    </w:p>
    <w:p w14:paraId="25D4A726" w14:textId="77777777" w:rsidR="00216CE0" w:rsidRPr="00216CE0" w:rsidRDefault="00216CE0" w:rsidP="00216CE0">
      <w:pPr>
        <w:tabs>
          <w:tab w:val="num" w:pos="0"/>
        </w:tabs>
        <w:spacing w:after="0" w:line="240" w:lineRule="auto"/>
        <w:jc w:val="right"/>
        <w:rPr>
          <w:rFonts w:ascii="Times New Roman" w:eastAsia="Times New Roman" w:hAnsi="Times New Roman" w:cs="Times New Roman"/>
          <w:sz w:val="28"/>
          <w:szCs w:val="28"/>
          <w:lang w:eastAsia="ru-RU"/>
        </w:rPr>
      </w:pPr>
      <w:r w:rsidRPr="00216CE0">
        <w:rPr>
          <w:rFonts w:ascii="Times New Roman" w:eastAsia="Times New Roman" w:hAnsi="Times New Roman" w:cs="Times New Roman"/>
          <w:sz w:val="28"/>
          <w:szCs w:val="28"/>
          <w:lang w:eastAsia="ru-RU"/>
        </w:rPr>
        <w:t>к постановлению администрации</w:t>
      </w:r>
    </w:p>
    <w:p w14:paraId="6A1D2CAD" w14:textId="77777777" w:rsidR="00216CE0" w:rsidRPr="00216CE0" w:rsidRDefault="00216CE0" w:rsidP="00216CE0">
      <w:pPr>
        <w:tabs>
          <w:tab w:val="num" w:pos="0"/>
        </w:tabs>
        <w:spacing w:after="0" w:line="240" w:lineRule="auto"/>
        <w:jc w:val="right"/>
        <w:rPr>
          <w:rFonts w:ascii="Times New Roman" w:eastAsia="Times New Roman" w:hAnsi="Times New Roman" w:cs="Times New Roman"/>
          <w:sz w:val="28"/>
          <w:szCs w:val="28"/>
          <w:lang w:eastAsia="ru-RU"/>
        </w:rPr>
      </w:pPr>
      <w:r w:rsidRPr="00216CE0">
        <w:rPr>
          <w:rFonts w:ascii="Times New Roman" w:eastAsia="Times New Roman" w:hAnsi="Times New Roman" w:cs="Times New Roman"/>
          <w:sz w:val="28"/>
          <w:szCs w:val="28"/>
          <w:lang w:eastAsia="ru-RU"/>
        </w:rPr>
        <w:t>МО Иссадское сельское поселение</w:t>
      </w:r>
    </w:p>
    <w:p w14:paraId="7C47DACF" w14:textId="77777777" w:rsidR="00216CE0" w:rsidRPr="00216CE0" w:rsidRDefault="00216CE0" w:rsidP="00216CE0">
      <w:pPr>
        <w:tabs>
          <w:tab w:val="num" w:pos="0"/>
        </w:tabs>
        <w:spacing w:after="0" w:line="240" w:lineRule="auto"/>
        <w:jc w:val="right"/>
        <w:rPr>
          <w:rFonts w:ascii="Times New Roman" w:eastAsia="Times New Roman" w:hAnsi="Times New Roman" w:cs="Times New Roman"/>
          <w:sz w:val="28"/>
          <w:szCs w:val="28"/>
          <w:lang w:eastAsia="ru-RU"/>
        </w:rPr>
      </w:pPr>
      <w:r w:rsidRPr="00216CE0">
        <w:rPr>
          <w:rFonts w:ascii="Times New Roman" w:eastAsia="Times New Roman" w:hAnsi="Times New Roman" w:cs="Times New Roman"/>
          <w:sz w:val="28"/>
          <w:szCs w:val="28"/>
          <w:lang w:eastAsia="ru-RU"/>
        </w:rPr>
        <w:t>Волховского муниципального района</w:t>
      </w:r>
    </w:p>
    <w:p w14:paraId="6BA241F7" w14:textId="77777777" w:rsidR="00216CE0" w:rsidRPr="00216CE0" w:rsidRDefault="00216CE0" w:rsidP="00216CE0">
      <w:pPr>
        <w:tabs>
          <w:tab w:val="num" w:pos="0"/>
        </w:tabs>
        <w:spacing w:after="0" w:line="240" w:lineRule="auto"/>
        <w:jc w:val="right"/>
        <w:rPr>
          <w:rFonts w:ascii="Times New Roman" w:eastAsia="Times New Roman" w:hAnsi="Times New Roman" w:cs="Times New Roman"/>
          <w:sz w:val="28"/>
          <w:szCs w:val="28"/>
          <w:lang w:eastAsia="ru-RU"/>
        </w:rPr>
      </w:pPr>
      <w:r w:rsidRPr="00216CE0">
        <w:rPr>
          <w:rFonts w:ascii="Times New Roman" w:eastAsia="Times New Roman" w:hAnsi="Times New Roman" w:cs="Times New Roman"/>
          <w:sz w:val="28"/>
          <w:szCs w:val="28"/>
          <w:lang w:eastAsia="ru-RU"/>
        </w:rPr>
        <w:t>Ленинградской области</w:t>
      </w:r>
    </w:p>
    <w:p w14:paraId="4AC989DB" w14:textId="2BC19516" w:rsidR="00216CE0" w:rsidRPr="00216CE0" w:rsidRDefault="00216CE0" w:rsidP="00216CE0">
      <w:pPr>
        <w:tabs>
          <w:tab w:val="num" w:pos="0"/>
        </w:tabs>
        <w:spacing w:after="0" w:line="240" w:lineRule="auto"/>
        <w:jc w:val="right"/>
        <w:rPr>
          <w:rFonts w:ascii="Times New Roman" w:eastAsia="Times New Roman" w:hAnsi="Times New Roman" w:cs="Times New Roman"/>
          <w:sz w:val="28"/>
          <w:szCs w:val="28"/>
          <w:lang w:eastAsia="ru-RU"/>
        </w:rPr>
      </w:pPr>
      <w:r w:rsidRPr="00216CE0">
        <w:rPr>
          <w:rFonts w:ascii="Times New Roman" w:eastAsia="Times New Roman" w:hAnsi="Times New Roman" w:cs="Times New Roman"/>
          <w:sz w:val="28"/>
          <w:szCs w:val="28"/>
          <w:lang w:eastAsia="ru-RU"/>
        </w:rPr>
        <w:t xml:space="preserve">от </w:t>
      </w:r>
      <w:r w:rsidR="00054B4B">
        <w:rPr>
          <w:rFonts w:ascii="Times New Roman" w:eastAsia="Times New Roman" w:hAnsi="Times New Roman" w:cs="Times New Roman"/>
          <w:sz w:val="28"/>
          <w:szCs w:val="28"/>
          <w:lang w:eastAsia="ru-RU"/>
        </w:rPr>
        <w:t>29.10.</w:t>
      </w:r>
      <w:r w:rsidRPr="00216CE0">
        <w:rPr>
          <w:rFonts w:ascii="Times New Roman" w:eastAsia="Times New Roman" w:hAnsi="Times New Roman" w:cs="Times New Roman"/>
          <w:sz w:val="28"/>
          <w:szCs w:val="28"/>
          <w:lang w:eastAsia="ru-RU"/>
        </w:rPr>
        <w:t>20</w:t>
      </w:r>
      <w:r w:rsidR="0043710B">
        <w:rPr>
          <w:rFonts w:ascii="Times New Roman" w:eastAsia="Times New Roman" w:hAnsi="Times New Roman" w:cs="Times New Roman"/>
          <w:sz w:val="28"/>
          <w:szCs w:val="28"/>
          <w:lang w:eastAsia="ru-RU"/>
        </w:rPr>
        <w:t>20</w:t>
      </w:r>
      <w:r w:rsidRPr="00216CE0">
        <w:rPr>
          <w:rFonts w:ascii="Times New Roman" w:eastAsia="Times New Roman" w:hAnsi="Times New Roman" w:cs="Times New Roman"/>
          <w:sz w:val="28"/>
          <w:szCs w:val="28"/>
          <w:lang w:eastAsia="ru-RU"/>
        </w:rPr>
        <w:t xml:space="preserve"> года №</w:t>
      </w:r>
      <w:r w:rsidR="00054B4B">
        <w:rPr>
          <w:rFonts w:ascii="Times New Roman" w:eastAsia="Times New Roman" w:hAnsi="Times New Roman" w:cs="Times New Roman"/>
          <w:sz w:val="28"/>
          <w:szCs w:val="28"/>
          <w:lang w:eastAsia="ru-RU"/>
        </w:rPr>
        <w:t>189</w:t>
      </w:r>
    </w:p>
    <w:p w14:paraId="30BA6A68" w14:textId="77777777" w:rsidR="00216CE0" w:rsidRPr="00216CE0" w:rsidRDefault="00216CE0" w:rsidP="00216CE0">
      <w:pPr>
        <w:tabs>
          <w:tab w:val="num" w:pos="0"/>
        </w:tabs>
        <w:spacing w:after="0" w:line="240" w:lineRule="auto"/>
        <w:jc w:val="right"/>
        <w:rPr>
          <w:rFonts w:ascii="Times New Roman" w:eastAsia="Times New Roman" w:hAnsi="Times New Roman" w:cs="Times New Roman"/>
          <w:sz w:val="28"/>
          <w:szCs w:val="28"/>
          <w:lang w:eastAsia="ru-RU"/>
        </w:rPr>
      </w:pPr>
    </w:p>
    <w:p w14:paraId="7A90D512" w14:textId="77777777" w:rsidR="00216CE0" w:rsidRPr="00216CE0" w:rsidRDefault="00216CE0" w:rsidP="00216CE0">
      <w:pPr>
        <w:tabs>
          <w:tab w:val="num" w:pos="0"/>
        </w:tabs>
        <w:spacing w:after="0" w:line="240" w:lineRule="auto"/>
        <w:jc w:val="right"/>
        <w:rPr>
          <w:rFonts w:ascii="Times New Roman" w:eastAsia="Times New Roman" w:hAnsi="Times New Roman" w:cs="Times New Roman"/>
          <w:sz w:val="28"/>
          <w:szCs w:val="28"/>
          <w:lang w:eastAsia="ru-RU"/>
        </w:rPr>
      </w:pPr>
    </w:p>
    <w:p w14:paraId="214B03B5" w14:textId="77777777" w:rsidR="00216CE0" w:rsidRPr="00216CE0" w:rsidRDefault="00216CE0" w:rsidP="00216CE0">
      <w:pPr>
        <w:tabs>
          <w:tab w:val="num" w:pos="0"/>
        </w:tabs>
        <w:spacing w:after="0" w:line="240" w:lineRule="auto"/>
        <w:jc w:val="right"/>
        <w:rPr>
          <w:rFonts w:ascii="Times New Roman" w:eastAsia="Times New Roman" w:hAnsi="Times New Roman" w:cs="Times New Roman"/>
          <w:sz w:val="28"/>
          <w:szCs w:val="28"/>
          <w:lang w:eastAsia="ru-RU"/>
        </w:rPr>
      </w:pPr>
    </w:p>
    <w:p w14:paraId="55DA0D72" w14:textId="77777777" w:rsidR="00216CE0" w:rsidRPr="00216CE0" w:rsidRDefault="00216CE0" w:rsidP="00216CE0">
      <w:pPr>
        <w:tabs>
          <w:tab w:val="num" w:pos="0"/>
        </w:tabs>
        <w:spacing w:after="0" w:line="240" w:lineRule="auto"/>
        <w:jc w:val="right"/>
        <w:rPr>
          <w:rFonts w:ascii="Times New Roman" w:eastAsia="Times New Roman" w:hAnsi="Times New Roman" w:cs="Times New Roman"/>
          <w:sz w:val="28"/>
          <w:szCs w:val="28"/>
          <w:lang w:eastAsia="ru-RU"/>
        </w:rPr>
      </w:pPr>
    </w:p>
    <w:p w14:paraId="2942AE53" w14:textId="77777777" w:rsidR="00216CE0" w:rsidRPr="00216CE0" w:rsidRDefault="00216CE0" w:rsidP="00216CE0">
      <w:pPr>
        <w:tabs>
          <w:tab w:val="num" w:pos="0"/>
        </w:tabs>
        <w:spacing w:after="0" w:line="240" w:lineRule="auto"/>
        <w:jc w:val="right"/>
        <w:rPr>
          <w:rFonts w:ascii="Times New Roman" w:eastAsia="Times New Roman" w:hAnsi="Times New Roman" w:cs="Times New Roman"/>
          <w:sz w:val="28"/>
          <w:szCs w:val="28"/>
          <w:lang w:eastAsia="ru-RU"/>
        </w:rPr>
      </w:pPr>
    </w:p>
    <w:p w14:paraId="7E266CCE" w14:textId="77777777" w:rsidR="00216CE0" w:rsidRPr="00216CE0" w:rsidRDefault="00216CE0" w:rsidP="00216CE0">
      <w:pPr>
        <w:tabs>
          <w:tab w:val="num" w:pos="0"/>
        </w:tabs>
        <w:spacing w:after="0" w:line="240" w:lineRule="auto"/>
        <w:jc w:val="right"/>
        <w:rPr>
          <w:rFonts w:ascii="Times New Roman" w:eastAsia="Times New Roman" w:hAnsi="Times New Roman" w:cs="Times New Roman"/>
          <w:sz w:val="28"/>
          <w:szCs w:val="28"/>
          <w:lang w:eastAsia="ru-RU"/>
        </w:rPr>
      </w:pPr>
    </w:p>
    <w:p w14:paraId="2329260E" w14:textId="77777777" w:rsidR="00216CE0" w:rsidRPr="00216CE0" w:rsidRDefault="00216CE0" w:rsidP="00216CE0">
      <w:pPr>
        <w:tabs>
          <w:tab w:val="num" w:pos="0"/>
        </w:tabs>
        <w:spacing w:after="0" w:line="240" w:lineRule="auto"/>
        <w:jc w:val="right"/>
        <w:rPr>
          <w:rFonts w:ascii="Times New Roman" w:eastAsia="Times New Roman" w:hAnsi="Times New Roman" w:cs="Times New Roman"/>
          <w:sz w:val="28"/>
          <w:szCs w:val="28"/>
          <w:lang w:eastAsia="ru-RU"/>
        </w:rPr>
      </w:pPr>
    </w:p>
    <w:p w14:paraId="7CA5AD71" w14:textId="77777777" w:rsidR="00216CE0" w:rsidRPr="00216CE0" w:rsidRDefault="00216CE0" w:rsidP="00216CE0">
      <w:pPr>
        <w:tabs>
          <w:tab w:val="num" w:pos="0"/>
        </w:tabs>
        <w:spacing w:after="0" w:line="240" w:lineRule="auto"/>
        <w:jc w:val="right"/>
        <w:rPr>
          <w:rFonts w:ascii="Times New Roman" w:eastAsia="Times New Roman" w:hAnsi="Times New Roman" w:cs="Times New Roman"/>
          <w:sz w:val="28"/>
          <w:szCs w:val="28"/>
          <w:lang w:eastAsia="ru-RU"/>
        </w:rPr>
      </w:pPr>
    </w:p>
    <w:p w14:paraId="7AFBB764" w14:textId="77777777" w:rsidR="00216CE0" w:rsidRPr="00216CE0" w:rsidRDefault="00216CE0" w:rsidP="00216CE0">
      <w:pPr>
        <w:tabs>
          <w:tab w:val="num" w:pos="0"/>
        </w:tabs>
        <w:spacing w:after="0" w:line="360" w:lineRule="auto"/>
        <w:jc w:val="center"/>
        <w:rPr>
          <w:rFonts w:ascii="Times New Roman" w:eastAsia="Times New Roman" w:hAnsi="Times New Roman" w:cs="Times New Roman"/>
          <w:sz w:val="28"/>
          <w:szCs w:val="28"/>
          <w:lang w:eastAsia="ru-RU"/>
        </w:rPr>
      </w:pPr>
      <w:r w:rsidRPr="00216CE0">
        <w:rPr>
          <w:rFonts w:ascii="Times New Roman" w:eastAsia="Times New Roman" w:hAnsi="Times New Roman" w:cs="Times New Roman"/>
          <w:sz w:val="28"/>
          <w:szCs w:val="28"/>
          <w:lang w:eastAsia="ru-RU"/>
        </w:rPr>
        <w:t xml:space="preserve">Прогноз основных показателей </w:t>
      </w:r>
    </w:p>
    <w:p w14:paraId="25B77489" w14:textId="55C75852" w:rsidR="00216CE0" w:rsidRPr="00216CE0" w:rsidRDefault="00216CE0" w:rsidP="00216CE0">
      <w:pPr>
        <w:tabs>
          <w:tab w:val="num" w:pos="0"/>
        </w:tabs>
        <w:spacing w:after="0" w:line="360" w:lineRule="auto"/>
        <w:jc w:val="center"/>
        <w:rPr>
          <w:rFonts w:ascii="Times New Roman" w:eastAsia="Times New Roman" w:hAnsi="Times New Roman" w:cs="Times New Roman"/>
          <w:sz w:val="28"/>
          <w:szCs w:val="28"/>
          <w:lang w:eastAsia="ru-RU"/>
        </w:rPr>
      </w:pPr>
      <w:r w:rsidRPr="00216CE0">
        <w:rPr>
          <w:rFonts w:ascii="Times New Roman" w:eastAsia="Times New Roman" w:hAnsi="Times New Roman" w:cs="Times New Roman"/>
          <w:sz w:val="28"/>
          <w:szCs w:val="28"/>
          <w:lang w:eastAsia="ru-RU"/>
        </w:rPr>
        <w:t>социально-экономического развития муниципального образования Иссадское сельское поселение Волховского муниципального района Ленинградской области на 202</w:t>
      </w:r>
      <w:r w:rsidR="0043710B">
        <w:rPr>
          <w:rFonts w:ascii="Times New Roman" w:eastAsia="Times New Roman" w:hAnsi="Times New Roman" w:cs="Times New Roman"/>
          <w:sz w:val="28"/>
          <w:szCs w:val="28"/>
          <w:lang w:eastAsia="ru-RU"/>
        </w:rPr>
        <w:t>1</w:t>
      </w:r>
      <w:r w:rsidRPr="00216CE0">
        <w:rPr>
          <w:rFonts w:ascii="Times New Roman" w:eastAsia="Times New Roman" w:hAnsi="Times New Roman" w:cs="Times New Roman"/>
          <w:sz w:val="28"/>
          <w:szCs w:val="28"/>
          <w:lang w:eastAsia="ru-RU"/>
        </w:rPr>
        <w:t xml:space="preserve"> год и плановый период 202</w:t>
      </w:r>
      <w:r w:rsidR="0043710B">
        <w:rPr>
          <w:rFonts w:ascii="Times New Roman" w:eastAsia="Times New Roman" w:hAnsi="Times New Roman" w:cs="Times New Roman"/>
          <w:sz w:val="28"/>
          <w:szCs w:val="28"/>
          <w:lang w:eastAsia="ru-RU"/>
        </w:rPr>
        <w:t>2</w:t>
      </w:r>
      <w:r w:rsidRPr="00216CE0">
        <w:rPr>
          <w:rFonts w:ascii="Times New Roman" w:eastAsia="Times New Roman" w:hAnsi="Times New Roman" w:cs="Times New Roman"/>
          <w:sz w:val="28"/>
          <w:szCs w:val="28"/>
          <w:lang w:eastAsia="ru-RU"/>
        </w:rPr>
        <w:t>-202</w:t>
      </w:r>
      <w:r w:rsidR="0043710B">
        <w:rPr>
          <w:rFonts w:ascii="Times New Roman" w:eastAsia="Times New Roman" w:hAnsi="Times New Roman" w:cs="Times New Roman"/>
          <w:sz w:val="28"/>
          <w:szCs w:val="28"/>
          <w:lang w:eastAsia="ru-RU"/>
        </w:rPr>
        <w:t>3</w:t>
      </w:r>
      <w:r w:rsidRPr="00216CE0">
        <w:rPr>
          <w:rFonts w:ascii="Times New Roman" w:eastAsia="Times New Roman" w:hAnsi="Times New Roman" w:cs="Times New Roman"/>
          <w:sz w:val="28"/>
          <w:szCs w:val="28"/>
          <w:lang w:eastAsia="ru-RU"/>
        </w:rPr>
        <w:t xml:space="preserve"> годы.</w:t>
      </w:r>
    </w:p>
    <w:p w14:paraId="09FE7354" w14:textId="77777777" w:rsidR="00216CE0" w:rsidRPr="00216CE0" w:rsidRDefault="00216CE0" w:rsidP="00216CE0">
      <w:pPr>
        <w:tabs>
          <w:tab w:val="num" w:pos="0"/>
        </w:tabs>
        <w:spacing w:after="0" w:line="240" w:lineRule="auto"/>
        <w:jc w:val="center"/>
        <w:rPr>
          <w:rFonts w:ascii="Times New Roman" w:eastAsia="Times New Roman" w:hAnsi="Times New Roman" w:cs="Times New Roman"/>
          <w:sz w:val="28"/>
          <w:szCs w:val="28"/>
          <w:lang w:eastAsia="ru-RU"/>
        </w:rPr>
      </w:pPr>
    </w:p>
    <w:p w14:paraId="6148D0F9" w14:textId="77777777" w:rsidR="00216CE0" w:rsidRPr="00216CE0" w:rsidRDefault="00216CE0" w:rsidP="00216CE0">
      <w:pPr>
        <w:tabs>
          <w:tab w:val="num" w:pos="0"/>
        </w:tabs>
        <w:spacing w:after="0" w:line="240" w:lineRule="auto"/>
        <w:jc w:val="center"/>
        <w:rPr>
          <w:rFonts w:ascii="Times New Roman" w:eastAsia="Times New Roman" w:hAnsi="Times New Roman" w:cs="Times New Roman"/>
          <w:sz w:val="28"/>
          <w:szCs w:val="28"/>
          <w:lang w:eastAsia="ru-RU"/>
        </w:rPr>
      </w:pPr>
    </w:p>
    <w:p w14:paraId="4185DCD7" w14:textId="77777777" w:rsidR="00216CE0" w:rsidRPr="00216CE0" w:rsidRDefault="00216CE0" w:rsidP="00216CE0">
      <w:pPr>
        <w:tabs>
          <w:tab w:val="num" w:pos="0"/>
        </w:tabs>
        <w:spacing w:after="0" w:line="240" w:lineRule="auto"/>
        <w:jc w:val="center"/>
        <w:rPr>
          <w:rFonts w:ascii="Times New Roman" w:eastAsia="Times New Roman" w:hAnsi="Times New Roman" w:cs="Times New Roman"/>
          <w:sz w:val="28"/>
          <w:szCs w:val="28"/>
          <w:lang w:eastAsia="ru-RU"/>
        </w:rPr>
      </w:pPr>
    </w:p>
    <w:p w14:paraId="54ABEC0E" w14:textId="77777777" w:rsidR="0043710B" w:rsidRDefault="0043710B" w:rsidP="00216CE0">
      <w:pPr>
        <w:tabs>
          <w:tab w:val="num" w:pos="0"/>
        </w:tabs>
        <w:spacing w:after="0" w:line="240" w:lineRule="auto"/>
        <w:jc w:val="center"/>
        <w:rPr>
          <w:rFonts w:ascii="Times New Roman" w:eastAsia="Times New Roman" w:hAnsi="Times New Roman" w:cs="Times New Roman"/>
          <w:sz w:val="28"/>
          <w:szCs w:val="28"/>
          <w:lang w:eastAsia="ru-RU"/>
        </w:rPr>
      </w:pPr>
    </w:p>
    <w:p w14:paraId="251E5C1F" w14:textId="77777777" w:rsidR="0043710B" w:rsidRPr="00554331" w:rsidRDefault="0043710B" w:rsidP="00216CE0">
      <w:pPr>
        <w:tabs>
          <w:tab w:val="num" w:pos="0"/>
        </w:tabs>
        <w:spacing w:after="0" w:line="240" w:lineRule="auto"/>
        <w:jc w:val="center"/>
        <w:rPr>
          <w:rFonts w:ascii="Times New Roman" w:eastAsia="Times New Roman" w:hAnsi="Times New Roman" w:cs="Times New Roman"/>
          <w:sz w:val="28"/>
          <w:szCs w:val="28"/>
          <w:lang w:eastAsia="ru-RU"/>
        </w:rPr>
      </w:pPr>
    </w:p>
    <w:p w14:paraId="3BF9B6C4" w14:textId="77777777" w:rsidR="0043710B" w:rsidRDefault="0043710B" w:rsidP="00216CE0">
      <w:pPr>
        <w:tabs>
          <w:tab w:val="num" w:pos="0"/>
        </w:tabs>
        <w:spacing w:after="0" w:line="240" w:lineRule="auto"/>
        <w:jc w:val="center"/>
        <w:rPr>
          <w:rFonts w:ascii="Times New Roman" w:eastAsia="Times New Roman" w:hAnsi="Times New Roman" w:cs="Times New Roman"/>
          <w:sz w:val="28"/>
          <w:szCs w:val="28"/>
          <w:lang w:eastAsia="ru-RU"/>
        </w:rPr>
      </w:pPr>
    </w:p>
    <w:p w14:paraId="778E9217" w14:textId="77777777" w:rsidR="0043710B" w:rsidRDefault="0043710B" w:rsidP="00216CE0">
      <w:pPr>
        <w:tabs>
          <w:tab w:val="num" w:pos="0"/>
        </w:tabs>
        <w:spacing w:after="0" w:line="240" w:lineRule="auto"/>
        <w:jc w:val="center"/>
        <w:rPr>
          <w:rFonts w:ascii="Times New Roman" w:eastAsia="Times New Roman" w:hAnsi="Times New Roman" w:cs="Times New Roman"/>
          <w:sz w:val="28"/>
          <w:szCs w:val="28"/>
          <w:lang w:eastAsia="ru-RU"/>
        </w:rPr>
      </w:pPr>
    </w:p>
    <w:p w14:paraId="704C457C" w14:textId="77777777" w:rsidR="0043710B" w:rsidRDefault="0043710B" w:rsidP="00216CE0">
      <w:pPr>
        <w:tabs>
          <w:tab w:val="num" w:pos="0"/>
        </w:tabs>
        <w:spacing w:after="0" w:line="240" w:lineRule="auto"/>
        <w:jc w:val="center"/>
        <w:rPr>
          <w:rFonts w:ascii="Times New Roman" w:eastAsia="Times New Roman" w:hAnsi="Times New Roman" w:cs="Times New Roman"/>
          <w:sz w:val="28"/>
          <w:szCs w:val="28"/>
          <w:lang w:eastAsia="ru-RU"/>
        </w:rPr>
      </w:pPr>
    </w:p>
    <w:p w14:paraId="1B94D62B" w14:textId="77777777" w:rsidR="0043710B" w:rsidRDefault="0043710B" w:rsidP="00216CE0">
      <w:pPr>
        <w:tabs>
          <w:tab w:val="num" w:pos="0"/>
        </w:tabs>
        <w:spacing w:after="0" w:line="240" w:lineRule="auto"/>
        <w:jc w:val="center"/>
        <w:rPr>
          <w:rFonts w:ascii="Times New Roman" w:eastAsia="Times New Roman" w:hAnsi="Times New Roman" w:cs="Times New Roman"/>
          <w:sz w:val="28"/>
          <w:szCs w:val="28"/>
          <w:lang w:eastAsia="ru-RU"/>
        </w:rPr>
      </w:pPr>
    </w:p>
    <w:p w14:paraId="7FCF800C" w14:textId="77777777" w:rsidR="0043710B" w:rsidRDefault="0043710B" w:rsidP="00216CE0">
      <w:pPr>
        <w:tabs>
          <w:tab w:val="num" w:pos="0"/>
        </w:tabs>
        <w:spacing w:after="0" w:line="240" w:lineRule="auto"/>
        <w:jc w:val="center"/>
        <w:rPr>
          <w:rFonts w:ascii="Times New Roman" w:eastAsia="Times New Roman" w:hAnsi="Times New Roman" w:cs="Times New Roman"/>
          <w:sz w:val="28"/>
          <w:szCs w:val="28"/>
          <w:lang w:eastAsia="ru-RU"/>
        </w:rPr>
      </w:pPr>
    </w:p>
    <w:p w14:paraId="2D446157" w14:textId="77777777" w:rsidR="0043710B" w:rsidRDefault="0043710B" w:rsidP="00216CE0">
      <w:pPr>
        <w:tabs>
          <w:tab w:val="num" w:pos="0"/>
        </w:tabs>
        <w:spacing w:after="0" w:line="240" w:lineRule="auto"/>
        <w:jc w:val="center"/>
        <w:rPr>
          <w:rFonts w:ascii="Times New Roman" w:eastAsia="Times New Roman" w:hAnsi="Times New Roman" w:cs="Times New Roman"/>
          <w:sz w:val="28"/>
          <w:szCs w:val="28"/>
          <w:lang w:eastAsia="ru-RU"/>
        </w:rPr>
      </w:pPr>
    </w:p>
    <w:p w14:paraId="2D5CCB6E" w14:textId="310A0982" w:rsidR="0043710B" w:rsidRDefault="0043710B" w:rsidP="00216CE0">
      <w:pPr>
        <w:tabs>
          <w:tab w:val="num" w:pos="0"/>
        </w:tabs>
        <w:spacing w:after="0" w:line="240" w:lineRule="auto"/>
        <w:jc w:val="center"/>
        <w:rPr>
          <w:rFonts w:ascii="Times New Roman" w:eastAsia="Times New Roman" w:hAnsi="Times New Roman" w:cs="Times New Roman"/>
          <w:sz w:val="28"/>
          <w:szCs w:val="28"/>
          <w:lang w:eastAsia="ru-RU"/>
        </w:rPr>
      </w:pPr>
    </w:p>
    <w:p w14:paraId="691B847C" w14:textId="5FB67518" w:rsidR="00B84294" w:rsidRDefault="00B84294" w:rsidP="00216CE0">
      <w:pPr>
        <w:tabs>
          <w:tab w:val="num" w:pos="0"/>
        </w:tabs>
        <w:spacing w:after="0" w:line="240" w:lineRule="auto"/>
        <w:jc w:val="center"/>
        <w:rPr>
          <w:rFonts w:ascii="Times New Roman" w:eastAsia="Times New Roman" w:hAnsi="Times New Roman" w:cs="Times New Roman"/>
          <w:sz w:val="28"/>
          <w:szCs w:val="28"/>
          <w:lang w:eastAsia="ru-RU"/>
        </w:rPr>
      </w:pPr>
    </w:p>
    <w:p w14:paraId="75B6F0B5" w14:textId="063D4B8A" w:rsidR="00B84294" w:rsidRDefault="00B84294" w:rsidP="00216CE0">
      <w:pPr>
        <w:tabs>
          <w:tab w:val="num" w:pos="0"/>
        </w:tabs>
        <w:spacing w:after="0" w:line="240" w:lineRule="auto"/>
        <w:jc w:val="center"/>
        <w:rPr>
          <w:rFonts w:ascii="Times New Roman" w:eastAsia="Times New Roman" w:hAnsi="Times New Roman" w:cs="Times New Roman"/>
          <w:sz w:val="28"/>
          <w:szCs w:val="28"/>
          <w:lang w:eastAsia="ru-RU"/>
        </w:rPr>
      </w:pPr>
    </w:p>
    <w:p w14:paraId="7887A34E" w14:textId="77777777" w:rsidR="00B84294" w:rsidRDefault="00B84294" w:rsidP="00216CE0">
      <w:pPr>
        <w:tabs>
          <w:tab w:val="num" w:pos="0"/>
        </w:tabs>
        <w:spacing w:after="0" w:line="240" w:lineRule="auto"/>
        <w:jc w:val="center"/>
        <w:rPr>
          <w:rFonts w:ascii="Times New Roman" w:eastAsia="Times New Roman" w:hAnsi="Times New Roman" w:cs="Times New Roman"/>
          <w:sz w:val="28"/>
          <w:szCs w:val="28"/>
          <w:lang w:eastAsia="ru-RU"/>
        </w:rPr>
      </w:pPr>
    </w:p>
    <w:p w14:paraId="5F6BE4D9" w14:textId="77777777" w:rsidR="0043710B" w:rsidRDefault="0043710B" w:rsidP="00216CE0">
      <w:pPr>
        <w:tabs>
          <w:tab w:val="num" w:pos="0"/>
        </w:tabs>
        <w:spacing w:after="0" w:line="240" w:lineRule="auto"/>
        <w:jc w:val="center"/>
        <w:rPr>
          <w:rFonts w:ascii="Times New Roman" w:eastAsia="Times New Roman" w:hAnsi="Times New Roman" w:cs="Times New Roman"/>
          <w:sz w:val="28"/>
          <w:szCs w:val="28"/>
          <w:lang w:eastAsia="ru-RU"/>
        </w:rPr>
      </w:pPr>
    </w:p>
    <w:p w14:paraId="7C2FB792" w14:textId="77777777" w:rsidR="00B84294" w:rsidRDefault="00216CE0" w:rsidP="00216CE0">
      <w:pPr>
        <w:tabs>
          <w:tab w:val="num" w:pos="0"/>
        </w:tabs>
        <w:spacing w:after="0" w:line="240" w:lineRule="auto"/>
        <w:jc w:val="center"/>
        <w:rPr>
          <w:rFonts w:ascii="Times New Roman" w:eastAsia="Times New Roman" w:hAnsi="Times New Roman" w:cs="Times New Roman"/>
          <w:sz w:val="28"/>
          <w:szCs w:val="28"/>
          <w:lang w:eastAsia="ru-RU"/>
        </w:rPr>
      </w:pPr>
      <w:r w:rsidRPr="00216CE0">
        <w:rPr>
          <w:rFonts w:ascii="Times New Roman" w:eastAsia="Times New Roman" w:hAnsi="Times New Roman" w:cs="Times New Roman"/>
          <w:sz w:val="28"/>
          <w:szCs w:val="28"/>
          <w:lang w:eastAsia="ru-RU"/>
        </w:rPr>
        <w:t xml:space="preserve">Администрация муниципального </w:t>
      </w:r>
    </w:p>
    <w:p w14:paraId="1D55FF90" w14:textId="77777777" w:rsidR="00B84294" w:rsidRDefault="00216CE0" w:rsidP="00B84294">
      <w:pPr>
        <w:tabs>
          <w:tab w:val="num" w:pos="0"/>
        </w:tabs>
        <w:spacing w:after="0" w:line="240" w:lineRule="auto"/>
        <w:jc w:val="center"/>
        <w:rPr>
          <w:rFonts w:ascii="Times New Roman" w:eastAsia="Times New Roman" w:hAnsi="Times New Roman" w:cs="Times New Roman"/>
          <w:sz w:val="28"/>
          <w:szCs w:val="28"/>
          <w:lang w:eastAsia="ru-RU"/>
        </w:rPr>
      </w:pPr>
      <w:r w:rsidRPr="00216CE0">
        <w:rPr>
          <w:rFonts w:ascii="Times New Roman" w:eastAsia="Times New Roman" w:hAnsi="Times New Roman" w:cs="Times New Roman"/>
          <w:sz w:val="28"/>
          <w:szCs w:val="28"/>
          <w:lang w:eastAsia="ru-RU"/>
        </w:rPr>
        <w:t xml:space="preserve">образования Иссадское сельское поселение </w:t>
      </w:r>
    </w:p>
    <w:p w14:paraId="5591E64D" w14:textId="77777777" w:rsidR="00B84294" w:rsidRDefault="00216CE0" w:rsidP="00B84294">
      <w:pPr>
        <w:tabs>
          <w:tab w:val="num" w:pos="0"/>
        </w:tabs>
        <w:spacing w:after="0" w:line="240" w:lineRule="auto"/>
        <w:jc w:val="center"/>
        <w:rPr>
          <w:rFonts w:ascii="Times New Roman" w:eastAsia="Times New Roman" w:hAnsi="Times New Roman" w:cs="Times New Roman"/>
          <w:sz w:val="28"/>
          <w:szCs w:val="28"/>
          <w:lang w:eastAsia="ru-RU"/>
        </w:rPr>
      </w:pPr>
      <w:r w:rsidRPr="00216CE0">
        <w:rPr>
          <w:rFonts w:ascii="Times New Roman" w:eastAsia="Times New Roman" w:hAnsi="Times New Roman" w:cs="Times New Roman"/>
          <w:sz w:val="28"/>
          <w:szCs w:val="28"/>
          <w:lang w:eastAsia="ru-RU"/>
        </w:rPr>
        <w:t>Волховского муниципального района</w:t>
      </w:r>
      <w:r w:rsidR="00B84294">
        <w:rPr>
          <w:rFonts w:ascii="Times New Roman" w:eastAsia="Times New Roman" w:hAnsi="Times New Roman" w:cs="Times New Roman"/>
          <w:sz w:val="28"/>
          <w:szCs w:val="28"/>
          <w:lang w:eastAsia="ru-RU"/>
        </w:rPr>
        <w:t xml:space="preserve"> </w:t>
      </w:r>
    </w:p>
    <w:p w14:paraId="15511671" w14:textId="0739F5A8" w:rsidR="00216CE0" w:rsidRPr="00216CE0" w:rsidRDefault="00216CE0" w:rsidP="00B84294">
      <w:pPr>
        <w:tabs>
          <w:tab w:val="num" w:pos="0"/>
        </w:tabs>
        <w:spacing w:after="0" w:line="240" w:lineRule="auto"/>
        <w:jc w:val="center"/>
        <w:rPr>
          <w:rFonts w:ascii="Times New Roman" w:eastAsia="Times New Roman" w:hAnsi="Times New Roman" w:cs="Times New Roman"/>
          <w:sz w:val="28"/>
          <w:szCs w:val="28"/>
          <w:lang w:eastAsia="ru-RU"/>
        </w:rPr>
      </w:pPr>
      <w:r w:rsidRPr="00216CE0">
        <w:rPr>
          <w:rFonts w:ascii="Times New Roman" w:eastAsia="Times New Roman" w:hAnsi="Times New Roman" w:cs="Times New Roman"/>
          <w:sz w:val="28"/>
          <w:szCs w:val="28"/>
          <w:lang w:eastAsia="ru-RU"/>
        </w:rPr>
        <w:t>Ленинградской области</w:t>
      </w:r>
    </w:p>
    <w:p w14:paraId="62D6A8FE" w14:textId="77777777" w:rsidR="00216CE0" w:rsidRPr="00216CE0" w:rsidRDefault="00216CE0" w:rsidP="00216CE0">
      <w:pPr>
        <w:tabs>
          <w:tab w:val="num" w:pos="0"/>
        </w:tabs>
        <w:spacing w:after="0" w:line="240" w:lineRule="auto"/>
        <w:jc w:val="center"/>
        <w:rPr>
          <w:rFonts w:ascii="Times New Roman" w:eastAsia="Times New Roman" w:hAnsi="Times New Roman" w:cs="Times New Roman"/>
          <w:sz w:val="28"/>
          <w:szCs w:val="28"/>
          <w:lang w:eastAsia="ru-RU"/>
        </w:rPr>
      </w:pPr>
    </w:p>
    <w:p w14:paraId="601DFE19" w14:textId="1324E7FB" w:rsidR="00216CE0" w:rsidRPr="00216CE0" w:rsidRDefault="00216CE0" w:rsidP="00216CE0">
      <w:pPr>
        <w:tabs>
          <w:tab w:val="num" w:pos="0"/>
        </w:tabs>
        <w:spacing w:after="0" w:line="240" w:lineRule="auto"/>
        <w:jc w:val="center"/>
        <w:rPr>
          <w:rFonts w:ascii="Times New Roman" w:eastAsia="Times New Roman" w:hAnsi="Times New Roman" w:cs="Times New Roman"/>
          <w:sz w:val="28"/>
          <w:szCs w:val="28"/>
          <w:lang w:eastAsia="ru-RU"/>
        </w:rPr>
      </w:pPr>
      <w:r w:rsidRPr="00216CE0">
        <w:rPr>
          <w:rFonts w:ascii="Times New Roman" w:eastAsia="Times New Roman" w:hAnsi="Times New Roman" w:cs="Times New Roman"/>
          <w:sz w:val="28"/>
          <w:szCs w:val="28"/>
          <w:lang w:eastAsia="ru-RU"/>
        </w:rPr>
        <w:t>20</w:t>
      </w:r>
      <w:r w:rsidR="0043710B">
        <w:rPr>
          <w:rFonts w:ascii="Times New Roman" w:eastAsia="Times New Roman" w:hAnsi="Times New Roman" w:cs="Times New Roman"/>
          <w:sz w:val="28"/>
          <w:szCs w:val="28"/>
          <w:lang w:eastAsia="ru-RU"/>
        </w:rPr>
        <w:t>20</w:t>
      </w:r>
      <w:r w:rsidRPr="00216CE0">
        <w:rPr>
          <w:rFonts w:ascii="Times New Roman" w:eastAsia="Times New Roman" w:hAnsi="Times New Roman" w:cs="Times New Roman"/>
          <w:sz w:val="28"/>
          <w:szCs w:val="28"/>
          <w:lang w:eastAsia="ru-RU"/>
        </w:rPr>
        <w:t xml:space="preserve"> год</w:t>
      </w:r>
    </w:p>
    <w:p w14:paraId="08C1CC4A" w14:textId="77777777" w:rsidR="0043710B" w:rsidRDefault="0043710B"/>
    <w:p w14:paraId="20AB9E2D" w14:textId="77777777" w:rsidR="00554331" w:rsidRDefault="00554331">
      <w:pPr>
        <w:sectPr w:rsidR="00554331" w:rsidSect="0043710B">
          <w:pgSz w:w="11906" w:h="16838"/>
          <w:pgMar w:top="1134" w:right="850" w:bottom="1134" w:left="1701" w:header="708" w:footer="708" w:gutter="0"/>
          <w:cols w:space="708"/>
          <w:docGrid w:linePitch="360"/>
        </w:sectPr>
      </w:pPr>
    </w:p>
    <w:tbl>
      <w:tblPr>
        <w:tblW w:w="13900" w:type="dxa"/>
        <w:tblInd w:w="108" w:type="dxa"/>
        <w:tblLook w:val="04A0" w:firstRow="1" w:lastRow="0" w:firstColumn="1" w:lastColumn="0" w:noHBand="0" w:noVBand="1"/>
      </w:tblPr>
      <w:tblGrid>
        <w:gridCol w:w="919"/>
        <w:gridCol w:w="5177"/>
        <w:gridCol w:w="1684"/>
        <w:gridCol w:w="1255"/>
        <w:gridCol w:w="1116"/>
        <w:gridCol w:w="1231"/>
        <w:gridCol w:w="1195"/>
        <w:gridCol w:w="1323"/>
      </w:tblGrid>
      <w:tr w:rsidR="00554331" w:rsidRPr="00554331" w14:paraId="21BE9A3C" w14:textId="77777777" w:rsidTr="00554331">
        <w:trPr>
          <w:trHeight w:val="375"/>
        </w:trPr>
        <w:tc>
          <w:tcPr>
            <w:tcW w:w="13900" w:type="dxa"/>
            <w:gridSpan w:val="8"/>
            <w:tcBorders>
              <w:top w:val="nil"/>
              <w:left w:val="nil"/>
              <w:bottom w:val="nil"/>
              <w:right w:val="nil"/>
            </w:tcBorders>
            <w:shd w:val="clear" w:color="auto" w:fill="auto"/>
            <w:vAlign w:val="center"/>
            <w:hideMark/>
          </w:tcPr>
          <w:p w14:paraId="346BAC52" w14:textId="4359AFA6" w:rsidR="00554331" w:rsidRPr="00554331" w:rsidRDefault="00554331" w:rsidP="00554331">
            <w:pPr>
              <w:spacing w:after="0" w:line="240" w:lineRule="auto"/>
              <w:jc w:val="center"/>
              <w:rPr>
                <w:rFonts w:ascii="Times New Roman" w:eastAsia="Times New Roman" w:hAnsi="Times New Roman" w:cs="Times New Roman"/>
                <w:b/>
                <w:bCs/>
                <w:sz w:val="28"/>
                <w:szCs w:val="28"/>
                <w:lang w:eastAsia="ru-RU"/>
              </w:rPr>
            </w:pPr>
            <w:bookmarkStart w:id="0" w:name="RANGE!A1:H158"/>
            <w:r w:rsidRPr="00554331">
              <w:rPr>
                <w:rFonts w:ascii="Times New Roman" w:eastAsia="Times New Roman" w:hAnsi="Times New Roman" w:cs="Times New Roman"/>
                <w:b/>
                <w:bCs/>
                <w:sz w:val="28"/>
                <w:szCs w:val="28"/>
                <w:lang w:eastAsia="ru-RU"/>
              </w:rPr>
              <w:lastRenderedPageBreak/>
              <w:t>М</w:t>
            </w:r>
            <w:r w:rsidR="00054B4B">
              <w:rPr>
                <w:rFonts w:ascii="Times New Roman" w:eastAsia="Times New Roman" w:hAnsi="Times New Roman" w:cs="Times New Roman"/>
                <w:b/>
                <w:bCs/>
                <w:sz w:val="28"/>
                <w:szCs w:val="28"/>
                <w:lang w:eastAsia="ru-RU"/>
              </w:rPr>
              <w:t>у</w:t>
            </w:r>
            <w:r w:rsidRPr="00554331">
              <w:rPr>
                <w:rFonts w:ascii="Times New Roman" w:eastAsia="Times New Roman" w:hAnsi="Times New Roman" w:cs="Times New Roman"/>
                <w:b/>
                <w:bCs/>
                <w:sz w:val="28"/>
                <w:szCs w:val="28"/>
                <w:lang w:eastAsia="ru-RU"/>
              </w:rPr>
              <w:t>ниципал</w:t>
            </w:r>
            <w:r w:rsidR="00054B4B">
              <w:rPr>
                <w:rFonts w:ascii="Times New Roman" w:eastAsia="Times New Roman" w:hAnsi="Times New Roman" w:cs="Times New Roman"/>
                <w:b/>
                <w:bCs/>
                <w:sz w:val="28"/>
                <w:szCs w:val="28"/>
                <w:lang w:eastAsia="ru-RU"/>
              </w:rPr>
              <w:t>ь</w:t>
            </w:r>
            <w:r w:rsidRPr="00554331">
              <w:rPr>
                <w:rFonts w:ascii="Times New Roman" w:eastAsia="Times New Roman" w:hAnsi="Times New Roman" w:cs="Times New Roman"/>
                <w:b/>
                <w:bCs/>
                <w:sz w:val="28"/>
                <w:szCs w:val="28"/>
                <w:lang w:eastAsia="ru-RU"/>
              </w:rPr>
              <w:t>ное образование Иссадское сельское поселение Волховского муниципального района Ленинградской области</w:t>
            </w:r>
            <w:bookmarkEnd w:id="0"/>
          </w:p>
        </w:tc>
      </w:tr>
      <w:tr w:rsidR="00554331" w:rsidRPr="00554331" w14:paraId="4AAAF728" w14:textId="77777777" w:rsidTr="00554331">
        <w:trPr>
          <w:trHeight w:val="855"/>
        </w:trPr>
        <w:tc>
          <w:tcPr>
            <w:tcW w:w="13900" w:type="dxa"/>
            <w:gridSpan w:val="8"/>
            <w:tcBorders>
              <w:top w:val="nil"/>
              <w:left w:val="nil"/>
              <w:bottom w:val="nil"/>
              <w:right w:val="nil"/>
            </w:tcBorders>
            <w:shd w:val="clear" w:color="auto" w:fill="auto"/>
            <w:vAlign w:val="bottom"/>
            <w:hideMark/>
          </w:tcPr>
          <w:p w14:paraId="282FBE79" w14:textId="77777777" w:rsidR="00554331" w:rsidRPr="00554331" w:rsidRDefault="00554331" w:rsidP="00554331">
            <w:pPr>
              <w:spacing w:after="0" w:line="240" w:lineRule="auto"/>
              <w:jc w:val="center"/>
              <w:rPr>
                <w:rFonts w:ascii="Times New Roman" w:eastAsia="Times New Roman" w:hAnsi="Times New Roman" w:cs="Times New Roman"/>
                <w:b/>
                <w:bCs/>
                <w:color w:val="000000"/>
                <w:sz w:val="28"/>
                <w:szCs w:val="28"/>
                <w:lang w:eastAsia="ru-RU"/>
              </w:rPr>
            </w:pPr>
            <w:r w:rsidRPr="00554331">
              <w:rPr>
                <w:rFonts w:ascii="Times New Roman" w:eastAsia="Times New Roman" w:hAnsi="Times New Roman" w:cs="Times New Roman"/>
                <w:b/>
                <w:bCs/>
                <w:color w:val="000000"/>
                <w:sz w:val="28"/>
                <w:szCs w:val="28"/>
                <w:lang w:eastAsia="ru-RU"/>
              </w:rPr>
              <w:t>Основные показатели прогноза социально-экономического развития муниципального образования Ленинградской области на 2021-2023 годы</w:t>
            </w:r>
          </w:p>
        </w:tc>
      </w:tr>
      <w:tr w:rsidR="00554331" w:rsidRPr="00554331" w14:paraId="0FCE53AC" w14:textId="77777777" w:rsidTr="00554331">
        <w:trPr>
          <w:trHeight w:val="315"/>
        </w:trPr>
        <w:tc>
          <w:tcPr>
            <w:tcW w:w="919" w:type="dxa"/>
            <w:tcBorders>
              <w:top w:val="nil"/>
              <w:left w:val="nil"/>
              <w:bottom w:val="nil"/>
              <w:right w:val="nil"/>
            </w:tcBorders>
            <w:shd w:val="clear" w:color="auto" w:fill="auto"/>
            <w:vAlign w:val="bottom"/>
            <w:hideMark/>
          </w:tcPr>
          <w:p w14:paraId="1BD89326" w14:textId="77777777" w:rsidR="00554331" w:rsidRPr="00554331" w:rsidRDefault="00554331" w:rsidP="00554331">
            <w:pPr>
              <w:spacing w:after="0" w:line="240" w:lineRule="auto"/>
              <w:jc w:val="center"/>
              <w:rPr>
                <w:rFonts w:ascii="Times New Roman" w:eastAsia="Times New Roman" w:hAnsi="Times New Roman" w:cs="Times New Roman"/>
                <w:b/>
                <w:bCs/>
                <w:color w:val="000000"/>
                <w:sz w:val="28"/>
                <w:szCs w:val="28"/>
                <w:lang w:eastAsia="ru-RU"/>
              </w:rPr>
            </w:pPr>
          </w:p>
        </w:tc>
        <w:tc>
          <w:tcPr>
            <w:tcW w:w="5177" w:type="dxa"/>
            <w:tcBorders>
              <w:top w:val="nil"/>
              <w:left w:val="nil"/>
              <w:bottom w:val="nil"/>
              <w:right w:val="nil"/>
            </w:tcBorders>
            <w:shd w:val="clear" w:color="auto" w:fill="auto"/>
            <w:vAlign w:val="center"/>
            <w:hideMark/>
          </w:tcPr>
          <w:p w14:paraId="5E91D592" w14:textId="77777777" w:rsidR="00554331" w:rsidRPr="00554331" w:rsidRDefault="00554331" w:rsidP="00554331">
            <w:pPr>
              <w:spacing w:after="0" w:line="240" w:lineRule="auto"/>
              <w:jc w:val="center"/>
              <w:rPr>
                <w:rFonts w:ascii="Times New Roman" w:eastAsia="Times New Roman" w:hAnsi="Times New Roman" w:cs="Times New Roman"/>
                <w:sz w:val="20"/>
                <w:szCs w:val="20"/>
                <w:lang w:eastAsia="ru-RU"/>
              </w:rPr>
            </w:pPr>
          </w:p>
        </w:tc>
        <w:tc>
          <w:tcPr>
            <w:tcW w:w="1684" w:type="dxa"/>
            <w:tcBorders>
              <w:top w:val="nil"/>
              <w:left w:val="nil"/>
              <w:bottom w:val="nil"/>
              <w:right w:val="nil"/>
            </w:tcBorders>
            <w:shd w:val="clear" w:color="auto" w:fill="auto"/>
            <w:vAlign w:val="center"/>
            <w:hideMark/>
          </w:tcPr>
          <w:p w14:paraId="1BBB27CB" w14:textId="77777777" w:rsidR="00554331" w:rsidRPr="00554331" w:rsidRDefault="00554331" w:rsidP="00554331">
            <w:pPr>
              <w:spacing w:after="0" w:line="240" w:lineRule="auto"/>
              <w:rPr>
                <w:rFonts w:ascii="Times New Roman" w:eastAsia="Times New Roman" w:hAnsi="Times New Roman" w:cs="Times New Roman"/>
                <w:sz w:val="20"/>
                <w:szCs w:val="20"/>
                <w:lang w:eastAsia="ru-RU"/>
              </w:rPr>
            </w:pPr>
          </w:p>
        </w:tc>
        <w:tc>
          <w:tcPr>
            <w:tcW w:w="1292" w:type="dxa"/>
            <w:tcBorders>
              <w:top w:val="nil"/>
              <w:left w:val="nil"/>
              <w:bottom w:val="nil"/>
              <w:right w:val="nil"/>
            </w:tcBorders>
            <w:shd w:val="clear" w:color="auto" w:fill="auto"/>
            <w:vAlign w:val="center"/>
            <w:hideMark/>
          </w:tcPr>
          <w:p w14:paraId="75F263D8" w14:textId="77777777" w:rsidR="00554331" w:rsidRPr="00554331" w:rsidRDefault="00554331" w:rsidP="00554331">
            <w:pPr>
              <w:spacing w:after="0" w:line="240" w:lineRule="auto"/>
              <w:jc w:val="center"/>
              <w:rPr>
                <w:rFonts w:ascii="Times New Roman" w:eastAsia="Times New Roman" w:hAnsi="Times New Roman" w:cs="Times New Roman"/>
                <w:sz w:val="20"/>
                <w:szCs w:val="20"/>
                <w:lang w:eastAsia="ru-RU"/>
              </w:rPr>
            </w:pPr>
          </w:p>
        </w:tc>
        <w:tc>
          <w:tcPr>
            <w:tcW w:w="1028" w:type="dxa"/>
            <w:tcBorders>
              <w:top w:val="nil"/>
              <w:left w:val="nil"/>
              <w:bottom w:val="nil"/>
              <w:right w:val="nil"/>
            </w:tcBorders>
            <w:shd w:val="clear" w:color="auto" w:fill="auto"/>
            <w:vAlign w:val="center"/>
            <w:hideMark/>
          </w:tcPr>
          <w:p w14:paraId="6EED5226" w14:textId="77777777" w:rsidR="00554331" w:rsidRPr="00554331" w:rsidRDefault="00554331" w:rsidP="00554331">
            <w:pPr>
              <w:spacing w:after="0" w:line="240" w:lineRule="auto"/>
              <w:jc w:val="center"/>
              <w:rPr>
                <w:rFonts w:ascii="Times New Roman" w:eastAsia="Times New Roman" w:hAnsi="Times New Roman" w:cs="Times New Roman"/>
                <w:sz w:val="20"/>
                <w:szCs w:val="20"/>
                <w:lang w:eastAsia="ru-RU"/>
              </w:rPr>
            </w:pPr>
          </w:p>
        </w:tc>
        <w:tc>
          <w:tcPr>
            <w:tcW w:w="1246" w:type="dxa"/>
            <w:tcBorders>
              <w:top w:val="nil"/>
              <w:left w:val="nil"/>
              <w:bottom w:val="nil"/>
              <w:right w:val="nil"/>
            </w:tcBorders>
            <w:shd w:val="clear" w:color="auto" w:fill="auto"/>
            <w:vAlign w:val="center"/>
            <w:hideMark/>
          </w:tcPr>
          <w:p w14:paraId="21755F3D" w14:textId="77777777" w:rsidR="00554331" w:rsidRPr="00554331" w:rsidRDefault="00554331" w:rsidP="00554331">
            <w:pPr>
              <w:spacing w:after="0" w:line="240" w:lineRule="auto"/>
              <w:jc w:val="center"/>
              <w:rPr>
                <w:rFonts w:ascii="Times New Roman" w:eastAsia="Times New Roman" w:hAnsi="Times New Roman" w:cs="Times New Roman"/>
                <w:sz w:val="20"/>
                <w:szCs w:val="20"/>
                <w:lang w:eastAsia="ru-RU"/>
              </w:rPr>
            </w:pPr>
          </w:p>
        </w:tc>
        <w:tc>
          <w:tcPr>
            <w:tcW w:w="1207" w:type="dxa"/>
            <w:tcBorders>
              <w:top w:val="nil"/>
              <w:left w:val="nil"/>
              <w:bottom w:val="nil"/>
              <w:right w:val="nil"/>
            </w:tcBorders>
            <w:shd w:val="clear" w:color="auto" w:fill="auto"/>
            <w:vAlign w:val="center"/>
            <w:hideMark/>
          </w:tcPr>
          <w:p w14:paraId="2ED35C23" w14:textId="77777777" w:rsidR="00554331" w:rsidRPr="00554331" w:rsidRDefault="00554331" w:rsidP="00554331">
            <w:pPr>
              <w:spacing w:after="0" w:line="240" w:lineRule="auto"/>
              <w:jc w:val="center"/>
              <w:rPr>
                <w:rFonts w:ascii="Times New Roman" w:eastAsia="Times New Roman" w:hAnsi="Times New Roman" w:cs="Times New Roman"/>
                <w:sz w:val="20"/>
                <w:szCs w:val="20"/>
                <w:lang w:eastAsia="ru-RU"/>
              </w:rPr>
            </w:pPr>
          </w:p>
        </w:tc>
        <w:tc>
          <w:tcPr>
            <w:tcW w:w="1347" w:type="dxa"/>
            <w:tcBorders>
              <w:top w:val="nil"/>
              <w:left w:val="nil"/>
              <w:bottom w:val="nil"/>
              <w:right w:val="nil"/>
            </w:tcBorders>
            <w:shd w:val="clear" w:color="auto" w:fill="auto"/>
            <w:vAlign w:val="center"/>
            <w:hideMark/>
          </w:tcPr>
          <w:p w14:paraId="7D826E4C" w14:textId="77777777" w:rsidR="00554331" w:rsidRPr="00554331" w:rsidRDefault="00554331" w:rsidP="00554331">
            <w:pPr>
              <w:spacing w:after="0" w:line="240" w:lineRule="auto"/>
              <w:jc w:val="center"/>
              <w:rPr>
                <w:rFonts w:ascii="Times New Roman" w:eastAsia="Times New Roman" w:hAnsi="Times New Roman" w:cs="Times New Roman"/>
                <w:sz w:val="20"/>
                <w:szCs w:val="20"/>
                <w:lang w:eastAsia="ru-RU"/>
              </w:rPr>
            </w:pPr>
          </w:p>
        </w:tc>
      </w:tr>
      <w:tr w:rsidR="00554331" w:rsidRPr="00554331" w14:paraId="7D5D5409" w14:textId="77777777" w:rsidTr="00554331">
        <w:trPr>
          <w:trHeight w:val="315"/>
        </w:trPr>
        <w:tc>
          <w:tcPr>
            <w:tcW w:w="9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6C9CE9" w14:textId="77777777" w:rsidR="00554331" w:rsidRPr="00554331" w:rsidRDefault="00554331" w:rsidP="00554331">
            <w:pPr>
              <w:spacing w:after="0" w:line="240" w:lineRule="auto"/>
              <w:jc w:val="center"/>
              <w:rPr>
                <w:rFonts w:ascii="Times New Roman" w:eastAsia="Times New Roman" w:hAnsi="Times New Roman" w:cs="Times New Roman"/>
                <w:b/>
                <w:bCs/>
                <w:sz w:val="24"/>
                <w:szCs w:val="24"/>
                <w:lang w:eastAsia="ru-RU"/>
              </w:rPr>
            </w:pPr>
            <w:r w:rsidRPr="00554331">
              <w:rPr>
                <w:rFonts w:ascii="Times New Roman" w:eastAsia="Times New Roman" w:hAnsi="Times New Roman" w:cs="Times New Roman"/>
                <w:b/>
                <w:bCs/>
                <w:sz w:val="24"/>
                <w:szCs w:val="24"/>
                <w:lang w:eastAsia="ru-RU"/>
              </w:rPr>
              <w:t>№ п/п</w:t>
            </w:r>
          </w:p>
        </w:tc>
        <w:tc>
          <w:tcPr>
            <w:tcW w:w="51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CC9606" w14:textId="77777777" w:rsidR="00554331" w:rsidRPr="00554331" w:rsidRDefault="00554331" w:rsidP="00554331">
            <w:pPr>
              <w:spacing w:after="0" w:line="240" w:lineRule="auto"/>
              <w:rPr>
                <w:rFonts w:ascii="Times New Roman" w:eastAsia="Times New Roman" w:hAnsi="Times New Roman" w:cs="Times New Roman"/>
                <w:b/>
                <w:bCs/>
                <w:sz w:val="24"/>
                <w:szCs w:val="24"/>
                <w:lang w:eastAsia="ru-RU"/>
              </w:rPr>
            </w:pPr>
            <w:r w:rsidRPr="00554331">
              <w:rPr>
                <w:rFonts w:ascii="Times New Roman" w:eastAsia="Times New Roman" w:hAnsi="Times New Roman" w:cs="Times New Roman"/>
                <w:b/>
                <w:bCs/>
                <w:sz w:val="24"/>
                <w:szCs w:val="24"/>
                <w:lang w:eastAsia="ru-RU"/>
              </w:rPr>
              <w:t>Наименование, раздела, показателя</w:t>
            </w:r>
          </w:p>
        </w:tc>
        <w:tc>
          <w:tcPr>
            <w:tcW w:w="16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A435EE" w14:textId="77777777" w:rsidR="00554331" w:rsidRPr="00554331" w:rsidRDefault="00554331" w:rsidP="00554331">
            <w:pPr>
              <w:spacing w:after="0" w:line="240" w:lineRule="auto"/>
              <w:jc w:val="center"/>
              <w:rPr>
                <w:rFonts w:ascii="Times New Roman" w:eastAsia="Times New Roman" w:hAnsi="Times New Roman" w:cs="Times New Roman"/>
                <w:b/>
                <w:bCs/>
                <w:sz w:val="24"/>
                <w:szCs w:val="24"/>
                <w:lang w:eastAsia="ru-RU"/>
              </w:rPr>
            </w:pPr>
            <w:r w:rsidRPr="00554331">
              <w:rPr>
                <w:rFonts w:ascii="Times New Roman" w:eastAsia="Times New Roman" w:hAnsi="Times New Roman" w:cs="Times New Roman"/>
                <w:b/>
                <w:bCs/>
                <w:sz w:val="24"/>
                <w:szCs w:val="24"/>
                <w:lang w:eastAsia="ru-RU"/>
              </w:rPr>
              <w:t>Единица измерения</w:t>
            </w:r>
          </w:p>
        </w:tc>
        <w:tc>
          <w:tcPr>
            <w:tcW w:w="1292" w:type="dxa"/>
            <w:tcBorders>
              <w:top w:val="single" w:sz="4" w:space="0" w:color="auto"/>
              <w:left w:val="nil"/>
              <w:bottom w:val="single" w:sz="4" w:space="0" w:color="auto"/>
              <w:right w:val="single" w:sz="4" w:space="0" w:color="auto"/>
            </w:tcBorders>
            <w:shd w:val="clear" w:color="auto" w:fill="auto"/>
            <w:vAlign w:val="center"/>
            <w:hideMark/>
          </w:tcPr>
          <w:p w14:paraId="13B5A575" w14:textId="77777777" w:rsidR="00554331" w:rsidRPr="00554331" w:rsidRDefault="00554331" w:rsidP="00554331">
            <w:pPr>
              <w:spacing w:after="0" w:line="240" w:lineRule="auto"/>
              <w:jc w:val="center"/>
              <w:rPr>
                <w:rFonts w:ascii="Times New Roman" w:eastAsia="Times New Roman" w:hAnsi="Times New Roman" w:cs="Times New Roman"/>
                <w:b/>
                <w:bCs/>
                <w:sz w:val="24"/>
                <w:szCs w:val="24"/>
                <w:lang w:eastAsia="ru-RU"/>
              </w:rPr>
            </w:pPr>
            <w:r w:rsidRPr="00554331">
              <w:rPr>
                <w:rFonts w:ascii="Times New Roman" w:eastAsia="Times New Roman" w:hAnsi="Times New Roman" w:cs="Times New Roman"/>
                <w:b/>
                <w:bCs/>
                <w:sz w:val="24"/>
                <w:szCs w:val="24"/>
                <w:lang w:eastAsia="ru-RU"/>
              </w:rPr>
              <w:t>Отчет</w:t>
            </w:r>
          </w:p>
        </w:tc>
        <w:tc>
          <w:tcPr>
            <w:tcW w:w="1028" w:type="dxa"/>
            <w:tcBorders>
              <w:top w:val="single" w:sz="4" w:space="0" w:color="auto"/>
              <w:left w:val="nil"/>
              <w:bottom w:val="single" w:sz="4" w:space="0" w:color="auto"/>
              <w:right w:val="single" w:sz="4" w:space="0" w:color="auto"/>
            </w:tcBorders>
            <w:shd w:val="clear" w:color="auto" w:fill="auto"/>
            <w:vAlign w:val="center"/>
            <w:hideMark/>
          </w:tcPr>
          <w:p w14:paraId="3A99439C" w14:textId="77777777" w:rsidR="00554331" w:rsidRPr="00554331" w:rsidRDefault="00554331" w:rsidP="00554331">
            <w:pPr>
              <w:spacing w:after="0" w:line="240" w:lineRule="auto"/>
              <w:jc w:val="center"/>
              <w:rPr>
                <w:rFonts w:ascii="Times New Roman" w:eastAsia="Times New Roman" w:hAnsi="Times New Roman" w:cs="Times New Roman"/>
                <w:b/>
                <w:bCs/>
                <w:sz w:val="24"/>
                <w:szCs w:val="24"/>
                <w:lang w:eastAsia="ru-RU"/>
              </w:rPr>
            </w:pPr>
            <w:r w:rsidRPr="00554331">
              <w:rPr>
                <w:rFonts w:ascii="Times New Roman" w:eastAsia="Times New Roman" w:hAnsi="Times New Roman" w:cs="Times New Roman"/>
                <w:b/>
                <w:bCs/>
                <w:sz w:val="24"/>
                <w:szCs w:val="24"/>
                <w:lang w:eastAsia="ru-RU"/>
              </w:rPr>
              <w:t>Оценка</w:t>
            </w:r>
          </w:p>
        </w:tc>
        <w:tc>
          <w:tcPr>
            <w:tcW w:w="3800" w:type="dxa"/>
            <w:gridSpan w:val="3"/>
            <w:tcBorders>
              <w:top w:val="single" w:sz="4" w:space="0" w:color="auto"/>
              <w:left w:val="nil"/>
              <w:bottom w:val="single" w:sz="4" w:space="0" w:color="auto"/>
              <w:right w:val="single" w:sz="4" w:space="0" w:color="auto"/>
            </w:tcBorders>
            <w:shd w:val="clear" w:color="auto" w:fill="auto"/>
            <w:vAlign w:val="center"/>
            <w:hideMark/>
          </w:tcPr>
          <w:p w14:paraId="24C38F4D" w14:textId="77777777" w:rsidR="00554331" w:rsidRPr="00554331" w:rsidRDefault="00554331" w:rsidP="00554331">
            <w:pPr>
              <w:spacing w:after="0" w:line="240" w:lineRule="auto"/>
              <w:jc w:val="center"/>
              <w:rPr>
                <w:rFonts w:ascii="Times New Roman" w:eastAsia="Times New Roman" w:hAnsi="Times New Roman" w:cs="Times New Roman"/>
                <w:b/>
                <w:bCs/>
                <w:sz w:val="24"/>
                <w:szCs w:val="24"/>
                <w:lang w:eastAsia="ru-RU"/>
              </w:rPr>
            </w:pPr>
            <w:r w:rsidRPr="00554331">
              <w:rPr>
                <w:rFonts w:ascii="Times New Roman" w:eastAsia="Times New Roman" w:hAnsi="Times New Roman" w:cs="Times New Roman"/>
                <w:b/>
                <w:bCs/>
                <w:sz w:val="24"/>
                <w:szCs w:val="24"/>
                <w:lang w:eastAsia="ru-RU"/>
              </w:rPr>
              <w:t>Прогноз</w:t>
            </w:r>
          </w:p>
        </w:tc>
      </w:tr>
      <w:tr w:rsidR="00554331" w:rsidRPr="00554331" w14:paraId="3B262D7B" w14:textId="77777777" w:rsidTr="00554331">
        <w:trPr>
          <w:trHeight w:val="315"/>
        </w:trPr>
        <w:tc>
          <w:tcPr>
            <w:tcW w:w="919" w:type="dxa"/>
            <w:vMerge/>
            <w:tcBorders>
              <w:top w:val="single" w:sz="4" w:space="0" w:color="auto"/>
              <w:left w:val="single" w:sz="4" w:space="0" w:color="auto"/>
              <w:bottom w:val="single" w:sz="4" w:space="0" w:color="auto"/>
              <w:right w:val="single" w:sz="4" w:space="0" w:color="auto"/>
            </w:tcBorders>
            <w:vAlign w:val="center"/>
            <w:hideMark/>
          </w:tcPr>
          <w:p w14:paraId="006DE006" w14:textId="77777777" w:rsidR="00554331" w:rsidRPr="00554331" w:rsidRDefault="00554331" w:rsidP="00554331">
            <w:pPr>
              <w:spacing w:after="0" w:line="240" w:lineRule="auto"/>
              <w:rPr>
                <w:rFonts w:ascii="Times New Roman" w:eastAsia="Times New Roman" w:hAnsi="Times New Roman" w:cs="Times New Roman"/>
                <w:b/>
                <w:bCs/>
                <w:sz w:val="24"/>
                <w:szCs w:val="24"/>
                <w:lang w:eastAsia="ru-RU"/>
              </w:rPr>
            </w:pPr>
          </w:p>
        </w:tc>
        <w:tc>
          <w:tcPr>
            <w:tcW w:w="5177" w:type="dxa"/>
            <w:vMerge/>
            <w:tcBorders>
              <w:top w:val="single" w:sz="4" w:space="0" w:color="auto"/>
              <w:left w:val="single" w:sz="4" w:space="0" w:color="auto"/>
              <w:bottom w:val="single" w:sz="4" w:space="0" w:color="auto"/>
              <w:right w:val="single" w:sz="4" w:space="0" w:color="auto"/>
            </w:tcBorders>
            <w:vAlign w:val="center"/>
            <w:hideMark/>
          </w:tcPr>
          <w:p w14:paraId="1237F84F" w14:textId="77777777" w:rsidR="00554331" w:rsidRPr="00554331" w:rsidRDefault="00554331" w:rsidP="00554331">
            <w:pPr>
              <w:spacing w:after="0" w:line="240" w:lineRule="auto"/>
              <w:rPr>
                <w:rFonts w:ascii="Times New Roman" w:eastAsia="Times New Roman" w:hAnsi="Times New Roman" w:cs="Times New Roman"/>
                <w:b/>
                <w:bCs/>
                <w:sz w:val="24"/>
                <w:szCs w:val="24"/>
                <w:lang w:eastAsia="ru-RU"/>
              </w:rPr>
            </w:pPr>
          </w:p>
        </w:tc>
        <w:tc>
          <w:tcPr>
            <w:tcW w:w="1684" w:type="dxa"/>
            <w:vMerge/>
            <w:tcBorders>
              <w:top w:val="single" w:sz="4" w:space="0" w:color="auto"/>
              <w:left w:val="single" w:sz="4" w:space="0" w:color="auto"/>
              <w:bottom w:val="single" w:sz="4" w:space="0" w:color="auto"/>
              <w:right w:val="single" w:sz="4" w:space="0" w:color="auto"/>
            </w:tcBorders>
            <w:vAlign w:val="center"/>
            <w:hideMark/>
          </w:tcPr>
          <w:p w14:paraId="083DB609" w14:textId="77777777" w:rsidR="00554331" w:rsidRPr="00554331" w:rsidRDefault="00554331" w:rsidP="00554331">
            <w:pPr>
              <w:spacing w:after="0" w:line="240" w:lineRule="auto"/>
              <w:rPr>
                <w:rFonts w:ascii="Times New Roman" w:eastAsia="Times New Roman" w:hAnsi="Times New Roman" w:cs="Times New Roman"/>
                <w:b/>
                <w:bCs/>
                <w:sz w:val="24"/>
                <w:szCs w:val="24"/>
                <w:lang w:eastAsia="ru-RU"/>
              </w:rPr>
            </w:pPr>
          </w:p>
        </w:tc>
        <w:tc>
          <w:tcPr>
            <w:tcW w:w="1292" w:type="dxa"/>
            <w:tcBorders>
              <w:top w:val="nil"/>
              <w:left w:val="nil"/>
              <w:bottom w:val="single" w:sz="4" w:space="0" w:color="auto"/>
              <w:right w:val="single" w:sz="4" w:space="0" w:color="auto"/>
            </w:tcBorders>
            <w:shd w:val="clear" w:color="auto" w:fill="auto"/>
            <w:vAlign w:val="center"/>
            <w:hideMark/>
          </w:tcPr>
          <w:p w14:paraId="427D3340"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2019</w:t>
            </w:r>
          </w:p>
        </w:tc>
        <w:tc>
          <w:tcPr>
            <w:tcW w:w="1028" w:type="dxa"/>
            <w:tcBorders>
              <w:top w:val="nil"/>
              <w:left w:val="nil"/>
              <w:bottom w:val="single" w:sz="4" w:space="0" w:color="auto"/>
              <w:right w:val="single" w:sz="4" w:space="0" w:color="auto"/>
            </w:tcBorders>
            <w:shd w:val="clear" w:color="auto" w:fill="auto"/>
            <w:vAlign w:val="center"/>
            <w:hideMark/>
          </w:tcPr>
          <w:p w14:paraId="5823F461" w14:textId="77777777" w:rsidR="00554331" w:rsidRPr="00554331" w:rsidRDefault="00554331" w:rsidP="00554331">
            <w:pPr>
              <w:spacing w:after="0" w:line="240" w:lineRule="auto"/>
              <w:jc w:val="center"/>
              <w:rPr>
                <w:rFonts w:ascii="Times New Roman" w:eastAsia="Times New Roman" w:hAnsi="Times New Roman" w:cs="Times New Roman"/>
                <w:b/>
                <w:bCs/>
                <w:sz w:val="24"/>
                <w:szCs w:val="24"/>
                <w:lang w:eastAsia="ru-RU"/>
              </w:rPr>
            </w:pPr>
            <w:r w:rsidRPr="00554331">
              <w:rPr>
                <w:rFonts w:ascii="Times New Roman" w:eastAsia="Times New Roman" w:hAnsi="Times New Roman" w:cs="Times New Roman"/>
                <w:b/>
                <w:bCs/>
                <w:sz w:val="24"/>
                <w:szCs w:val="24"/>
                <w:lang w:eastAsia="ru-RU"/>
              </w:rPr>
              <w:t>2020</w:t>
            </w:r>
          </w:p>
        </w:tc>
        <w:tc>
          <w:tcPr>
            <w:tcW w:w="1246" w:type="dxa"/>
            <w:tcBorders>
              <w:top w:val="nil"/>
              <w:left w:val="nil"/>
              <w:bottom w:val="single" w:sz="4" w:space="0" w:color="auto"/>
              <w:right w:val="single" w:sz="4" w:space="0" w:color="auto"/>
            </w:tcBorders>
            <w:shd w:val="clear" w:color="auto" w:fill="auto"/>
            <w:vAlign w:val="center"/>
            <w:hideMark/>
          </w:tcPr>
          <w:p w14:paraId="76631263"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2021</w:t>
            </w:r>
          </w:p>
        </w:tc>
        <w:tc>
          <w:tcPr>
            <w:tcW w:w="1207" w:type="dxa"/>
            <w:tcBorders>
              <w:top w:val="nil"/>
              <w:left w:val="nil"/>
              <w:bottom w:val="single" w:sz="4" w:space="0" w:color="auto"/>
              <w:right w:val="single" w:sz="4" w:space="0" w:color="auto"/>
            </w:tcBorders>
            <w:shd w:val="clear" w:color="auto" w:fill="auto"/>
            <w:vAlign w:val="center"/>
            <w:hideMark/>
          </w:tcPr>
          <w:p w14:paraId="51C56869"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2022</w:t>
            </w:r>
          </w:p>
        </w:tc>
        <w:tc>
          <w:tcPr>
            <w:tcW w:w="1347" w:type="dxa"/>
            <w:tcBorders>
              <w:top w:val="nil"/>
              <w:left w:val="nil"/>
              <w:bottom w:val="single" w:sz="4" w:space="0" w:color="auto"/>
              <w:right w:val="single" w:sz="4" w:space="0" w:color="auto"/>
            </w:tcBorders>
            <w:shd w:val="clear" w:color="auto" w:fill="auto"/>
            <w:vAlign w:val="center"/>
            <w:hideMark/>
          </w:tcPr>
          <w:p w14:paraId="1D435525"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2023</w:t>
            </w:r>
          </w:p>
        </w:tc>
      </w:tr>
      <w:tr w:rsidR="00554331" w:rsidRPr="00554331" w14:paraId="32BC54AD" w14:textId="77777777" w:rsidTr="00554331">
        <w:trPr>
          <w:trHeight w:val="315"/>
        </w:trPr>
        <w:tc>
          <w:tcPr>
            <w:tcW w:w="919" w:type="dxa"/>
            <w:tcBorders>
              <w:top w:val="nil"/>
              <w:left w:val="single" w:sz="4" w:space="0" w:color="auto"/>
              <w:bottom w:val="single" w:sz="4" w:space="0" w:color="auto"/>
              <w:right w:val="single" w:sz="4" w:space="0" w:color="auto"/>
            </w:tcBorders>
            <w:shd w:val="clear" w:color="auto" w:fill="auto"/>
            <w:hideMark/>
          </w:tcPr>
          <w:p w14:paraId="42AB94A3" w14:textId="77777777" w:rsidR="00554331" w:rsidRPr="00554331" w:rsidRDefault="00554331" w:rsidP="00554331">
            <w:pPr>
              <w:spacing w:after="0" w:line="240" w:lineRule="auto"/>
              <w:jc w:val="center"/>
              <w:rPr>
                <w:rFonts w:ascii="Times New Roman" w:eastAsia="Times New Roman" w:hAnsi="Times New Roman" w:cs="Times New Roman"/>
                <w:b/>
                <w:bCs/>
                <w:sz w:val="24"/>
                <w:szCs w:val="24"/>
                <w:lang w:eastAsia="ru-RU"/>
              </w:rPr>
            </w:pPr>
            <w:r w:rsidRPr="00554331">
              <w:rPr>
                <w:rFonts w:ascii="Times New Roman" w:eastAsia="Times New Roman" w:hAnsi="Times New Roman" w:cs="Times New Roman"/>
                <w:b/>
                <w:bCs/>
                <w:sz w:val="24"/>
                <w:szCs w:val="24"/>
                <w:lang w:eastAsia="ru-RU"/>
              </w:rPr>
              <w:t>I</w:t>
            </w:r>
          </w:p>
        </w:tc>
        <w:tc>
          <w:tcPr>
            <w:tcW w:w="5177" w:type="dxa"/>
            <w:tcBorders>
              <w:top w:val="nil"/>
              <w:left w:val="nil"/>
              <w:bottom w:val="single" w:sz="4" w:space="0" w:color="auto"/>
              <w:right w:val="single" w:sz="4" w:space="0" w:color="auto"/>
            </w:tcBorders>
            <w:shd w:val="clear" w:color="auto" w:fill="auto"/>
            <w:vAlign w:val="center"/>
            <w:hideMark/>
          </w:tcPr>
          <w:p w14:paraId="4B71F998" w14:textId="77777777" w:rsidR="00554331" w:rsidRPr="00554331" w:rsidRDefault="00554331" w:rsidP="00554331">
            <w:pPr>
              <w:spacing w:after="0" w:line="240" w:lineRule="auto"/>
              <w:rPr>
                <w:rFonts w:ascii="Times New Roman" w:eastAsia="Times New Roman" w:hAnsi="Times New Roman" w:cs="Times New Roman"/>
                <w:b/>
                <w:bCs/>
                <w:sz w:val="24"/>
                <w:szCs w:val="24"/>
                <w:lang w:eastAsia="ru-RU"/>
              </w:rPr>
            </w:pPr>
            <w:r w:rsidRPr="00554331">
              <w:rPr>
                <w:rFonts w:ascii="Times New Roman" w:eastAsia="Times New Roman" w:hAnsi="Times New Roman" w:cs="Times New Roman"/>
                <w:b/>
                <w:bCs/>
                <w:sz w:val="24"/>
                <w:szCs w:val="24"/>
                <w:lang w:eastAsia="ru-RU"/>
              </w:rPr>
              <w:t>Демографические показатели</w:t>
            </w:r>
          </w:p>
        </w:tc>
        <w:tc>
          <w:tcPr>
            <w:tcW w:w="1684" w:type="dxa"/>
            <w:tcBorders>
              <w:top w:val="nil"/>
              <w:left w:val="nil"/>
              <w:bottom w:val="single" w:sz="4" w:space="0" w:color="auto"/>
              <w:right w:val="single" w:sz="4" w:space="0" w:color="auto"/>
            </w:tcBorders>
            <w:shd w:val="clear" w:color="auto" w:fill="auto"/>
            <w:vAlign w:val="center"/>
            <w:hideMark/>
          </w:tcPr>
          <w:p w14:paraId="6E8127E3" w14:textId="77777777" w:rsidR="00554331" w:rsidRPr="00554331" w:rsidRDefault="00554331" w:rsidP="00554331">
            <w:pPr>
              <w:spacing w:after="0" w:line="240" w:lineRule="auto"/>
              <w:rPr>
                <w:rFonts w:ascii="Times New Roman" w:eastAsia="Times New Roman" w:hAnsi="Times New Roman" w:cs="Times New Roman"/>
                <w:b/>
                <w:bCs/>
                <w:sz w:val="24"/>
                <w:szCs w:val="24"/>
                <w:lang w:eastAsia="ru-RU"/>
              </w:rPr>
            </w:pPr>
            <w:r w:rsidRPr="00554331">
              <w:rPr>
                <w:rFonts w:ascii="Times New Roman" w:eastAsia="Times New Roman" w:hAnsi="Times New Roman" w:cs="Times New Roman"/>
                <w:b/>
                <w:bCs/>
                <w:sz w:val="24"/>
                <w:szCs w:val="24"/>
                <w:lang w:eastAsia="ru-RU"/>
              </w:rPr>
              <w:t> </w:t>
            </w:r>
          </w:p>
        </w:tc>
        <w:tc>
          <w:tcPr>
            <w:tcW w:w="1292" w:type="dxa"/>
            <w:tcBorders>
              <w:top w:val="nil"/>
              <w:left w:val="nil"/>
              <w:bottom w:val="single" w:sz="4" w:space="0" w:color="auto"/>
              <w:right w:val="single" w:sz="4" w:space="0" w:color="auto"/>
            </w:tcBorders>
            <w:shd w:val="clear" w:color="auto" w:fill="auto"/>
            <w:vAlign w:val="center"/>
            <w:hideMark/>
          </w:tcPr>
          <w:p w14:paraId="6BE43057" w14:textId="77777777" w:rsidR="00554331" w:rsidRPr="00554331" w:rsidRDefault="00554331" w:rsidP="00554331">
            <w:pPr>
              <w:spacing w:after="0" w:line="240" w:lineRule="auto"/>
              <w:rPr>
                <w:rFonts w:ascii="Times New Roman" w:eastAsia="Times New Roman" w:hAnsi="Times New Roman" w:cs="Times New Roman"/>
                <w:b/>
                <w:bCs/>
                <w:sz w:val="24"/>
                <w:szCs w:val="24"/>
                <w:lang w:eastAsia="ru-RU"/>
              </w:rPr>
            </w:pPr>
            <w:r w:rsidRPr="00554331">
              <w:rPr>
                <w:rFonts w:ascii="Times New Roman" w:eastAsia="Times New Roman" w:hAnsi="Times New Roman" w:cs="Times New Roman"/>
                <w:b/>
                <w:bCs/>
                <w:sz w:val="24"/>
                <w:szCs w:val="24"/>
                <w:lang w:eastAsia="ru-RU"/>
              </w:rPr>
              <w:t> </w:t>
            </w:r>
          </w:p>
        </w:tc>
        <w:tc>
          <w:tcPr>
            <w:tcW w:w="1028" w:type="dxa"/>
            <w:tcBorders>
              <w:top w:val="nil"/>
              <w:left w:val="nil"/>
              <w:bottom w:val="single" w:sz="4" w:space="0" w:color="auto"/>
              <w:right w:val="single" w:sz="4" w:space="0" w:color="auto"/>
            </w:tcBorders>
            <w:shd w:val="clear" w:color="auto" w:fill="auto"/>
            <w:vAlign w:val="center"/>
            <w:hideMark/>
          </w:tcPr>
          <w:p w14:paraId="2C1F63A1" w14:textId="77777777" w:rsidR="00554331" w:rsidRPr="00554331" w:rsidRDefault="00554331" w:rsidP="00554331">
            <w:pPr>
              <w:spacing w:after="0" w:line="240" w:lineRule="auto"/>
              <w:rPr>
                <w:rFonts w:ascii="Times New Roman" w:eastAsia="Times New Roman" w:hAnsi="Times New Roman" w:cs="Times New Roman"/>
                <w:b/>
                <w:bCs/>
                <w:sz w:val="24"/>
                <w:szCs w:val="24"/>
                <w:lang w:eastAsia="ru-RU"/>
              </w:rPr>
            </w:pPr>
            <w:r w:rsidRPr="00554331">
              <w:rPr>
                <w:rFonts w:ascii="Times New Roman" w:eastAsia="Times New Roman" w:hAnsi="Times New Roman" w:cs="Times New Roman"/>
                <w:b/>
                <w:bCs/>
                <w:sz w:val="24"/>
                <w:szCs w:val="24"/>
                <w:lang w:eastAsia="ru-RU"/>
              </w:rPr>
              <w:t> </w:t>
            </w:r>
          </w:p>
        </w:tc>
        <w:tc>
          <w:tcPr>
            <w:tcW w:w="1246" w:type="dxa"/>
            <w:tcBorders>
              <w:top w:val="nil"/>
              <w:left w:val="nil"/>
              <w:bottom w:val="single" w:sz="4" w:space="0" w:color="auto"/>
              <w:right w:val="single" w:sz="4" w:space="0" w:color="auto"/>
            </w:tcBorders>
            <w:shd w:val="clear" w:color="auto" w:fill="auto"/>
            <w:vAlign w:val="center"/>
            <w:hideMark/>
          </w:tcPr>
          <w:p w14:paraId="4B3DF23A" w14:textId="77777777" w:rsidR="00554331" w:rsidRPr="00554331" w:rsidRDefault="00554331" w:rsidP="00554331">
            <w:pPr>
              <w:spacing w:after="0" w:line="240" w:lineRule="auto"/>
              <w:rPr>
                <w:rFonts w:ascii="Times New Roman" w:eastAsia="Times New Roman" w:hAnsi="Times New Roman" w:cs="Times New Roman"/>
                <w:b/>
                <w:bCs/>
                <w:sz w:val="24"/>
                <w:szCs w:val="24"/>
                <w:lang w:eastAsia="ru-RU"/>
              </w:rPr>
            </w:pPr>
            <w:r w:rsidRPr="00554331">
              <w:rPr>
                <w:rFonts w:ascii="Times New Roman" w:eastAsia="Times New Roman" w:hAnsi="Times New Roman" w:cs="Times New Roman"/>
                <w:b/>
                <w:bCs/>
                <w:sz w:val="24"/>
                <w:szCs w:val="24"/>
                <w:lang w:eastAsia="ru-RU"/>
              </w:rPr>
              <w:t> </w:t>
            </w:r>
          </w:p>
        </w:tc>
        <w:tc>
          <w:tcPr>
            <w:tcW w:w="1207" w:type="dxa"/>
            <w:tcBorders>
              <w:top w:val="nil"/>
              <w:left w:val="nil"/>
              <w:bottom w:val="single" w:sz="4" w:space="0" w:color="auto"/>
              <w:right w:val="single" w:sz="4" w:space="0" w:color="auto"/>
            </w:tcBorders>
            <w:shd w:val="clear" w:color="auto" w:fill="auto"/>
            <w:vAlign w:val="center"/>
            <w:hideMark/>
          </w:tcPr>
          <w:p w14:paraId="228273A3" w14:textId="77777777" w:rsidR="00554331" w:rsidRPr="00554331" w:rsidRDefault="00554331" w:rsidP="00554331">
            <w:pPr>
              <w:spacing w:after="0" w:line="240" w:lineRule="auto"/>
              <w:rPr>
                <w:rFonts w:ascii="Times New Roman" w:eastAsia="Times New Roman" w:hAnsi="Times New Roman" w:cs="Times New Roman"/>
                <w:b/>
                <w:bCs/>
                <w:sz w:val="24"/>
                <w:szCs w:val="24"/>
                <w:lang w:eastAsia="ru-RU"/>
              </w:rPr>
            </w:pPr>
            <w:r w:rsidRPr="00554331">
              <w:rPr>
                <w:rFonts w:ascii="Times New Roman" w:eastAsia="Times New Roman" w:hAnsi="Times New Roman" w:cs="Times New Roman"/>
                <w:b/>
                <w:bCs/>
                <w:sz w:val="24"/>
                <w:szCs w:val="24"/>
                <w:lang w:eastAsia="ru-RU"/>
              </w:rPr>
              <w:t> </w:t>
            </w:r>
          </w:p>
        </w:tc>
        <w:tc>
          <w:tcPr>
            <w:tcW w:w="1347" w:type="dxa"/>
            <w:tcBorders>
              <w:top w:val="nil"/>
              <w:left w:val="nil"/>
              <w:bottom w:val="single" w:sz="4" w:space="0" w:color="auto"/>
              <w:right w:val="single" w:sz="4" w:space="0" w:color="auto"/>
            </w:tcBorders>
            <w:shd w:val="clear" w:color="auto" w:fill="auto"/>
            <w:vAlign w:val="center"/>
            <w:hideMark/>
          </w:tcPr>
          <w:p w14:paraId="019B0285" w14:textId="77777777" w:rsidR="00554331" w:rsidRPr="00554331" w:rsidRDefault="00554331" w:rsidP="00554331">
            <w:pPr>
              <w:spacing w:after="0" w:line="240" w:lineRule="auto"/>
              <w:rPr>
                <w:rFonts w:ascii="Times New Roman" w:eastAsia="Times New Roman" w:hAnsi="Times New Roman" w:cs="Times New Roman"/>
                <w:b/>
                <w:bCs/>
                <w:sz w:val="24"/>
                <w:szCs w:val="24"/>
                <w:lang w:eastAsia="ru-RU"/>
              </w:rPr>
            </w:pPr>
            <w:r w:rsidRPr="00554331">
              <w:rPr>
                <w:rFonts w:ascii="Times New Roman" w:eastAsia="Times New Roman" w:hAnsi="Times New Roman" w:cs="Times New Roman"/>
                <w:b/>
                <w:bCs/>
                <w:sz w:val="24"/>
                <w:szCs w:val="24"/>
                <w:lang w:eastAsia="ru-RU"/>
              </w:rPr>
              <w:t> </w:t>
            </w:r>
          </w:p>
        </w:tc>
      </w:tr>
      <w:tr w:rsidR="00554331" w:rsidRPr="00554331" w14:paraId="78705D67" w14:textId="77777777" w:rsidTr="00554331">
        <w:trPr>
          <w:trHeight w:val="315"/>
        </w:trPr>
        <w:tc>
          <w:tcPr>
            <w:tcW w:w="919" w:type="dxa"/>
            <w:tcBorders>
              <w:top w:val="nil"/>
              <w:left w:val="single" w:sz="4" w:space="0" w:color="auto"/>
              <w:bottom w:val="single" w:sz="4" w:space="0" w:color="auto"/>
              <w:right w:val="single" w:sz="4" w:space="0" w:color="auto"/>
            </w:tcBorders>
            <w:shd w:val="clear" w:color="auto" w:fill="auto"/>
            <w:vAlign w:val="center"/>
            <w:hideMark/>
          </w:tcPr>
          <w:p w14:paraId="7E0938B4"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1</w:t>
            </w:r>
          </w:p>
        </w:tc>
        <w:tc>
          <w:tcPr>
            <w:tcW w:w="5177" w:type="dxa"/>
            <w:tcBorders>
              <w:top w:val="nil"/>
              <w:left w:val="nil"/>
              <w:bottom w:val="single" w:sz="4" w:space="0" w:color="auto"/>
              <w:right w:val="single" w:sz="4" w:space="0" w:color="auto"/>
            </w:tcBorders>
            <w:shd w:val="clear" w:color="auto" w:fill="auto"/>
            <w:vAlign w:val="center"/>
            <w:hideMark/>
          </w:tcPr>
          <w:p w14:paraId="42D13E26" w14:textId="77777777" w:rsidR="00554331" w:rsidRPr="00554331" w:rsidRDefault="00554331" w:rsidP="00554331">
            <w:pPr>
              <w:spacing w:after="0" w:line="240" w:lineRule="auto"/>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Численность населения (на 1 января года)</w:t>
            </w:r>
          </w:p>
        </w:tc>
        <w:tc>
          <w:tcPr>
            <w:tcW w:w="1684" w:type="dxa"/>
            <w:tcBorders>
              <w:top w:val="nil"/>
              <w:left w:val="nil"/>
              <w:bottom w:val="single" w:sz="4" w:space="0" w:color="auto"/>
              <w:right w:val="single" w:sz="4" w:space="0" w:color="auto"/>
            </w:tcBorders>
            <w:shd w:val="clear" w:color="auto" w:fill="auto"/>
            <w:vAlign w:val="center"/>
            <w:hideMark/>
          </w:tcPr>
          <w:p w14:paraId="704A177C"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Человек</w:t>
            </w:r>
          </w:p>
        </w:tc>
        <w:tc>
          <w:tcPr>
            <w:tcW w:w="1292" w:type="dxa"/>
            <w:tcBorders>
              <w:top w:val="nil"/>
              <w:left w:val="nil"/>
              <w:bottom w:val="single" w:sz="4" w:space="0" w:color="auto"/>
              <w:right w:val="single" w:sz="4" w:space="0" w:color="auto"/>
            </w:tcBorders>
            <w:shd w:val="clear" w:color="auto" w:fill="auto"/>
            <w:vAlign w:val="center"/>
            <w:hideMark/>
          </w:tcPr>
          <w:p w14:paraId="6573EE86"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1 866,0</w:t>
            </w:r>
          </w:p>
        </w:tc>
        <w:tc>
          <w:tcPr>
            <w:tcW w:w="1028" w:type="dxa"/>
            <w:tcBorders>
              <w:top w:val="nil"/>
              <w:left w:val="nil"/>
              <w:bottom w:val="single" w:sz="4" w:space="0" w:color="auto"/>
              <w:right w:val="single" w:sz="4" w:space="0" w:color="auto"/>
            </w:tcBorders>
            <w:shd w:val="clear" w:color="auto" w:fill="auto"/>
            <w:vAlign w:val="center"/>
            <w:hideMark/>
          </w:tcPr>
          <w:p w14:paraId="2B927BE6"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1 867,0</w:t>
            </w:r>
          </w:p>
        </w:tc>
        <w:tc>
          <w:tcPr>
            <w:tcW w:w="1246" w:type="dxa"/>
            <w:tcBorders>
              <w:top w:val="nil"/>
              <w:left w:val="nil"/>
              <w:bottom w:val="single" w:sz="4" w:space="0" w:color="auto"/>
              <w:right w:val="single" w:sz="4" w:space="0" w:color="auto"/>
            </w:tcBorders>
            <w:shd w:val="clear" w:color="auto" w:fill="auto"/>
            <w:vAlign w:val="center"/>
            <w:hideMark/>
          </w:tcPr>
          <w:p w14:paraId="2DA7EBA4"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1 852,0</w:t>
            </w:r>
          </w:p>
        </w:tc>
        <w:tc>
          <w:tcPr>
            <w:tcW w:w="1207" w:type="dxa"/>
            <w:tcBorders>
              <w:top w:val="nil"/>
              <w:left w:val="nil"/>
              <w:bottom w:val="single" w:sz="4" w:space="0" w:color="auto"/>
              <w:right w:val="single" w:sz="4" w:space="0" w:color="auto"/>
            </w:tcBorders>
            <w:shd w:val="clear" w:color="auto" w:fill="auto"/>
            <w:vAlign w:val="center"/>
            <w:hideMark/>
          </w:tcPr>
          <w:p w14:paraId="1E07B830"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1 837,0</w:t>
            </w:r>
          </w:p>
        </w:tc>
        <w:tc>
          <w:tcPr>
            <w:tcW w:w="1347" w:type="dxa"/>
            <w:tcBorders>
              <w:top w:val="nil"/>
              <w:left w:val="nil"/>
              <w:bottom w:val="single" w:sz="4" w:space="0" w:color="auto"/>
              <w:right w:val="single" w:sz="4" w:space="0" w:color="auto"/>
            </w:tcBorders>
            <w:shd w:val="clear" w:color="auto" w:fill="auto"/>
            <w:vAlign w:val="center"/>
            <w:hideMark/>
          </w:tcPr>
          <w:p w14:paraId="2931D976"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1 823,0</w:t>
            </w:r>
          </w:p>
        </w:tc>
      </w:tr>
      <w:tr w:rsidR="00554331" w:rsidRPr="00554331" w14:paraId="451D1FE4" w14:textId="77777777" w:rsidTr="00554331">
        <w:trPr>
          <w:trHeight w:val="315"/>
        </w:trPr>
        <w:tc>
          <w:tcPr>
            <w:tcW w:w="919" w:type="dxa"/>
            <w:tcBorders>
              <w:top w:val="nil"/>
              <w:left w:val="single" w:sz="4" w:space="0" w:color="auto"/>
              <w:bottom w:val="single" w:sz="4" w:space="0" w:color="auto"/>
              <w:right w:val="single" w:sz="4" w:space="0" w:color="auto"/>
            </w:tcBorders>
            <w:shd w:val="clear" w:color="auto" w:fill="auto"/>
            <w:vAlign w:val="center"/>
            <w:hideMark/>
          </w:tcPr>
          <w:p w14:paraId="09BC3AF2"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1.1</w:t>
            </w:r>
          </w:p>
        </w:tc>
        <w:tc>
          <w:tcPr>
            <w:tcW w:w="5177" w:type="dxa"/>
            <w:tcBorders>
              <w:top w:val="nil"/>
              <w:left w:val="nil"/>
              <w:bottom w:val="single" w:sz="4" w:space="0" w:color="auto"/>
              <w:right w:val="single" w:sz="4" w:space="0" w:color="auto"/>
            </w:tcBorders>
            <w:shd w:val="clear" w:color="auto" w:fill="auto"/>
            <w:vAlign w:val="center"/>
            <w:hideMark/>
          </w:tcPr>
          <w:p w14:paraId="152E1994" w14:textId="77777777" w:rsidR="00554331" w:rsidRPr="00554331" w:rsidRDefault="00554331" w:rsidP="00554331">
            <w:pPr>
              <w:spacing w:after="0" w:line="240" w:lineRule="auto"/>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в том числе: городское</w:t>
            </w:r>
          </w:p>
        </w:tc>
        <w:tc>
          <w:tcPr>
            <w:tcW w:w="1684" w:type="dxa"/>
            <w:tcBorders>
              <w:top w:val="nil"/>
              <w:left w:val="nil"/>
              <w:bottom w:val="single" w:sz="4" w:space="0" w:color="auto"/>
              <w:right w:val="single" w:sz="4" w:space="0" w:color="auto"/>
            </w:tcBorders>
            <w:shd w:val="clear" w:color="auto" w:fill="auto"/>
            <w:vAlign w:val="center"/>
            <w:hideMark/>
          </w:tcPr>
          <w:p w14:paraId="2497F711"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Человек</w:t>
            </w:r>
          </w:p>
        </w:tc>
        <w:tc>
          <w:tcPr>
            <w:tcW w:w="1292" w:type="dxa"/>
            <w:tcBorders>
              <w:top w:val="nil"/>
              <w:left w:val="nil"/>
              <w:bottom w:val="single" w:sz="4" w:space="0" w:color="auto"/>
              <w:right w:val="single" w:sz="4" w:space="0" w:color="auto"/>
            </w:tcBorders>
            <w:shd w:val="clear" w:color="auto" w:fill="auto"/>
            <w:vAlign w:val="center"/>
            <w:hideMark/>
          </w:tcPr>
          <w:p w14:paraId="74EE18C5"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w:t>
            </w:r>
          </w:p>
        </w:tc>
        <w:tc>
          <w:tcPr>
            <w:tcW w:w="1028" w:type="dxa"/>
            <w:tcBorders>
              <w:top w:val="nil"/>
              <w:left w:val="nil"/>
              <w:bottom w:val="single" w:sz="4" w:space="0" w:color="auto"/>
              <w:right w:val="single" w:sz="4" w:space="0" w:color="auto"/>
            </w:tcBorders>
            <w:shd w:val="clear" w:color="auto" w:fill="auto"/>
            <w:vAlign w:val="center"/>
            <w:hideMark/>
          </w:tcPr>
          <w:p w14:paraId="6D393659"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w:t>
            </w:r>
          </w:p>
        </w:tc>
        <w:tc>
          <w:tcPr>
            <w:tcW w:w="1246" w:type="dxa"/>
            <w:tcBorders>
              <w:top w:val="nil"/>
              <w:left w:val="nil"/>
              <w:bottom w:val="single" w:sz="4" w:space="0" w:color="auto"/>
              <w:right w:val="single" w:sz="4" w:space="0" w:color="auto"/>
            </w:tcBorders>
            <w:shd w:val="clear" w:color="auto" w:fill="auto"/>
            <w:vAlign w:val="center"/>
            <w:hideMark/>
          </w:tcPr>
          <w:p w14:paraId="46E6ED0B"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w:t>
            </w:r>
          </w:p>
        </w:tc>
        <w:tc>
          <w:tcPr>
            <w:tcW w:w="1207" w:type="dxa"/>
            <w:tcBorders>
              <w:top w:val="nil"/>
              <w:left w:val="nil"/>
              <w:bottom w:val="single" w:sz="4" w:space="0" w:color="auto"/>
              <w:right w:val="single" w:sz="4" w:space="0" w:color="auto"/>
            </w:tcBorders>
            <w:shd w:val="clear" w:color="auto" w:fill="auto"/>
            <w:vAlign w:val="center"/>
            <w:hideMark/>
          </w:tcPr>
          <w:p w14:paraId="24208A73"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w:t>
            </w:r>
          </w:p>
        </w:tc>
        <w:tc>
          <w:tcPr>
            <w:tcW w:w="1347" w:type="dxa"/>
            <w:tcBorders>
              <w:top w:val="nil"/>
              <w:left w:val="nil"/>
              <w:bottom w:val="single" w:sz="4" w:space="0" w:color="auto"/>
              <w:right w:val="single" w:sz="4" w:space="0" w:color="auto"/>
            </w:tcBorders>
            <w:shd w:val="clear" w:color="auto" w:fill="auto"/>
            <w:vAlign w:val="center"/>
            <w:hideMark/>
          </w:tcPr>
          <w:p w14:paraId="0F6C343F"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w:t>
            </w:r>
          </w:p>
        </w:tc>
      </w:tr>
      <w:tr w:rsidR="00554331" w:rsidRPr="00554331" w14:paraId="7CA02F1A" w14:textId="77777777" w:rsidTr="00554331">
        <w:trPr>
          <w:trHeight w:val="315"/>
        </w:trPr>
        <w:tc>
          <w:tcPr>
            <w:tcW w:w="919" w:type="dxa"/>
            <w:tcBorders>
              <w:top w:val="nil"/>
              <w:left w:val="single" w:sz="4" w:space="0" w:color="auto"/>
              <w:bottom w:val="single" w:sz="4" w:space="0" w:color="auto"/>
              <w:right w:val="single" w:sz="4" w:space="0" w:color="auto"/>
            </w:tcBorders>
            <w:shd w:val="clear" w:color="auto" w:fill="auto"/>
            <w:vAlign w:val="center"/>
            <w:hideMark/>
          </w:tcPr>
          <w:p w14:paraId="095D40DA"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1.2</w:t>
            </w:r>
          </w:p>
        </w:tc>
        <w:tc>
          <w:tcPr>
            <w:tcW w:w="5177" w:type="dxa"/>
            <w:tcBorders>
              <w:top w:val="nil"/>
              <w:left w:val="nil"/>
              <w:bottom w:val="single" w:sz="4" w:space="0" w:color="auto"/>
              <w:right w:val="single" w:sz="4" w:space="0" w:color="auto"/>
            </w:tcBorders>
            <w:shd w:val="clear" w:color="auto" w:fill="auto"/>
            <w:vAlign w:val="center"/>
            <w:hideMark/>
          </w:tcPr>
          <w:p w14:paraId="598DA88F" w14:textId="77777777" w:rsidR="00554331" w:rsidRPr="00554331" w:rsidRDefault="00554331" w:rsidP="00554331">
            <w:pPr>
              <w:spacing w:after="0" w:line="240" w:lineRule="auto"/>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xml:space="preserve">                      сельское</w:t>
            </w:r>
          </w:p>
        </w:tc>
        <w:tc>
          <w:tcPr>
            <w:tcW w:w="1684" w:type="dxa"/>
            <w:tcBorders>
              <w:top w:val="nil"/>
              <w:left w:val="nil"/>
              <w:bottom w:val="single" w:sz="4" w:space="0" w:color="auto"/>
              <w:right w:val="single" w:sz="4" w:space="0" w:color="auto"/>
            </w:tcBorders>
            <w:shd w:val="clear" w:color="auto" w:fill="auto"/>
            <w:vAlign w:val="center"/>
            <w:hideMark/>
          </w:tcPr>
          <w:p w14:paraId="2A886D16"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Человек</w:t>
            </w:r>
          </w:p>
        </w:tc>
        <w:tc>
          <w:tcPr>
            <w:tcW w:w="1292" w:type="dxa"/>
            <w:tcBorders>
              <w:top w:val="nil"/>
              <w:left w:val="nil"/>
              <w:bottom w:val="single" w:sz="4" w:space="0" w:color="auto"/>
              <w:right w:val="single" w:sz="4" w:space="0" w:color="auto"/>
            </w:tcBorders>
            <w:shd w:val="clear" w:color="auto" w:fill="auto"/>
            <w:vAlign w:val="center"/>
            <w:hideMark/>
          </w:tcPr>
          <w:p w14:paraId="4ECDB77D"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1 866,0</w:t>
            </w:r>
          </w:p>
        </w:tc>
        <w:tc>
          <w:tcPr>
            <w:tcW w:w="1028" w:type="dxa"/>
            <w:tcBorders>
              <w:top w:val="nil"/>
              <w:left w:val="nil"/>
              <w:bottom w:val="single" w:sz="4" w:space="0" w:color="auto"/>
              <w:right w:val="single" w:sz="4" w:space="0" w:color="auto"/>
            </w:tcBorders>
            <w:shd w:val="clear" w:color="auto" w:fill="auto"/>
            <w:vAlign w:val="center"/>
            <w:hideMark/>
          </w:tcPr>
          <w:p w14:paraId="45050FBA"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1 867,0</w:t>
            </w:r>
          </w:p>
        </w:tc>
        <w:tc>
          <w:tcPr>
            <w:tcW w:w="1246" w:type="dxa"/>
            <w:tcBorders>
              <w:top w:val="nil"/>
              <w:left w:val="nil"/>
              <w:bottom w:val="single" w:sz="4" w:space="0" w:color="auto"/>
              <w:right w:val="single" w:sz="4" w:space="0" w:color="auto"/>
            </w:tcBorders>
            <w:shd w:val="clear" w:color="auto" w:fill="auto"/>
            <w:vAlign w:val="center"/>
            <w:hideMark/>
          </w:tcPr>
          <w:p w14:paraId="6E3919D3"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1 852,0</w:t>
            </w:r>
          </w:p>
        </w:tc>
        <w:tc>
          <w:tcPr>
            <w:tcW w:w="1207" w:type="dxa"/>
            <w:tcBorders>
              <w:top w:val="nil"/>
              <w:left w:val="nil"/>
              <w:bottom w:val="single" w:sz="4" w:space="0" w:color="auto"/>
              <w:right w:val="single" w:sz="4" w:space="0" w:color="auto"/>
            </w:tcBorders>
            <w:shd w:val="clear" w:color="auto" w:fill="auto"/>
            <w:vAlign w:val="center"/>
            <w:hideMark/>
          </w:tcPr>
          <w:p w14:paraId="1FA0A9E4"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1 837,0</w:t>
            </w:r>
          </w:p>
        </w:tc>
        <w:tc>
          <w:tcPr>
            <w:tcW w:w="1347" w:type="dxa"/>
            <w:tcBorders>
              <w:top w:val="nil"/>
              <w:left w:val="nil"/>
              <w:bottom w:val="single" w:sz="4" w:space="0" w:color="auto"/>
              <w:right w:val="single" w:sz="4" w:space="0" w:color="auto"/>
            </w:tcBorders>
            <w:shd w:val="clear" w:color="auto" w:fill="auto"/>
            <w:vAlign w:val="center"/>
            <w:hideMark/>
          </w:tcPr>
          <w:p w14:paraId="71A25B94"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1 823,0</w:t>
            </w:r>
          </w:p>
        </w:tc>
      </w:tr>
      <w:tr w:rsidR="00554331" w:rsidRPr="00554331" w14:paraId="4F2FCE14" w14:textId="77777777" w:rsidTr="00554331">
        <w:trPr>
          <w:trHeight w:val="945"/>
        </w:trPr>
        <w:tc>
          <w:tcPr>
            <w:tcW w:w="919" w:type="dxa"/>
            <w:tcBorders>
              <w:top w:val="nil"/>
              <w:left w:val="single" w:sz="4" w:space="0" w:color="auto"/>
              <w:bottom w:val="single" w:sz="4" w:space="0" w:color="auto"/>
              <w:right w:val="single" w:sz="4" w:space="0" w:color="auto"/>
            </w:tcBorders>
            <w:shd w:val="clear" w:color="auto" w:fill="auto"/>
            <w:vAlign w:val="center"/>
            <w:hideMark/>
          </w:tcPr>
          <w:p w14:paraId="283BFFD8"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2</w:t>
            </w:r>
          </w:p>
        </w:tc>
        <w:tc>
          <w:tcPr>
            <w:tcW w:w="5177" w:type="dxa"/>
            <w:tcBorders>
              <w:top w:val="nil"/>
              <w:left w:val="nil"/>
              <w:bottom w:val="single" w:sz="4" w:space="0" w:color="auto"/>
              <w:right w:val="single" w:sz="4" w:space="0" w:color="auto"/>
            </w:tcBorders>
            <w:shd w:val="clear" w:color="auto" w:fill="auto"/>
            <w:vAlign w:val="center"/>
            <w:hideMark/>
          </w:tcPr>
          <w:p w14:paraId="20D2BDA3" w14:textId="77777777" w:rsidR="00554331" w:rsidRPr="00554331" w:rsidRDefault="00554331" w:rsidP="00554331">
            <w:pPr>
              <w:spacing w:after="0" w:line="240" w:lineRule="auto"/>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Численность населения младше трудоспособного возраста (на 1 января года)</w:t>
            </w:r>
          </w:p>
        </w:tc>
        <w:tc>
          <w:tcPr>
            <w:tcW w:w="1684" w:type="dxa"/>
            <w:tcBorders>
              <w:top w:val="nil"/>
              <w:left w:val="nil"/>
              <w:bottom w:val="single" w:sz="4" w:space="0" w:color="auto"/>
              <w:right w:val="single" w:sz="4" w:space="0" w:color="auto"/>
            </w:tcBorders>
            <w:shd w:val="clear" w:color="auto" w:fill="auto"/>
            <w:vAlign w:val="center"/>
            <w:hideMark/>
          </w:tcPr>
          <w:p w14:paraId="4FC1EA95"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Человек</w:t>
            </w:r>
          </w:p>
        </w:tc>
        <w:tc>
          <w:tcPr>
            <w:tcW w:w="1292" w:type="dxa"/>
            <w:tcBorders>
              <w:top w:val="nil"/>
              <w:left w:val="nil"/>
              <w:bottom w:val="single" w:sz="4" w:space="0" w:color="auto"/>
              <w:right w:val="single" w:sz="4" w:space="0" w:color="auto"/>
            </w:tcBorders>
            <w:shd w:val="clear" w:color="auto" w:fill="auto"/>
            <w:vAlign w:val="center"/>
            <w:hideMark/>
          </w:tcPr>
          <w:p w14:paraId="5D514432"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0,0</w:t>
            </w:r>
          </w:p>
        </w:tc>
        <w:tc>
          <w:tcPr>
            <w:tcW w:w="1028" w:type="dxa"/>
            <w:tcBorders>
              <w:top w:val="nil"/>
              <w:left w:val="nil"/>
              <w:bottom w:val="single" w:sz="4" w:space="0" w:color="auto"/>
              <w:right w:val="single" w:sz="4" w:space="0" w:color="auto"/>
            </w:tcBorders>
            <w:shd w:val="clear" w:color="auto" w:fill="auto"/>
            <w:vAlign w:val="center"/>
            <w:hideMark/>
          </w:tcPr>
          <w:p w14:paraId="11B22BDA"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0,0</w:t>
            </w:r>
          </w:p>
        </w:tc>
        <w:tc>
          <w:tcPr>
            <w:tcW w:w="1246" w:type="dxa"/>
            <w:tcBorders>
              <w:top w:val="nil"/>
              <w:left w:val="nil"/>
              <w:bottom w:val="single" w:sz="4" w:space="0" w:color="auto"/>
              <w:right w:val="single" w:sz="4" w:space="0" w:color="auto"/>
            </w:tcBorders>
            <w:shd w:val="clear" w:color="auto" w:fill="auto"/>
            <w:vAlign w:val="center"/>
            <w:hideMark/>
          </w:tcPr>
          <w:p w14:paraId="7B48FD11"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0,0</w:t>
            </w:r>
          </w:p>
        </w:tc>
        <w:tc>
          <w:tcPr>
            <w:tcW w:w="1207" w:type="dxa"/>
            <w:tcBorders>
              <w:top w:val="nil"/>
              <w:left w:val="nil"/>
              <w:bottom w:val="single" w:sz="4" w:space="0" w:color="auto"/>
              <w:right w:val="single" w:sz="4" w:space="0" w:color="auto"/>
            </w:tcBorders>
            <w:shd w:val="clear" w:color="auto" w:fill="auto"/>
            <w:vAlign w:val="center"/>
            <w:hideMark/>
          </w:tcPr>
          <w:p w14:paraId="3A218231"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0,0</w:t>
            </w:r>
          </w:p>
        </w:tc>
        <w:tc>
          <w:tcPr>
            <w:tcW w:w="1347" w:type="dxa"/>
            <w:tcBorders>
              <w:top w:val="nil"/>
              <w:left w:val="nil"/>
              <w:bottom w:val="single" w:sz="4" w:space="0" w:color="auto"/>
              <w:right w:val="single" w:sz="4" w:space="0" w:color="auto"/>
            </w:tcBorders>
            <w:shd w:val="clear" w:color="auto" w:fill="auto"/>
            <w:vAlign w:val="center"/>
            <w:hideMark/>
          </w:tcPr>
          <w:p w14:paraId="328C65F2"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0,0</w:t>
            </w:r>
          </w:p>
        </w:tc>
      </w:tr>
      <w:tr w:rsidR="00554331" w:rsidRPr="00554331" w14:paraId="2CEFF38B" w14:textId="77777777" w:rsidTr="00554331">
        <w:trPr>
          <w:trHeight w:val="630"/>
        </w:trPr>
        <w:tc>
          <w:tcPr>
            <w:tcW w:w="919" w:type="dxa"/>
            <w:tcBorders>
              <w:top w:val="nil"/>
              <w:left w:val="single" w:sz="4" w:space="0" w:color="auto"/>
              <w:bottom w:val="single" w:sz="4" w:space="0" w:color="auto"/>
              <w:right w:val="single" w:sz="4" w:space="0" w:color="auto"/>
            </w:tcBorders>
            <w:shd w:val="clear" w:color="auto" w:fill="auto"/>
            <w:vAlign w:val="center"/>
            <w:hideMark/>
          </w:tcPr>
          <w:p w14:paraId="7801B4F2"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3</w:t>
            </w:r>
          </w:p>
        </w:tc>
        <w:tc>
          <w:tcPr>
            <w:tcW w:w="5177" w:type="dxa"/>
            <w:tcBorders>
              <w:top w:val="nil"/>
              <w:left w:val="nil"/>
              <w:bottom w:val="single" w:sz="4" w:space="0" w:color="auto"/>
              <w:right w:val="single" w:sz="4" w:space="0" w:color="auto"/>
            </w:tcBorders>
            <w:shd w:val="clear" w:color="auto" w:fill="auto"/>
            <w:vAlign w:val="center"/>
            <w:hideMark/>
          </w:tcPr>
          <w:p w14:paraId="7487A664" w14:textId="77777777" w:rsidR="00554331" w:rsidRPr="00554331" w:rsidRDefault="00554331" w:rsidP="00554331">
            <w:pPr>
              <w:spacing w:after="0" w:line="240" w:lineRule="auto"/>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Численность населения трудоспособного возраста (на 1 января года)</w:t>
            </w:r>
          </w:p>
        </w:tc>
        <w:tc>
          <w:tcPr>
            <w:tcW w:w="1684" w:type="dxa"/>
            <w:tcBorders>
              <w:top w:val="nil"/>
              <w:left w:val="nil"/>
              <w:bottom w:val="single" w:sz="4" w:space="0" w:color="auto"/>
              <w:right w:val="single" w:sz="4" w:space="0" w:color="auto"/>
            </w:tcBorders>
            <w:shd w:val="clear" w:color="auto" w:fill="auto"/>
            <w:vAlign w:val="center"/>
            <w:hideMark/>
          </w:tcPr>
          <w:p w14:paraId="13073B8C"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Человек</w:t>
            </w:r>
          </w:p>
        </w:tc>
        <w:tc>
          <w:tcPr>
            <w:tcW w:w="1292" w:type="dxa"/>
            <w:tcBorders>
              <w:top w:val="nil"/>
              <w:left w:val="nil"/>
              <w:bottom w:val="single" w:sz="4" w:space="0" w:color="auto"/>
              <w:right w:val="single" w:sz="4" w:space="0" w:color="auto"/>
            </w:tcBorders>
            <w:shd w:val="clear" w:color="auto" w:fill="auto"/>
            <w:vAlign w:val="center"/>
            <w:hideMark/>
          </w:tcPr>
          <w:p w14:paraId="17842F05"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0,0</w:t>
            </w:r>
          </w:p>
        </w:tc>
        <w:tc>
          <w:tcPr>
            <w:tcW w:w="1028" w:type="dxa"/>
            <w:tcBorders>
              <w:top w:val="nil"/>
              <w:left w:val="nil"/>
              <w:bottom w:val="single" w:sz="4" w:space="0" w:color="auto"/>
              <w:right w:val="single" w:sz="4" w:space="0" w:color="auto"/>
            </w:tcBorders>
            <w:shd w:val="clear" w:color="auto" w:fill="auto"/>
            <w:vAlign w:val="center"/>
            <w:hideMark/>
          </w:tcPr>
          <w:p w14:paraId="450C9F65"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0,0</w:t>
            </w:r>
          </w:p>
        </w:tc>
        <w:tc>
          <w:tcPr>
            <w:tcW w:w="1246" w:type="dxa"/>
            <w:tcBorders>
              <w:top w:val="nil"/>
              <w:left w:val="nil"/>
              <w:bottom w:val="single" w:sz="4" w:space="0" w:color="auto"/>
              <w:right w:val="single" w:sz="4" w:space="0" w:color="auto"/>
            </w:tcBorders>
            <w:shd w:val="clear" w:color="auto" w:fill="auto"/>
            <w:vAlign w:val="center"/>
            <w:hideMark/>
          </w:tcPr>
          <w:p w14:paraId="104BB199"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0,0</w:t>
            </w:r>
          </w:p>
        </w:tc>
        <w:tc>
          <w:tcPr>
            <w:tcW w:w="1207" w:type="dxa"/>
            <w:tcBorders>
              <w:top w:val="nil"/>
              <w:left w:val="nil"/>
              <w:bottom w:val="single" w:sz="4" w:space="0" w:color="auto"/>
              <w:right w:val="single" w:sz="4" w:space="0" w:color="auto"/>
            </w:tcBorders>
            <w:shd w:val="clear" w:color="auto" w:fill="auto"/>
            <w:vAlign w:val="center"/>
            <w:hideMark/>
          </w:tcPr>
          <w:p w14:paraId="42E8EE22"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0,0</w:t>
            </w:r>
          </w:p>
        </w:tc>
        <w:tc>
          <w:tcPr>
            <w:tcW w:w="1347" w:type="dxa"/>
            <w:tcBorders>
              <w:top w:val="nil"/>
              <w:left w:val="nil"/>
              <w:bottom w:val="single" w:sz="4" w:space="0" w:color="auto"/>
              <w:right w:val="single" w:sz="4" w:space="0" w:color="auto"/>
            </w:tcBorders>
            <w:shd w:val="clear" w:color="auto" w:fill="auto"/>
            <w:vAlign w:val="center"/>
            <w:hideMark/>
          </w:tcPr>
          <w:p w14:paraId="7D0466FD"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0,0</w:t>
            </w:r>
          </w:p>
        </w:tc>
      </w:tr>
      <w:tr w:rsidR="00554331" w:rsidRPr="00554331" w14:paraId="50819936" w14:textId="77777777" w:rsidTr="00554331">
        <w:trPr>
          <w:trHeight w:val="945"/>
        </w:trPr>
        <w:tc>
          <w:tcPr>
            <w:tcW w:w="919" w:type="dxa"/>
            <w:tcBorders>
              <w:top w:val="nil"/>
              <w:left w:val="single" w:sz="4" w:space="0" w:color="auto"/>
              <w:bottom w:val="single" w:sz="4" w:space="0" w:color="auto"/>
              <w:right w:val="single" w:sz="4" w:space="0" w:color="auto"/>
            </w:tcBorders>
            <w:shd w:val="clear" w:color="auto" w:fill="auto"/>
            <w:vAlign w:val="center"/>
            <w:hideMark/>
          </w:tcPr>
          <w:p w14:paraId="0C5EEA40"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4</w:t>
            </w:r>
          </w:p>
        </w:tc>
        <w:tc>
          <w:tcPr>
            <w:tcW w:w="5177" w:type="dxa"/>
            <w:tcBorders>
              <w:top w:val="nil"/>
              <w:left w:val="nil"/>
              <w:bottom w:val="single" w:sz="4" w:space="0" w:color="auto"/>
              <w:right w:val="single" w:sz="4" w:space="0" w:color="auto"/>
            </w:tcBorders>
            <w:shd w:val="clear" w:color="auto" w:fill="auto"/>
            <w:vAlign w:val="center"/>
            <w:hideMark/>
          </w:tcPr>
          <w:p w14:paraId="304D490E" w14:textId="77777777" w:rsidR="00554331" w:rsidRPr="00554331" w:rsidRDefault="00554331" w:rsidP="00554331">
            <w:pPr>
              <w:spacing w:after="0" w:line="240" w:lineRule="auto"/>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Численность населения старше трудоспособного возраста (на 1 января года)</w:t>
            </w:r>
          </w:p>
        </w:tc>
        <w:tc>
          <w:tcPr>
            <w:tcW w:w="1684" w:type="dxa"/>
            <w:tcBorders>
              <w:top w:val="nil"/>
              <w:left w:val="nil"/>
              <w:bottom w:val="single" w:sz="4" w:space="0" w:color="auto"/>
              <w:right w:val="single" w:sz="4" w:space="0" w:color="auto"/>
            </w:tcBorders>
            <w:shd w:val="clear" w:color="auto" w:fill="auto"/>
            <w:vAlign w:val="center"/>
            <w:hideMark/>
          </w:tcPr>
          <w:p w14:paraId="1FF87395"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Человек</w:t>
            </w:r>
          </w:p>
        </w:tc>
        <w:tc>
          <w:tcPr>
            <w:tcW w:w="1292" w:type="dxa"/>
            <w:tcBorders>
              <w:top w:val="nil"/>
              <w:left w:val="nil"/>
              <w:bottom w:val="single" w:sz="4" w:space="0" w:color="auto"/>
              <w:right w:val="single" w:sz="4" w:space="0" w:color="auto"/>
            </w:tcBorders>
            <w:shd w:val="clear" w:color="auto" w:fill="auto"/>
            <w:vAlign w:val="center"/>
            <w:hideMark/>
          </w:tcPr>
          <w:p w14:paraId="1976D846"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1 866,0</w:t>
            </w:r>
          </w:p>
        </w:tc>
        <w:tc>
          <w:tcPr>
            <w:tcW w:w="1028" w:type="dxa"/>
            <w:tcBorders>
              <w:top w:val="nil"/>
              <w:left w:val="nil"/>
              <w:bottom w:val="single" w:sz="4" w:space="0" w:color="auto"/>
              <w:right w:val="single" w:sz="4" w:space="0" w:color="auto"/>
            </w:tcBorders>
            <w:shd w:val="clear" w:color="auto" w:fill="auto"/>
            <w:vAlign w:val="center"/>
            <w:hideMark/>
          </w:tcPr>
          <w:p w14:paraId="7F53B14B"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1 867,0</w:t>
            </w:r>
          </w:p>
        </w:tc>
        <w:tc>
          <w:tcPr>
            <w:tcW w:w="1246" w:type="dxa"/>
            <w:tcBorders>
              <w:top w:val="nil"/>
              <w:left w:val="nil"/>
              <w:bottom w:val="single" w:sz="4" w:space="0" w:color="auto"/>
              <w:right w:val="single" w:sz="4" w:space="0" w:color="auto"/>
            </w:tcBorders>
            <w:shd w:val="clear" w:color="auto" w:fill="auto"/>
            <w:vAlign w:val="center"/>
            <w:hideMark/>
          </w:tcPr>
          <w:p w14:paraId="48C58F78"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1 852,0</w:t>
            </w:r>
          </w:p>
        </w:tc>
        <w:tc>
          <w:tcPr>
            <w:tcW w:w="1207" w:type="dxa"/>
            <w:tcBorders>
              <w:top w:val="nil"/>
              <w:left w:val="nil"/>
              <w:bottom w:val="single" w:sz="4" w:space="0" w:color="auto"/>
              <w:right w:val="single" w:sz="4" w:space="0" w:color="auto"/>
            </w:tcBorders>
            <w:shd w:val="clear" w:color="auto" w:fill="auto"/>
            <w:vAlign w:val="center"/>
            <w:hideMark/>
          </w:tcPr>
          <w:p w14:paraId="5E1DC6EF"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1 837,0</w:t>
            </w:r>
          </w:p>
        </w:tc>
        <w:tc>
          <w:tcPr>
            <w:tcW w:w="1347" w:type="dxa"/>
            <w:tcBorders>
              <w:top w:val="nil"/>
              <w:left w:val="nil"/>
              <w:bottom w:val="single" w:sz="4" w:space="0" w:color="auto"/>
              <w:right w:val="single" w:sz="4" w:space="0" w:color="auto"/>
            </w:tcBorders>
            <w:shd w:val="clear" w:color="auto" w:fill="auto"/>
            <w:vAlign w:val="center"/>
            <w:hideMark/>
          </w:tcPr>
          <w:p w14:paraId="37659E95"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1 823,0</w:t>
            </w:r>
          </w:p>
        </w:tc>
      </w:tr>
      <w:tr w:rsidR="00554331" w:rsidRPr="00554331" w14:paraId="49067DCA" w14:textId="77777777" w:rsidTr="00554331">
        <w:trPr>
          <w:trHeight w:val="315"/>
        </w:trPr>
        <w:tc>
          <w:tcPr>
            <w:tcW w:w="919" w:type="dxa"/>
            <w:tcBorders>
              <w:top w:val="nil"/>
              <w:left w:val="single" w:sz="4" w:space="0" w:color="auto"/>
              <w:bottom w:val="single" w:sz="4" w:space="0" w:color="auto"/>
              <w:right w:val="single" w:sz="4" w:space="0" w:color="auto"/>
            </w:tcBorders>
            <w:shd w:val="clear" w:color="000000" w:fill="FFFFFF"/>
            <w:hideMark/>
          </w:tcPr>
          <w:p w14:paraId="16DF99B7"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5</w:t>
            </w:r>
          </w:p>
        </w:tc>
        <w:tc>
          <w:tcPr>
            <w:tcW w:w="5177" w:type="dxa"/>
            <w:tcBorders>
              <w:top w:val="nil"/>
              <w:left w:val="nil"/>
              <w:bottom w:val="single" w:sz="4" w:space="0" w:color="auto"/>
              <w:right w:val="single" w:sz="4" w:space="0" w:color="auto"/>
            </w:tcBorders>
            <w:shd w:val="clear" w:color="auto" w:fill="auto"/>
            <w:vAlign w:val="center"/>
            <w:hideMark/>
          </w:tcPr>
          <w:p w14:paraId="1B18C6F1" w14:textId="77777777" w:rsidR="00554331" w:rsidRPr="00554331" w:rsidRDefault="00554331" w:rsidP="00554331">
            <w:pPr>
              <w:spacing w:after="0" w:line="240" w:lineRule="auto"/>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Численность населения среднегодовая</w:t>
            </w:r>
          </w:p>
        </w:tc>
        <w:tc>
          <w:tcPr>
            <w:tcW w:w="1684" w:type="dxa"/>
            <w:tcBorders>
              <w:top w:val="nil"/>
              <w:left w:val="nil"/>
              <w:bottom w:val="single" w:sz="4" w:space="0" w:color="auto"/>
              <w:right w:val="single" w:sz="4" w:space="0" w:color="auto"/>
            </w:tcBorders>
            <w:shd w:val="clear" w:color="auto" w:fill="auto"/>
            <w:vAlign w:val="center"/>
            <w:hideMark/>
          </w:tcPr>
          <w:p w14:paraId="2094CDA4"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Человек</w:t>
            </w:r>
          </w:p>
        </w:tc>
        <w:tc>
          <w:tcPr>
            <w:tcW w:w="1292" w:type="dxa"/>
            <w:tcBorders>
              <w:top w:val="nil"/>
              <w:left w:val="nil"/>
              <w:bottom w:val="single" w:sz="4" w:space="0" w:color="auto"/>
              <w:right w:val="single" w:sz="4" w:space="0" w:color="auto"/>
            </w:tcBorders>
            <w:shd w:val="clear" w:color="auto" w:fill="auto"/>
            <w:vAlign w:val="center"/>
            <w:hideMark/>
          </w:tcPr>
          <w:p w14:paraId="07A1C800"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1 866,5</w:t>
            </w:r>
          </w:p>
        </w:tc>
        <w:tc>
          <w:tcPr>
            <w:tcW w:w="1028" w:type="dxa"/>
            <w:tcBorders>
              <w:top w:val="nil"/>
              <w:left w:val="nil"/>
              <w:bottom w:val="single" w:sz="4" w:space="0" w:color="auto"/>
              <w:right w:val="single" w:sz="4" w:space="0" w:color="auto"/>
            </w:tcBorders>
            <w:shd w:val="clear" w:color="auto" w:fill="auto"/>
            <w:vAlign w:val="center"/>
            <w:hideMark/>
          </w:tcPr>
          <w:p w14:paraId="64825D0C"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1 859,5</w:t>
            </w:r>
          </w:p>
        </w:tc>
        <w:tc>
          <w:tcPr>
            <w:tcW w:w="1246" w:type="dxa"/>
            <w:tcBorders>
              <w:top w:val="nil"/>
              <w:left w:val="nil"/>
              <w:bottom w:val="single" w:sz="4" w:space="0" w:color="auto"/>
              <w:right w:val="single" w:sz="4" w:space="0" w:color="auto"/>
            </w:tcBorders>
            <w:shd w:val="clear" w:color="auto" w:fill="auto"/>
            <w:vAlign w:val="center"/>
            <w:hideMark/>
          </w:tcPr>
          <w:p w14:paraId="78388646"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1 844,5</w:t>
            </w:r>
          </w:p>
        </w:tc>
        <w:tc>
          <w:tcPr>
            <w:tcW w:w="1207" w:type="dxa"/>
            <w:tcBorders>
              <w:top w:val="nil"/>
              <w:left w:val="nil"/>
              <w:bottom w:val="single" w:sz="4" w:space="0" w:color="auto"/>
              <w:right w:val="single" w:sz="4" w:space="0" w:color="auto"/>
            </w:tcBorders>
            <w:shd w:val="clear" w:color="auto" w:fill="auto"/>
            <w:vAlign w:val="center"/>
            <w:hideMark/>
          </w:tcPr>
          <w:p w14:paraId="2B84215E"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1 830,0</w:t>
            </w:r>
          </w:p>
        </w:tc>
        <w:tc>
          <w:tcPr>
            <w:tcW w:w="1347" w:type="dxa"/>
            <w:tcBorders>
              <w:top w:val="nil"/>
              <w:left w:val="nil"/>
              <w:bottom w:val="single" w:sz="4" w:space="0" w:color="auto"/>
              <w:right w:val="single" w:sz="4" w:space="0" w:color="auto"/>
            </w:tcBorders>
            <w:shd w:val="clear" w:color="auto" w:fill="auto"/>
            <w:vAlign w:val="center"/>
            <w:hideMark/>
          </w:tcPr>
          <w:p w14:paraId="0700E965"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1 814,5</w:t>
            </w:r>
          </w:p>
        </w:tc>
      </w:tr>
      <w:tr w:rsidR="00554331" w:rsidRPr="00554331" w14:paraId="548FF54F" w14:textId="77777777" w:rsidTr="00554331">
        <w:trPr>
          <w:trHeight w:val="630"/>
        </w:trPr>
        <w:tc>
          <w:tcPr>
            <w:tcW w:w="919" w:type="dxa"/>
            <w:tcBorders>
              <w:top w:val="nil"/>
              <w:left w:val="single" w:sz="4" w:space="0" w:color="auto"/>
              <w:bottom w:val="single" w:sz="4" w:space="0" w:color="auto"/>
              <w:right w:val="single" w:sz="4" w:space="0" w:color="auto"/>
            </w:tcBorders>
            <w:shd w:val="clear" w:color="auto" w:fill="auto"/>
            <w:hideMark/>
          </w:tcPr>
          <w:p w14:paraId="19148DC5"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6</w:t>
            </w:r>
          </w:p>
        </w:tc>
        <w:tc>
          <w:tcPr>
            <w:tcW w:w="5177" w:type="dxa"/>
            <w:tcBorders>
              <w:top w:val="nil"/>
              <w:left w:val="nil"/>
              <w:bottom w:val="single" w:sz="4" w:space="0" w:color="auto"/>
              <w:right w:val="single" w:sz="4" w:space="0" w:color="auto"/>
            </w:tcBorders>
            <w:shd w:val="clear" w:color="auto" w:fill="auto"/>
            <w:vAlign w:val="center"/>
            <w:hideMark/>
          </w:tcPr>
          <w:p w14:paraId="448F7ACF" w14:textId="77777777" w:rsidR="00554331" w:rsidRPr="00554331" w:rsidRDefault="00554331" w:rsidP="00554331">
            <w:pPr>
              <w:spacing w:after="0" w:line="240" w:lineRule="auto"/>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Число родившихся (без учета мертворожденных)</w:t>
            </w:r>
          </w:p>
        </w:tc>
        <w:tc>
          <w:tcPr>
            <w:tcW w:w="1684" w:type="dxa"/>
            <w:tcBorders>
              <w:top w:val="nil"/>
              <w:left w:val="nil"/>
              <w:bottom w:val="single" w:sz="4" w:space="0" w:color="auto"/>
              <w:right w:val="single" w:sz="4" w:space="0" w:color="auto"/>
            </w:tcBorders>
            <w:shd w:val="clear" w:color="auto" w:fill="auto"/>
            <w:vAlign w:val="center"/>
            <w:hideMark/>
          </w:tcPr>
          <w:p w14:paraId="4F673289"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Человек</w:t>
            </w:r>
          </w:p>
        </w:tc>
        <w:tc>
          <w:tcPr>
            <w:tcW w:w="1292" w:type="dxa"/>
            <w:tcBorders>
              <w:top w:val="nil"/>
              <w:left w:val="nil"/>
              <w:bottom w:val="single" w:sz="4" w:space="0" w:color="auto"/>
              <w:right w:val="single" w:sz="4" w:space="0" w:color="auto"/>
            </w:tcBorders>
            <w:shd w:val="clear" w:color="auto" w:fill="auto"/>
            <w:vAlign w:val="center"/>
            <w:hideMark/>
          </w:tcPr>
          <w:p w14:paraId="450A9BB8"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7,0</w:t>
            </w:r>
          </w:p>
        </w:tc>
        <w:tc>
          <w:tcPr>
            <w:tcW w:w="1028" w:type="dxa"/>
            <w:tcBorders>
              <w:top w:val="nil"/>
              <w:left w:val="nil"/>
              <w:bottom w:val="single" w:sz="4" w:space="0" w:color="auto"/>
              <w:right w:val="single" w:sz="4" w:space="0" w:color="auto"/>
            </w:tcBorders>
            <w:shd w:val="clear" w:color="auto" w:fill="auto"/>
            <w:vAlign w:val="center"/>
            <w:hideMark/>
          </w:tcPr>
          <w:p w14:paraId="4304B58A"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4,0</w:t>
            </w:r>
          </w:p>
        </w:tc>
        <w:tc>
          <w:tcPr>
            <w:tcW w:w="1246" w:type="dxa"/>
            <w:tcBorders>
              <w:top w:val="nil"/>
              <w:left w:val="nil"/>
              <w:bottom w:val="single" w:sz="4" w:space="0" w:color="auto"/>
              <w:right w:val="single" w:sz="4" w:space="0" w:color="auto"/>
            </w:tcBorders>
            <w:shd w:val="clear" w:color="auto" w:fill="auto"/>
            <w:vAlign w:val="center"/>
            <w:hideMark/>
          </w:tcPr>
          <w:p w14:paraId="26B544DA"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4,0</w:t>
            </w:r>
          </w:p>
        </w:tc>
        <w:tc>
          <w:tcPr>
            <w:tcW w:w="1207" w:type="dxa"/>
            <w:tcBorders>
              <w:top w:val="nil"/>
              <w:left w:val="nil"/>
              <w:bottom w:val="single" w:sz="4" w:space="0" w:color="auto"/>
              <w:right w:val="single" w:sz="4" w:space="0" w:color="auto"/>
            </w:tcBorders>
            <w:shd w:val="clear" w:color="auto" w:fill="auto"/>
            <w:vAlign w:val="center"/>
            <w:hideMark/>
          </w:tcPr>
          <w:p w14:paraId="131F313F"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4,0</w:t>
            </w:r>
          </w:p>
        </w:tc>
        <w:tc>
          <w:tcPr>
            <w:tcW w:w="1347" w:type="dxa"/>
            <w:tcBorders>
              <w:top w:val="nil"/>
              <w:left w:val="nil"/>
              <w:bottom w:val="single" w:sz="4" w:space="0" w:color="auto"/>
              <w:right w:val="single" w:sz="4" w:space="0" w:color="auto"/>
            </w:tcBorders>
            <w:shd w:val="clear" w:color="auto" w:fill="auto"/>
            <w:vAlign w:val="center"/>
            <w:hideMark/>
          </w:tcPr>
          <w:p w14:paraId="2EB0ED65"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4,0</w:t>
            </w:r>
          </w:p>
        </w:tc>
      </w:tr>
      <w:tr w:rsidR="00554331" w:rsidRPr="00554331" w14:paraId="24E823A8" w14:textId="77777777" w:rsidTr="00554331">
        <w:trPr>
          <w:trHeight w:val="315"/>
        </w:trPr>
        <w:tc>
          <w:tcPr>
            <w:tcW w:w="919" w:type="dxa"/>
            <w:tcBorders>
              <w:top w:val="nil"/>
              <w:left w:val="single" w:sz="4" w:space="0" w:color="auto"/>
              <w:bottom w:val="single" w:sz="4" w:space="0" w:color="auto"/>
              <w:right w:val="single" w:sz="4" w:space="0" w:color="auto"/>
            </w:tcBorders>
            <w:shd w:val="clear" w:color="auto" w:fill="auto"/>
            <w:hideMark/>
          </w:tcPr>
          <w:p w14:paraId="31C2CBB0"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7</w:t>
            </w:r>
          </w:p>
        </w:tc>
        <w:tc>
          <w:tcPr>
            <w:tcW w:w="5177" w:type="dxa"/>
            <w:tcBorders>
              <w:top w:val="nil"/>
              <w:left w:val="nil"/>
              <w:bottom w:val="single" w:sz="4" w:space="0" w:color="auto"/>
              <w:right w:val="single" w:sz="4" w:space="0" w:color="auto"/>
            </w:tcBorders>
            <w:shd w:val="clear" w:color="auto" w:fill="auto"/>
            <w:vAlign w:val="center"/>
            <w:hideMark/>
          </w:tcPr>
          <w:p w14:paraId="190CFFAC" w14:textId="77777777" w:rsidR="00554331" w:rsidRPr="00554331" w:rsidRDefault="00554331" w:rsidP="00554331">
            <w:pPr>
              <w:spacing w:after="0" w:line="240" w:lineRule="auto"/>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Число умерших</w:t>
            </w:r>
          </w:p>
        </w:tc>
        <w:tc>
          <w:tcPr>
            <w:tcW w:w="1684" w:type="dxa"/>
            <w:tcBorders>
              <w:top w:val="nil"/>
              <w:left w:val="nil"/>
              <w:bottom w:val="single" w:sz="4" w:space="0" w:color="auto"/>
              <w:right w:val="single" w:sz="4" w:space="0" w:color="auto"/>
            </w:tcBorders>
            <w:shd w:val="clear" w:color="auto" w:fill="auto"/>
            <w:vAlign w:val="center"/>
            <w:hideMark/>
          </w:tcPr>
          <w:p w14:paraId="22B93012"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Человек</w:t>
            </w:r>
          </w:p>
        </w:tc>
        <w:tc>
          <w:tcPr>
            <w:tcW w:w="1292" w:type="dxa"/>
            <w:tcBorders>
              <w:top w:val="nil"/>
              <w:left w:val="nil"/>
              <w:bottom w:val="single" w:sz="4" w:space="0" w:color="auto"/>
              <w:right w:val="single" w:sz="4" w:space="0" w:color="auto"/>
            </w:tcBorders>
            <w:shd w:val="clear" w:color="auto" w:fill="auto"/>
            <w:vAlign w:val="center"/>
            <w:hideMark/>
          </w:tcPr>
          <w:p w14:paraId="3575DA10"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25,0</w:t>
            </w:r>
          </w:p>
        </w:tc>
        <w:tc>
          <w:tcPr>
            <w:tcW w:w="1028" w:type="dxa"/>
            <w:tcBorders>
              <w:top w:val="nil"/>
              <w:left w:val="nil"/>
              <w:bottom w:val="single" w:sz="4" w:space="0" w:color="auto"/>
              <w:right w:val="single" w:sz="4" w:space="0" w:color="auto"/>
            </w:tcBorders>
            <w:shd w:val="clear" w:color="auto" w:fill="auto"/>
            <w:vAlign w:val="center"/>
            <w:hideMark/>
          </w:tcPr>
          <w:p w14:paraId="053B6225" w14:textId="0F2CA43A" w:rsidR="00554331" w:rsidRPr="00554331" w:rsidRDefault="00DB61DF" w:rsidP="0055433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r w:rsidR="00554331" w:rsidRPr="00554331">
              <w:rPr>
                <w:rFonts w:ascii="Times New Roman" w:eastAsia="Times New Roman" w:hAnsi="Times New Roman" w:cs="Times New Roman"/>
                <w:sz w:val="24"/>
                <w:szCs w:val="24"/>
                <w:lang w:eastAsia="ru-RU"/>
              </w:rPr>
              <w:t>,0</w:t>
            </w:r>
          </w:p>
        </w:tc>
        <w:tc>
          <w:tcPr>
            <w:tcW w:w="1246" w:type="dxa"/>
            <w:tcBorders>
              <w:top w:val="nil"/>
              <w:left w:val="nil"/>
              <w:bottom w:val="single" w:sz="4" w:space="0" w:color="auto"/>
              <w:right w:val="single" w:sz="4" w:space="0" w:color="auto"/>
            </w:tcBorders>
            <w:shd w:val="clear" w:color="auto" w:fill="auto"/>
            <w:vAlign w:val="center"/>
            <w:hideMark/>
          </w:tcPr>
          <w:p w14:paraId="5230E01C"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19,0</w:t>
            </w:r>
          </w:p>
        </w:tc>
        <w:tc>
          <w:tcPr>
            <w:tcW w:w="1207" w:type="dxa"/>
            <w:tcBorders>
              <w:top w:val="nil"/>
              <w:left w:val="nil"/>
              <w:bottom w:val="single" w:sz="4" w:space="0" w:color="auto"/>
              <w:right w:val="single" w:sz="4" w:space="0" w:color="auto"/>
            </w:tcBorders>
            <w:shd w:val="clear" w:color="auto" w:fill="auto"/>
            <w:vAlign w:val="center"/>
            <w:hideMark/>
          </w:tcPr>
          <w:p w14:paraId="381274A1"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20,0</w:t>
            </w:r>
          </w:p>
        </w:tc>
        <w:tc>
          <w:tcPr>
            <w:tcW w:w="1347" w:type="dxa"/>
            <w:tcBorders>
              <w:top w:val="nil"/>
              <w:left w:val="nil"/>
              <w:bottom w:val="single" w:sz="4" w:space="0" w:color="auto"/>
              <w:right w:val="single" w:sz="4" w:space="0" w:color="auto"/>
            </w:tcBorders>
            <w:shd w:val="clear" w:color="auto" w:fill="auto"/>
            <w:vAlign w:val="center"/>
            <w:hideMark/>
          </w:tcPr>
          <w:p w14:paraId="371111E4"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21,0</w:t>
            </w:r>
          </w:p>
        </w:tc>
      </w:tr>
      <w:tr w:rsidR="00554331" w:rsidRPr="00554331" w14:paraId="43CC2FAD" w14:textId="77777777" w:rsidTr="00554331">
        <w:trPr>
          <w:trHeight w:val="315"/>
        </w:trPr>
        <w:tc>
          <w:tcPr>
            <w:tcW w:w="919" w:type="dxa"/>
            <w:tcBorders>
              <w:top w:val="nil"/>
              <w:left w:val="single" w:sz="4" w:space="0" w:color="auto"/>
              <w:bottom w:val="single" w:sz="4" w:space="0" w:color="auto"/>
              <w:right w:val="single" w:sz="4" w:space="0" w:color="auto"/>
            </w:tcBorders>
            <w:shd w:val="clear" w:color="auto" w:fill="auto"/>
            <w:hideMark/>
          </w:tcPr>
          <w:p w14:paraId="78ACB6F9"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8</w:t>
            </w:r>
          </w:p>
        </w:tc>
        <w:tc>
          <w:tcPr>
            <w:tcW w:w="5177" w:type="dxa"/>
            <w:tcBorders>
              <w:top w:val="nil"/>
              <w:left w:val="nil"/>
              <w:bottom w:val="single" w:sz="4" w:space="0" w:color="auto"/>
              <w:right w:val="single" w:sz="4" w:space="0" w:color="auto"/>
            </w:tcBorders>
            <w:shd w:val="clear" w:color="auto" w:fill="auto"/>
            <w:vAlign w:val="center"/>
            <w:hideMark/>
          </w:tcPr>
          <w:p w14:paraId="14F47196" w14:textId="77777777" w:rsidR="00554331" w:rsidRPr="00554331" w:rsidRDefault="00554331" w:rsidP="00554331">
            <w:pPr>
              <w:spacing w:after="0" w:line="240" w:lineRule="auto"/>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Миграционный прирост (-убыль)</w:t>
            </w:r>
          </w:p>
        </w:tc>
        <w:tc>
          <w:tcPr>
            <w:tcW w:w="1684" w:type="dxa"/>
            <w:tcBorders>
              <w:top w:val="nil"/>
              <w:left w:val="nil"/>
              <w:bottom w:val="single" w:sz="4" w:space="0" w:color="auto"/>
              <w:right w:val="single" w:sz="4" w:space="0" w:color="auto"/>
            </w:tcBorders>
            <w:shd w:val="clear" w:color="auto" w:fill="auto"/>
            <w:vAlign w:val="center"/>
            <w:hideMark/>
          </w:tcPr>
          <w:p w14:paraId="00B6362D"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Человек</w:t>
            </w:r>
          </w:p>
        </w:tc>
        <w:tc>
          <w:tcPr>
            <w:tcW w:w="1292" w:type="dxa"/>
            <w:tcBorders>
              <w:top w:val="nil"/>
              <w:left w:val="nil"/>
              <w:bottom w:val="single" w:sz="4" w:space="0" w:color="auto"/>
              <w:right w:val="single" w:sz="4" w:space="0" w:color="auto"/>
            </w:tcBorders>
            <w:shd w:val="clear" w:color="000000" w:fill="FFFFFF"/>
            <w:vAlign w:val="center"/>
            <w:hideMark/>
          </w:tcPr>
          <w:p w14:paraId="6949160A"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-43,0</w:t>
            </w:r>
          </w:p>
        </w:tc>
        <w:tc>
          <w:tcPr>
            <w:tcW w:w="1028" w:type="dxa"/>
            <w:tcBorders>
              <w:top w:val="nil"/>
              <w:left w:val="nil"/>
              <w:bottom w:val="single" w:sz="4" w:space="0" w:color="auto"/>
              <w:right w:val="single" w:sz="4" w:space="0" w:color="auto"/>
            </w:tcBorders>
            <w:shd w:val="clear" w:color="auto" w:fill="auto"/>
            <w:vAlign w:val="center"/>
            <w:hideMark/>
          </w:tcPr>
          <w:p w14:paraId="33DF7898"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-1,0</w:t>
            </w:r>
          </w:p>
        </w:tc>
        <w:tc>
          <w:tcPr>
            <w:tcW w:w="1246" w:type="dxa"/>
            <w:tcBorders>
              <w:top w:val="nil"/>
              <w:left w:val="nil"/>
              <w:bottom w:val="single" w:sz="4" w:space="0" w:color="auto"/>
              <w:right w:val="single" w:sz="4" w:space="0" w:color="auto"/>
            </w:tcBorders>
            <w:shd w:val="clear" w:color="auto" w:fill="auto"/>
            <w:vAlign w:val="center"/>
            <w:hideMark/>
          </w:tcPr>
          <w:p w14:paraId="1F2220EF"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w:t>
            </w:r>
          </w:p>
        </w:tc>
        <w:tc>
          <w:tcPr>
            <w:tcW w:w="1207" w:type="dxa"/>
            <w:tcBorders>
              <w:top w:val="nil"/>
              <w:left w:val="nil"/>
              <w:bottom w:val="single" w:sz="4" w:space="0" w:color="auto"/>
              <w:right w:val="single" w:sz="4" w:space="0" w:color="auto"/>
            </w:tcBorders>
            <w:shd w:val="clear" w:color="auto" w:fill="auto"/>
            <w:vAlign w:val="center"/>
            <w:hideMark/>
          </w:tcPr>
          <w:p w14:paraId="7B562FC3"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w:t>
            </w:r>
          </w:p>
        </w:tc>
        <w:tc>
          <w:tcPr>
            <w:tcW w:w="1347" w:type="dxa"/>
            <w:tcBorders>
              <w:top w:val="nil"/>
              <w:left w:val="nil"/>
              <w:bottom w:val="single" w:sz="4" w:space="0" w:color="auto"/>
              <w:right w:val="single" w:sz="4" w:space="0" w:color="auto"/>
            </w:tcBorders>
            <w:shd w:val="clear" w:color="auto" w:fill="auto"/>
            <w:vAlign w:val="center"/>
            <w:hideMark/>
          </w:tcPr>
          <w:p w14:paraId="34733BDC"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w:t>
            </w:r>
          </w:p>
        </w:tc>
      </w:tr>
      <w:tr w:rsidR="00554331" w:rsidRPr="00554331" w14:paraId="239D9BEF" w14:textId="77777777" w:rsidTr="00554331">
        <w:trPr>
          <w:trHeight w:val="945"/>
        </w:trPr>
        <w:tc>
          <w:tcPr>
            <w:tcW w:w="919" w:type="dxa"/>
            <w:tcBorders>
              <w:top w:val="nil"/>
              <w:left w:val="single" w:sz="4" w:space="0" w:color="auto"/>
              <w:bottom w:val="single" w:sz="4" w:space="0" w:color="auto"/>
              <w:right w:val="single" w:sz="4" w:space="0" w:color="auto"/>
            </w:tcBorders>
            <w:shd w:val="clear" w:color="auto" w:fill="auto"/>
            <w:hideMark/>
          </w:tcPr>
          <w:p w14:paraId="0B4DE800"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9</w:t>
            </w:r>
          </w:p>
        </w:tc>
        <w:tc>
          <w:tcPr>
            <w:tcW w:w="5177" w:type="dxa"/>
            <w:tcBorders>
              <w:top w:val="nil"/>
              <w:left w:val="nil"/>
              <w:bottom w:val="single" w:sz="4" w:space="0" w:color="auto"/>
              <w:right w:val="single" w:sz="4" w:space="0" w:color="auto"/>
            </w:tcBorders>
            <w:shd w:val="clear" w:color="auto" w:fill="auto"/>
            <w:vAlign w:val="center"/>
            <w:hideMark/>
          </w:tcPr>
          <w:p w14:paraId="46CA0DE8" w14:textId="77777777" w:rsidR="00554331" w:rsidRPr="00554331" w:rsidRDefault="00554331" w:rsidP="00554331">
            <w:pPr>
              <w:spacing w:after="0" w:line="240" w:lineRule="auto"/>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Общий коэффициент рождаемости</w:t>
            </w:r>
          </w:p>
        </w:tc>
        <w:tc>
          <w:tcPr>
            <w:tcW w:w="1684" w:type="dxa"/>
            <w:tcBorders>
              <w:top w:val="nil"/>
              <w:left w:val="nil"/>
              <w:bottom w:val="single" w:sz="4" w:space="0" w:color="auto"/>
              <w:right w:val="single" w:sz="4" w:space="0" w:color="auto"/>
            </w:tcBorders>
            <w:shd w:val="clear" w:color="auto" w:fill="auto"/>
            <w:vAlign w:val="center"/>
            <w:hideMark/>
          </w:tcPr>
          <w:p w14:paraId="5084692D"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чел. на 1 тыс. чел. населения</w:t>
            </w:r>
          </w:p>
        </w:tc>
        <w:tc>
          <w:tcPr>
            <w:tcW w:w="1292" w:type="dxa"/>
            <w:tcBorders>
              <w:top w:val="nil"/>
              <w:left w:val="nil"/>
              <w:bottom w:val="single" w:sz="4" w:space="0" w:color="auto"/>
              <w:right w:val="single" w:sz="4" w:space="0" w:color="auto"/>
            </w:tcBorders>
            <w:shd w:val="clear" w:color="auto" w:fill="auto"/>
            <w:vAlign w:val="center"/>
            <w:hideMark/>
          </w:tcPr>
          <w:p w14:paraId="02C3D2C5"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3,8</w:t>
            </w:r>
          </w:p>
        </w:tc>
        <w:tc>
          <w:tcPr>
            <w:tcW w:w="1028" w:type="dxa"/>
            <w:tcBorders>
              <w:top w:val="nil"/>
              <w:left w:val="nil"/>
              <w:bottom w:val="single" w:sz="4" w:space="0" w:color="auto"/>
              <w:right w:val="single" w:sz="4" w:space="0" w:color="auto"/>
            </w:tcBorders>
            <w:shd w:val="clear" w:color="auto" w:fill="auto"/>
            <w:vAlign w:val="center"/>
            <w:hideMark/>
          </w:tcPr>
          <w:p w14:paraId="2D7986DD"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2,2</w:t>
            </w:r>
          </w:p>
        </w:tc>
        <w:tc>
          <w:tcPr>
            <w:tcW w:w="1246" w:type="dxa"/>
            <w:tcBorders>
              <w:top w:val="nil"/>
              <w:left w:val="nil"/>
              <w:bottom w:val="single" w:sz="4" w:space="0" w:color="auto"/>
              <w:right w:val="single" w:sz="4" w:space="0" w:color="auto"/>
            </w:tcBorders>
            <w:shd w:val="clear" w:color="auto" w:fill="auto"/>
            <w:vAlign w:val="center"/>
            <w:hideMark/>
          </w:tcPr>
          <w:p w14:paraId="2A37A814"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2,2</w:t>
            </w:r>
          </w:p>
        </w:tc>
        <w:tc>
          <w:tcPr>
            <w:tcW w:w="1207" w:type="dxa"/>
            <w:tcBorders>
              <w:top w:val="nil"/>
              <w:left w:val="nil"/>
              <w:bottom w:val="single" w:sz="4" w:space="0" w:color="auto"/>
              <w:right w:val="single" w:sz="4" w:space="0" w:color="auto"/>
            </w:tcBorders>
            <w:shd w:val="clear" w:color="auto" w:fill="auto"/>
            <w:vAlign w:val="center"/>
            <w:hideMark/>
          </w:tcPr>
          <w:p w14:paraId="3437BEF0"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2,2</w:t>
            </w:r>
          </w:p>
        </w:tc>
        <w:tc>
          <w:tcPr>
            <w:tcW w:w="1347" w:type="dxa"/>
            <w:tcBorders>
              <w:top w:val="nil"/>
              <w:left w:val="nil"/>
              <w:bottom w:val="single" w:sz="4" w:space="0" w:color="auto"/>
              <w:right w:val="single" w:sz="4" w:space="0" w:color="auto"/>
            </w:tcBorders>
            <w:shd w:val="clear" w:color="auto" w:fill="auto"/>
            <w:vAlign w:val="center"/>
            <w:hideMark/>
          </w:tcPr>
          <w:p w14:paraId="59A4D574"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2,2</w:t>
            </w:r>
          </w:p>
        </w:tc>
      </w:tr>
      <w:tr w:rsidR="00554331" w:rsidRPr="00554331" w14:paraId="0A6194BD" w14:textId="77777777" w:rsidTr="00554331">
        <w:trPr>
          <w:trHeight w:val="945"/>
        </w:trPr>
        <w:tc>
          <w:tcPr>
            <w:tcW w:w="919" w:type="dxa"/>
            <w:tcBorders>
              <w:top w:val="single" w:sz="4" w:space="0" w:color="auto"/>
              <w:left w:val="single" w:sz="4" w:space="0" w:color="auto"/>
              <w:bottom w:val="single" w:sz="4" w:space="0" w:color="auto"/>
              <w:right w:val="single" w:sz="4" w:space="0" w:color="auto"/>
            </w:tcBorders>
            <w:shd w:val="clear" w:color="auto" w:fill="auto"/>
            <w:hideMark/>
          </w:tcPr>
          <w:p w14:paraId="7073DCAA"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lastRenderedPageBreak/>
              <w:t>10</w:t>
            </w:r>
          </w:p>
        </w:tc>
        <w:tc>
          <w:tcPr>
            <w:tcW w:w="5177" w:type="dxa"/>
            <w:tcBorders>
              <w:top w:val="single" w:sz="4" w:space="0" w:color="auto"/>
              <w:left w:val="nil"/>
              <w:bottom w:val="single" w:sz="4" w:space="0" w:color="auto"/>
              <w:right w:val="single" w:sz="4" w:space="0" w:color="auto"/>
            </w:tcBorders>
            <w:shd w:val="clear" w:color="auto" w:fill="auto"/>
            <w:vAlign w:val="center"/>
            <w:hideMark/>
          </w:tcPr>
          <w:p w14:paraId="27E5527B" w14:textId="77777777" w:rsidR="00554331" w:rsidRPr="00554331" w:rsidRDefault="00554331" w:rsidP="00554331">
            <w:pPr>
              <w:spacing w:after="0" w:line="240" w:lineRule="auto"/>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Общий коэффициент смертности</w:t>
            </w:r>
          </w:p>
        </w:tc>
        <w:tc>
          <w:tcPr>
            <w:tcW w:w="1684" w:type="dxa"/>
            <w:tcBorders>
              <w:top w:val="single" w:sz="4" w:space="0" w:color="auto"/>
              <w:left w:val="nil"/>
              <w:bottom w:val="single" w:sz="4" w:space="0" w:color="auto"/>
              <w:right w:val="single" w:sz="4" w:space="0" w:color="auto"/>
            </w:tcBorders>
            <w:shd w:val="clear" w:color="auto" w:fill="auto"/>
            <w:vAlign w:val="center"/>
            <w:hideMark/>
          </w:tcPr>
          <w:p w14:paraId="239A01BE"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чел. на 1 тыс. чел. населения</w:t>
            </w:r>
          </w:p>
        </w:tc>
        <w:tc>
          <w:tcPr>
            <w:tcW w:w="1292" w:type="dxa"/>
            <w:tcBorders>
              <w:top w:val="single" w:sz="4" w:space="0" w:color="auto"/>
              <w:left w:val="nil"/>
              <w:bottom w:val="single" w:sz="4" w:space="0" w:color="auto"/>
              <w:right w:val="single" w:sz="4" w:space="0" w:color="auto"/>
            </w:tcBorders>
            <w:shd w:val="clear" w:color="auto" w:fill="auto"/>
            <w:vAlign w:val="center"/>
            <w:hideMark/>
          </w:tcPr>
          <w:p w14:paraId="66418D52"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13,4</w:t>
            </w:r>
          </w:p>
        </w:tc>
        <w:tc>
          <w:tcPr>
            <w:tcW w:w="1028" w:type="dxa"/>
            <w:tcBorders>
              <w:top w:val="single" w:sz="4" w:space="0" w:color="auto"/>
              <w:left w:val="nil"/>
              <w:bottom w:val="single" w:sz="4" w:space="0" w:color="auto"/>
              <w:right w:val="single" w:sz="4" w:space="0" w:color="auto"/>
            </w:tcBorders>
            <w:shd w:val="clear" w:color="auto" w:fill="auto"/>
            <w:vAlign w:val="center"/>
            <w:hideMark/>
          </w:tcPr>
          <w:p w14:paraId="7BD75E93" w14:textId="7AA1B65D" w:rsidR="00554331" w:rsidRPr="00554331" w:rsidRDefault="00DB61DF" w:rsidP="0055433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w:t>
            </w:r>
          </w:p>
        </w:tc>
        <w:tc>
          <w:tcPr>
            <w:tcW w:w="1246" w:type="dxa"/>
            <w:tcBorders>
              <w:top w:val="single" w:sz="4" w:space="0" w:color="auto"/>
              <w:left w:val="nil"/>
              <w:bottom w:val="single" w:sz="4" w:space="0" w:color="auto"/>
              <w:right w:val="single" w:sz="4" w:space="0" w:color="auto"/>
            </w:tcBorders>
            <w:shd w:val="clear" w:color="auto" w:fill="auto"/>
            <w:vAlign w:val="center"/>
            <w:hideMark/>
          </w:tcPr>
          <w:p w14:paraId="10541ACD"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10,3</w:t>
            </w:r>
          </w:p>
        </w:tc>
        <w:tc>
          <w:tcPr>
            <w:tcW w:w="1207" w:type="dxa"/>
            <w:tcBorders>
              <w:top w:val="single" w:sz="4" w:space="0" w:color="auto"/>
              <w:left w:val="nil"/>
              <w:bottom w:val="single" w:sz="4" w:space="0" w:color="auto"/>
              <w:right w:val="single" w:sz="4" w:space="0" w:color="auto"/>
            </w:tcBorders>
            <w:shd w:val="clear" w:color="auto" w:fill="auto"/>
            <w:vAlign w:val="center"/>
            <w:hideMark/>
          </w:tcPr>
          <w:p w14:paraId="0594E572"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10,9</w:t>
            </w:r>
          </w:p>
        </w:tc>
        <w:tc>
          <w:tcPr>
            <w:tcW w:w="1347" w:type="dxa"/>
            <w:tcBorders>
              <w:top w:val="single" w:sz="4" w:space="0" w:color="auto"/>
              <w:left w:val="nil"/>
              <w:bottom w:val="single" w:sz="4" w:space="0" w:color="auto"/>
              <w:right w:val="single" w:sz="4" w:space="0" w:color="auto"/>
            </w:tcBorders>
            <w:shd w:val="clear" w:color="auto" w:fill="auto"/>
            <w:vAlign w:val="center"/>
            <w:hideMark/>
          </w:tcPr>
          <w:p w14:paraId="3C32F804"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11,6</w:t>
            </w:r>
          </w:p>
        </w:tc>
      </w:tr>
      <w:tr w:rsidR="00554331" w:rsidRPr="00554331" w14:paraId="6661EE16" w14:textId="77777777" w:rsidTr="00554331">
        <w:trPr>
          <w:trHeight w:val="945"/>
        </w:trPr>
        <w:tc>
          <w:tcPr>
            <w:tcW w:w="919" w:type="dxa"/>
            <w:tcBorders>
              <w:top w:val="nil"/>
              <w:left w:val="single" w:sz="4" w:space="0" w:color="auto"/>
              <w:bottom w:val="single" w:sz="4" w:space="0" w:color="auto"/>
              <w:right w:val="single" w:sz="4" w:space="0" w:color="auto"/>
            </w:tcBorders>
            <w:shd w:val="clear" w:color="auto" w:fill="auto"/>
            <w:hideMark/>
          </w:tcPr>
          <w:p w14:paraId="5C93BD9F"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11</w:t>
            </w:r>
          </w:p>
        </w:tc>
        <w:tc>
          <w:tcPr>
            <w:tcW w:w="5177" w:type="dxa"/>
            <w:tcBorders>
              <w:top w:val="nil"/>
              <w:left w:val="nil"/>
              <w:bottom w:val="single" w:sz="4" w:space="0" w:color="auto"/>
              <w:right w:val="single" w:sz="4" w:space="0" w:color="auto"/>
            </w:tcBorders>
            <w:shd w:val="clear" w:color="auto" w:fill="auto"/>
            <w:vAlign w:val="center"/>
            <w:hideMark/>
          </w:tcPr>
          <w:p w14:paraId="2ADE67FC" w14:textId="77777777" w:rsidR="00554331" w:rsidRPr="00554331" w:rsidRDefault="00554331" w:rsidP="00554331">
            <w:pPr>
              <w:spacing w:after="0" w:line="240" w:lineRule="auto"/>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Коэффициент естественного прироста (убыли)</w:t>
            </w:r>
          </w:p>
        </w:tc>
        <w:tc>
          <w:tcPr>
            <w:tcW w:w="1684" w:type="dxa"/>
            <w:tcBorders>
              <w:top w:val="nil"/>
              <w:left w:val="nil"/>
              <w:bottom w:val="single" w:sz="4" w:space="0" w:color="auto"/>
              <w:right w:val="single" w:sz="4" w:space="0" w:color="auto"/>
            </w:tcBorders>
            <w:shd w:val="clear" w:color="auto" w:fill="auto"/>
            <w:vAlign w:val="center"/>
            <w:hideMark/>
          </w:tcPr>
          <w:p w14:paraId="3148059D"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чел. на 1 тыс. чел. населения</w:t>
            </w:r>
          </w:p>
        </w:tc>
        <w:tc>
          <w:tcPr>
            <w:tcW w:w="1292" w:type="dxa"/>
            <w:tcBorders>
              <w:top w:val="nil"/>
              <w:left w:val="nil"/>
              <w:bottom w:val="single" w:sz="4" w:space="0" w:color="auto"/>
              <w:right w:val="single" w:sz="4" w:space="0" w:color="auto"/>
            </w:tcBorders>
            <w:shd w:val="clear" w:color="auto" w:fill="auto"/>
            <w:vAlign w:val="center"/>
            <w:hideMark/>
          </w:tcPr>
          <w:p w14:paraId="330C346C"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-9,6</w:t>
            </w:r>
          </w:p>
        </w:tc>
        <w:tc>
          <w:tcPr>
            <w:tcW w:w="1028" w:type="dxa"/>
            <w:tcBorders>
              <w:top w:val="nil"/>
              <w:left w:val="nil"/>
              <w:bottom w:val="single" w:sz="4" w:space="0" w:color="auto"/>
              <w:right w:val="single" w:sz="4" w:space="0" w:color="auto"/>
            </w:tcBorders>
            <w:shd w:val="clear" w:color="auto" w:fill="auto"/>
            <w:vAlign w:val="center"/>
            <w:hideMark/>
          </w:tcPr>
          <w:p w14:paraId="7643EBA6" w14:textId="1CCC175D"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w:t>
            </w:r>
            <w:r w:rsidR="00B422F2">
              <w:rPr>
                <w:rFonts w:ascii="Times New Roman" w:eastAsia="Times New Roman" w:hAnsi="Times New Roman" w:cs="Times New Roman"/>
                <w:sz w:val="24"/>
                <w:szCs w:val="24"/>
                <w:lang w:eastAsia="ru-RU"/>
              </w:rPr>
              <w:t>12,8</w:t>
            </w:r>
          </w:p>
        </w:tc>
        <w:tc>
          <w:tcPr>
            <w:tcW w:w="1246" w:type="dxa"/>
            <w:tcBorders>
              <w:top w:val="nil"/>
              <w:left w:val="nil"/>
              <w:bottom w:val="single" w:sz="4" w:space="0" w:color="auto"/>
              <w:right w:val="single" w:sz="4" w:space="0" w:color="auto"/>
            </w:tcBorders>
            <w:shd w:val="clear" w:color="auto" w:fill="auto"/>
            <w:vAlign w:val="center"/>
            <w:hideMark/>
          </w:tcPr>
          <w:p w14:paraId="26B42609"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-8,1</w:t>
            </w:r>
          </w:p>
        </w:tc>
        <w:tc>
          <w:tcPr>
            <w:tcW w:w="1207" w:type="dxa"/>
            <w:tcBorders>
              <w:top w:val="nil"/>
              <w:left w:val="nil"/>
              <w:bottom w:val="single" w:sz="4" w:space="0" w:color="auto"/>
              <w:right w:val="single" w:sz="4" w:space="0" w:color="auto"/>
            </w:tcBorders>
            <w:shd w:val="clear" w:color="auto" w:fill="auto"/>
            <w:vAlign w:val="center"/>
            <w:hideMark/>
          </w:tcPr>
          <w:p w14:paraId="6823DBF1"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-8,7</w:t>
            </w:r>
          </w:p>
        </w:tc>
        <w:tc>
          <w:tcPr>
            <w:tcW w:w="1347" w:type="dxa"/>
            <w:tcBorders>
              <w:top w:val="nil"/>
              <w:left w:val="nil"/>
              <w:bottom w:val="single" w:sz="4" w:space="0" w:color="auto"/>
              <w:right w:val="single" w:sz="4" w:space="0" w:color="auto"/>
            </w:tcBorders>
            <w:shd w:val="clear" w:color="auto" w:fill="auto"/>
            <w:vAlign w:val="center"/>
            <w:hideMark/>
          </w:tcPr>
          <w:p w14:paraId="42B9A0FD"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-9,4</w:t>
            </w:r>
          </w:p>
        </w:tc>
      </w:tr>
      <w:tr w:rsidR="00554331" w:rsidRPr="00554331" w14:paraId="78E0C308" w14:textId="77777777" w:rsidTr="00554331">
        <w:trPr>
          <w:trHeight w:val="945"/>
        </w:trPr>
        <w:tc>
          <w:tcPr>
            <w:tcW w:w="919" w:type="dxa"/>
            <w:tcBorders>
              <w:top w:val="nil"/>
              <w:left w:val="single" w:sz="4" w:space="0" w:color="auto"/>
              <w:bottom w:val="single" w:sz="4" w:space="0" w:color="auto"/>
              <w:right w:val="single" w:sz="4" w:space="0" w:color="auto"/>
            </w:tcBorders>
            <w:shd w:val="clear" w:color="auto" w:fill="auto"/>
            <w:hideMark/>
          </w:tcPr>
          <w:p w14:paraId="55F7BC93"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12</w:t>
            </w:r>
          </w:p>
        </w:tc>
        <w:tc>
          <w:tcPr>
            <w:tcW w:w="5177" w:type="dxa"/>
            <w:tcBorders>
              <w:top w:val="nil"/>
              <w:left w:val="nil"/>
              <w:bottom w:val="single" w:sz="4" w:space="0" w:color="auto"/>
              <w:right w:val="single" w:sz="4" w:space="0" w:color="auto"/>
            </w:tcBorders>
            <w:shd w:val="clear" w:color="auto" w:fill="auto"/>
            <w:vAlign w:val="center"/>
            <w:hideMark/>
          </w:tcPr>
          <w:p w14:paraId="1C0A338A" w14:textId="77777777" w:rsidR="00554331" w:rsidRPr="00554331" w:rsidRDefault="00554331" w:rsidP="00554331">
            <w:pPr>
              <w:spacing w:after="0" w:line="240" w:lineRule="auto"/>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Коэффициент миграционного прироста (убыли)</w:t>
            </w:r>
          </w:p>
        </w:tc>
        <w:tc>
          <w:tcPr>
            <w:tcW w:w="1684" w:type="dxa"/>
            <w:tcBorders>
              <w:top w:val="nil"/>
              <w:left w:val="nil"/>
              <w:bottom w:val="single" w:sz="4" w:space="0" w:color="auto"/>
              <w:right w:val="single" w:sz="4" w:space="0" w:color="auto"/>
            </w:tcBorders>
            <w:shd w:val="clear" w:color="auto" w:fill="auto"/>
            <w:vAlign w:val="center"/>
            <w:hideMark/>
          </w:tcPr>
          <w:p w14:paraId="4E67EA55"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чел. на 1 тыс. чел. населения</w:t>
            </w:r>
          </w:p>
        </w:tc>
        <w:tc>
          <w:tcPr>
            <w:tcW w:w="1292" w:type="dxa"/>
            <w:tcBorders>
              <w:top w:val="nil"/>
              <w:left w:val="nil"/>
              <w:bottom w:val="single" w:sz="4" w:space="0" w:color="auto"/>
              <w:right w:val="single" w:sz="4" w:space="0" w:color="auto"/>
            </w:tcBorders>
            <w:shd w:val="clear" w:color="auto" w:fill="auto"/>
            <w:vAlign w:val="center"/>
            <w:hideMark/>
          </w:tcPr>
          <w:p w14:paraId="03959760"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-23,0</w:t>
            </w:r>
          </w:p>
        </w:tc>
        <w:tc>
          <w:tcPr>
            <w:tcW w:w="1028" w:type="dxa"/>
            <w:tcBorders>
              <w:top w:val="nil"/>
              <w:left w:val="nil"/>
              <w:bottom w:val="single" w:sz="4" w:space="0" w:color="auto"/>
              <w:right w:val="single" w:sz="4" w:space="0" w:color="auto"/>
            </w:tcBorders>
            <w:shd w:val="clear" w:color="auto" w:fill="auto"/>
            <w:vAlign w:val="center"/>
            <w:hideMark/>
          </w:tcPr>
          <w:p w14:paraId="1CDCDED9"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-10,0</w:t>
            </w:r>
          </w:p>
        </w:tc>
        <w:tc>
          <w:tcPr>
            <w:tcW w:w="1246" w:type="dxa"/>
            <w:tcBorders>
              <w:top w:val="nil"/>
              <w:left w:val="nil"/>
              <w:bottom w:val="single" w:sz="4" w:space="0" w:color="auto"/>
              <w:right w:val="single" w:sz="4" w:space="0" w:color="auto"/>
            </w:tcBorders>
            <w:shd w:val="clear" w:color="auto" w:fill="auto"/>
            <w:vAlign w:val="center"/>
            <w:hideMark/>
          </w:tcPr>
          <w:p w14:paraId="605DDB4F"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-10,0</w:t>
            </w:r>
          </w:p>
        </w:tc>
        <w:tc>
          <w:tcPr>
            <w:tcW w:w="1207" w:type="dxa"/>
            <w:tcBorders>
              <w:top w:val="nil"/>
              <w:left w:val="nil"/>
              <w:bottom w:val="single" w:sz="4" w:space="0" w:color="auto"/>
              <w:right w:val="single" w:sz="4" w:space="0" w:color="auto"/>
            </w:tcBorders>
            <w:shd w:val="clear" w:color="auto" w:fill="auto"/>
            <w:vAlign w:val="center"/>
            <w:hideMark/>
          </w:tcPr>
          <w:p w14:paraId="0BB3538C"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-10,0</w:t>
            </w:r>
          </w:p>
        </w:tc>
        <w:tc>
          <w:tcPr>
            <w:tcW w:w="1347" w:type="dxa"/>
            <w:tcBorders>
              <w:top w:val="nil"/>
              <w:left w:val="nil"/>
              <w:bottom w:val="single" w:sz="4" w:space="0" w:color="auto"/>
              <w:right w:val="single" w:sz="4" w:space="0" w:color="auto"/>
            </w:tcBorders>
            <w:shd w:val="clear" w:color="auto" w:fill="auto"/>
            <w:vAlign w:val="center"/>
            <w:hideMark/>
          </w:tcPr>
          <w:p w14:paraId="7998E045"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-10,0</w:t>
            </w:r>
          </w:p>
        </w:tc>
      </w:tr>
      <w:tr w:rsidR="00554331" w:rsidRPr="00554331" w14:paraId="1A3BDCEF" w14:textId="77777777" w:rsidTr="00554331">
        <w:trPr>
          <w:trHeight w:val="315"/>
        </w:trPr>
        <w:tc>
          <w:tcPr>
            <w:tcW w:w="919" w:type="dxa"/>
            <w:tcBorders>
              <w:top w:val="nil"/>
              <w:left w:val="single" w:sz="4" w:space="0" w:color="auto"/>
              <w:bottom w:val="single" w:sz="4" w:space="0" w:color="auto"/>
              <w:right w:val="single" w:sz="4" w:space="0" w:color="auto"/>
            </w:tcBorders>
            <w:shd w:val="clear" w:color="auto" w:fill="auto"/>
            <w:hideMark/>
          </w:tcPr>
          <w:p w14:paraId="61A6EF6F" w14:textId="77777777" w:rsidR="00554331" w:rsidRPr="00554331" w:rsidRDefault="00554331" w:rsidP="00554331">
            <w:pPr>
              <w:spacing w:after="0" w:line="240" w:lineRule="auto"/>
              <w:jc w:val="center"/>
              <w:rPr>
                <w:rFonts w:ascii="Times New Roman" w:eastAsia="Times New Roman" w:hAnsi="Times New Roman" w:cs="Times New Roman"/>
                <w:b/>
                <w:bCs/>
                <w:sz w:val="24"/>
                <w:szCs w:val="24"/>
                <w:lang w:eastAsia="ru-RU"/>
              </w:rPr>
            </w:pPr>
            <w:r w:rsidRPr="00554331">
              <w:rPr>
                <w:rFonts w:ascii="Times New Roman" w:eastAsia="Times New Roman" w:hAnsi="Times New Roman" w:cs="Times New Roman"/>
                <w:b/>
                <w:bCs/>
                <w:sz w:val="24"/>
                <w:szCs w:val="24"/>
                <w:lang w:eastAsia="ru-RU"/>
              </w:rPr>
              <w:t>II</w:t>
            </w:r>
          </w:p>
        </w:tc>
        <w:tc>
          <w:tcPr>
            <w:tcW w:w="5177" w:type="dxa"/>
            <w:tcBorders>
              <w:top w:val="nil"/>
              <w:left w:val="nil"/>
              <w:bottom w:val="single" w:sz="4" w:space="0" w:color="auto"/>
              <w:right w:val="single" w:sz="4" w:space="0" w:color="auto"/>
            </w:tcBorders>
            <w:shd w:val="clear" w:color="auto" w:fill="auto"/>
            <w:vAlign w:val="center"/>
            <w:hideMark/>
          </w:tcPr>
          <w:p w14:paraId="5C3C53F5" w14:textId="77777777" w:rsidR="00554331" w:rsidRPr="00554331" w:rsidRDefault="00554331" w:rsidP="00554331">
            <w:pPr>
              <w:spacing w:after="0" w:line="240" w:lineRule="auto"/>
              <w:rPr>
                <w:rFonts w:ascii="Times New Roman" w:eastAsia="Times New Roman" w:hAnsi="Times New Roman" w:cs="Times New Roman"/>
                <w:b/>
                <w:bCs/>
                <w:sz w:val="24"/>
                <w:szCs w:val="24"/>
                <w:lang w:eastAsia="ru-RU"/>
              </w:rPr>
            </w:pPr>
            <w:r w:rsidRPr="00554331">
              <w:rPr>
                <w:rFonts w:ascii="Times New Roman" w:eastAsia="Times New Roman" w:hAnsi="Times New Roman" w:cs="Times New Roman"/>
                <w:b/>
                <w:bCs/>
                <w:sz w:val="24"/>
                <w:szCs w:val="24"/>
                <w:lang w:eastAsia="ru-RU"/>
              </w:rPr>
              <w:t>Промышленное производство</w:t>
            </w:r>
          </w:p>
        </w:tc>
        <w:tc>
          <w:tcPr>
            <w:tcW w:w="1684" w:type="dxa"/>
            <w:tcBorders>
              <w:top w:val="nil"/>
              <w:left w:val="nil"/>
              <w:bottom w:val="single" w:sz="4" w:space="0" w:color="auto"/>
              <w:right w:val="single" w:sz="4" w:space="0" w:color="auto"/>
            </w:tcBorders>
            <w:shd w:val="clear" w:color="auto" w:fill="auto"/>
            <w:vAlign w:val="center"/>
            <w:hideMark/>
          </w:tcPr>
          <w:p w14:paraId="116DC7A8" w14:textId="77777777" w:rsidR="00554331" w:rsidRPr="00554331" w:rsidRDefault="00554331" w:rsidP="00554331">
            <w:pPr>
              <w:spacing w:after="0" w:line="240" w:lineRule="auto"/>
              <w:rPr>
                <w:rFonts w:ascii="Times New Roman" w:eastAsia="Times New Roman" w:hAnsi="Times New Roman" w:cs="Times New Roman"/>
                <w:b/>
                <w:bCs/>
                <w:sz w:val="24"/>
                <w:szCs w:val="24"/>
                <w:lang w:eastAsia="ru-RU"/>
              </w:rPr>
            </w:pPr>
            <w:r w:rsidRPr="00554331">
              <w:rPr>
                <w:rFonts w:ascii="Times New Roman" w:eastAsia="Times New Roman" w:hAnsi="Times New Roman" w:cs="Times New Roman"/>
                <w:b/>
                <w:bCs/>
                <w:sz w:val="24"/>
                <w:szCs w:val="24"/>
                <w:lang w:eastAsia="ru-RU"/>
              </w:rPr>
              <w:t> </w:t>
            </w:r>
          </w:p>
        </w:tc>
        <w:tc>
          <w:tcPr>
            <w:tcW w:w="1292" w:type="dxa"/>
            <w:tcBorders>
              <w:top w:val="nil"/>
              <w:left w:val="nil"/>
              <w:bottom w:val="single" w:sz="4" w:space="0" w:color="auto"/>
              <w:right w:val="single" w:sz="4" w:space="0" w:color="auto"/>
            </w:tcBorders>
            <w:shd w:val="clear" w:color="auto" w:fill="auto"/>
            <w:vAlign w:val="center"/>
            <w:hideMark/>
          </w:tcPr>
          <w:p w14:paraId="3B912FDA" w14:textId="77777777" w:rsidR="00554331" w:rsidRPr="00554331" w:rsidRDefault="00554331" w:rsidP="00554331">
            <w:pPr>
              <w:spacing w:after="0" w:line="240" w:lineRule="auto"/>
              <w:rPr>
                <w:rFonts w:ascii="Times New Roman" w:eastAsia="Times New Roman" w:hAnsi="Times New Roman" w:cs="Times New Roman"/>
                <w:b/>
                <w:bCs/>
                <w:sz w:val="24"/>
                <w:szCs w:val="24"/>
                <w:lang w:eastAsia="ru-RU"/>
              </w:rPr>
            </w:pPr>
            <w:r w:rsidRPr="00554331">
              <w:rPr>
                <w:rFonts w:ascii="Times New Roman" w:eastAsia="Times New Roman" w:hAnsi="Times New Roman" w:cs="Times New Roman"/>
                <w:b/>
                <w:bCs/>
                <w:sz w:val="24"/>
                <w:szCs w:val="24"/>
                <w:lang w:eastAsia="ru-RU"/>
              </w:rPr>
              <w:t> </w:t>
            </w:r>
          </w:p>
        </w:tc>
        <w:tc>
          <w:tcPr>
            <w:tcW w:w="1028" w:type="dxa"/>
            <w:tcBorders>
              <w:top w:val="nil"/>
              <w:left w:val="nil"/>
              <w:bottom w:val="single" w:sz="4" w:space="0" w:color="auto"/>
              <w:right w:val="single" w:sz="4" w:space="0" w:color="auto"/>
            </w:tcBorders>
            <w:shd w:val="clear" w:color="auto" w:fill="auto"/>
            <w:vAlign w:val="center"/>
            <w:hideMark/>
          </w:tcPr>
          <w:p w14:paraId="4BE5A466" w14:textId="77777777" w:rsidR="00554331" w:rsidRPr="00554331" w:rsidRDefault="00554331" w:rsidP="00554331">
            <w:pPr>
              <w:spacing w:after="0" w:line="240" w:lineRule="auto"/>
              <w:rPr>
                <w:rFonts w:ascii="Times New Roman" w:eastAsia="Times New Roman" w:hAnsi="Times New Roman" w:cs="Times New Roman"/>
                <w:b/>
                <w:bCs/>
                <w:sz w:val="24"/>
                <w:szCs w:val="24"/>
                <w:lang w:eastAsia="ru-RU"/>
              </w:rPr>
            </w:pPr>
            <w:r w:rsidRPr="00554331">
              <w:rPr>
                <w:rFonts w:ascii="Times New Roman" w:eastAsia="Times New Roman" w:hAnsi="Times New Roman" w:cs="Times New Roman"/>
                <w:b/>
                <w:bCs/>
                <w:sz w:val="24"/>
                <w:szCs w:val="24"/>
                <w:lang w:eastAsia="ru-RU"/>
              </w:rPr>
              <w:t> </w:t>
            </w:r>
          </w:p>
        </w:tc>
        <w:tc>
          <w:tcPr>
            <w:tcW w:w="1246" w:type="dxa"/>
            <w:tcBorders>
              <w:top w:val="nil"/>
              <w:left w:val="nil"/>
              <w:bottom w:val="single" w:sz="4" w:space="0" w:color="auto"/>
              <w:right w:val="single" w:sz="4" w:space="0" w:color="auto"/>
            </w:tcBorders>
            <w:shd w:val="clear" w:color="auto" w:fill="auto"/>
            <w:vAlign w:val="center"/>
            <w:hideMark/>
          </w:tcPr>
          <w:p w14:paraId="43E0AD9A" w14:textId="77777777" w:rsidR="00554331" w:rsidRPr="00554331" w:rsidRDefault="00554331" w:rsidP="00554331">
            <w:pPr>
              <w:spacing w:after="0" w:line="240" w:lineRule="auto"/>
              <w:rPr>
                <w:rFonts w:ascii="Times New Roman" w:eastAsia="Times New Roman" w:hAnsi="Times New Roman" w:cs="Times New Roman"/>
                <w:b/>
                <w:bCs/>
                <w:sz w:val="24"/>
                <w:szCs w:val="24"/>
                <w:lang w:eastAsia="ru-RU"/>
              </w:rPr>
            </w:pPr>
            <w:r w:rsidRPr="00554331">
              <w:rPr>
                <w:rFonts w:ascii="Times New Roman" w:eastAsia="Times New Roman" w:hAnsi="Times New Roman" w:cs="Times New Roman"/>
                <w:b/>
                <w:bCs/>
                <w:sz w:val="24"/>
                <w:szCs w:val="24"/>
                <w:lang w:eastAsia="ru-RU"/>
              </w:rPr>
              <w:t> </w:t>
            </w:r>
          </w:p>
        </w:tc>
        <w:tc>
          <w:tcPr>
            <w:tcW w:w="1207" w:type="dxa"/>
            <w:tcBorders>
              <w:top w:val="nil"/>
              <w:left w:val="nil"/>
              <w:bottom w:val="single" w:sz="4" w:space="0" w:color="auto"/>
              <w:right w:val="single" w:sz="4" w:space="0" w:color="auto"/>
            </w:tcBorders>
            <w:shd w:val="clear" w:color="auto" w:fill="auto"/>
            <w:vAlign w:val="center"/>
            <w:hideMark/>
          </w:tcPr>
          <w:p w14:paraId="1D70D0E7" w14:textId="77777777" w:rsidR="00554331" w:rsidRPr="00554331" w:rsidRDefault="00554331" w:rsidP="00554331">
            <w:pPr>
              <w:spacing w:after="0" w:line="240" w:lineRule="auto"/>
              <w:rPr>
                <w:rFonts w:ascii="Times New Roman" w:eastAsia="Times New Roman" w:hAnsi="Times New Roman" w:cs="Times New Roman"/>
                <w:b/>
                <w:bCs/>
                <w:sz w:val="24"/>
                <w:szCs w:val="24"/>
                <w:lang w:eastAsia="ru-RU"/>
              </w:rPr>
            </w:pPr>
            <w:r w:rsidRPr="00554331">
              <w:rPr>
                <w:rFonts w:ascii="Times New Roman" w:eastAsia="Times New Roman" w:hAnsi="Times New Roman" w:cs="Times New Roman"/>
                <w:b/>
                <w:bCs/>
                <w:sz w:val="24"/>
                <w:szCs w:val="24"/>
                <w:lang w:eastAsia="ru-RU"/>
              </w:rPr>
              <w:t> </w:t>
            </w:r>
          </w:p>
        </w:tc>
        <w:tc>
          <w:tcPr>
            <w:tcW w:w="1347" w:type="dxa"/>
            <w:tcBorders>
              <w:top w:val="nil"/>
              <w:left w:val="nil"/>
              <w:bottom w:val="single" w:sz="4" w:space="0" w:color="auto"/>
              <w:right w:val="single" w:sz="4" w:space="0" w:color="auto"/>
            </w:tcBorders>
            <w:shd w:val="clear" w:color="auto" w:fill="auto"/>
            <w:vAlign w:val="center"/>
            <w:hideMark/>
          </w:tcPr>
          <w:p w14:paraId="0C0AED3C" w14:textId="77777777" w:rsidR="00554331" w:rsidRPr="00554331" w:rsidRDefault="00554331" w:rsidP="00554331">
            <w:pPr>
              <w:spacing w:after="0" w:line="240" w:lineRule="auto"/>
              <w:rPr>
                <w:rFonts w:ascii="Times New Roman" w:eastAsia="Times New Roman" w:hAnsi="Times New Roman" w:cs="Times New Roman"/>
                <w:b/>
                <w:bCs/>
                <w:sz w:val="24"/>
                <w:szCs w:val="24"/>
                <w:lang w:eastAsia="ru-RU"/>
              </w:rPr>
            </w:pPr>
            <w:r w:rsidRPr="00554331">
              <w:rPr>
                <w:rFonts w:ascii="Times New Roman" w:eastAsia="Times New Roman" w:hAnsi="Times New Roman" w:cs="Times New Roman"/>
                <w:b/>
                <w:bCs/>
                <w:sz w:val="24"/>
                <w:szCs w:val="24"/>
                <w:lang w:eastAsia="ru-RU"/>
              </w:rPr>
              <w:t> </w:t>
            </w:r>
          </w:p>
        </w:tc>
      </w:tr>
      <w:tr w:rsidR="00554331" w:rsidRPr="00554331" w14:paraId="59B58B3B" w14:textId="77777777" w:rsidTr="00554331">
        <w:trPr>
          <w:trHeight w:val="1260"/>
        </w:trPr>
        <w:tc>
          <w:tcPr>
            <w:tcW w:w="919" w:type="dxa"/>
            <w:vMerge w:val="restart"/>
            <w:tcBorders>
              <w:top w:val="nil"/>
              <w:left w:val="single" w:sz="4" w:space="0" w:color="auto"/>
              <w:bottom w:val="single" w:sz="4" w:space="0" w:color="auto"/>
              <w:right w:val="single" w:sz="4" w:space="0" w:color="auto"/>
            </w:tcBorders>
            <w:shd w:val="clear" w:color="auto" w:fill="auto"/>
            <w:hideMark/>
          </w:tcPr>
          <w:p w14:paraId="059770E7"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1</w:t>
            </w:r>
          </w:p>
        </w:tc>
        <w:tc>
          <w:tcPr>
            <w:tcW w:w="5177" w:type="dxa"/>
            <w:tcBorders>
              <w:top w:val="nil"/>
              <w:left w:val="nil"/>
              <w:bottom w:val="single" w:sz="4" w:space="0" w:color="auto"/>
              <w:right w:val="single" w:sz="4" w:space="0" w:color="auto"/>
            </w:tcBorders>
            <w:shd w:val="clear" w:color="auto" w:fill="auto"/>
            <w:vAlign w:val="center"/>
            <w:hideMark/>
          </w:tcPr>
          <w:p w14:paraId="1DD30A9D" w14:textId="77777777" w:rsidR="00554331" w:rsidRPr="00554331" w:rsidRDefault="00554331" w:rsidP="00554331">
            <w:pPr>
              <w:spacing w:after="0" w:line="240" w:lineRule="auto"/>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Отгружено товаров собственного производства, выполнено работ и услуг собственными силами (без субъектов малого предпринимательства), всего</w:t>
            </w:r>
          </w:p>
        </w:tc>
        <w:tc>
          <w:tcPr>
            <w:tcW w:w="1684" w:type="dxa"/>
            <w:tcBorders>
              <w:top w:val="nil"/>
              <w:left w:val="nil"/>
              <w:bottom w:val="single" w:sz="4" w:space="0" w:color="auto"/>
              <w:right w:val="single" w:sz="4" w:space="0" w:color="auto"/>
            </w:tcBorders>
            <w:shd w:val="clear" w:color="auto" w:fill="auto"/>
            <w:vAlign w:val="center"/>
            <w:hideMark/>
          </w:tcPr>
          <w:p w14:paraId="444AE175"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млн руб.</w:t>
            </w:r>
          </w:p>
        </w:tc>
        <w:tc>
          <w:tcPr>
            <w:tcW w:w="1292" w:type="dxa"/>
            <w:tcBorders>
              <w:top w:val="nil"/>
              <w:left w:val="nil"/>
              <w:bottom w:val="single" w:sz="4" w:space="0" w:color="auto"/>
              <w:right w:val="single" w:sz="4" w:space="0" w:color="auto"/>
            </w:tcBorders>
            <w:shd w:val="clear" w:color="auto" w:fill="auto"/>
            <w:vAlign w:val="center"/>
            <w:hideMark/>
          </w:tcPr>
          <w:p w14:paraId="07B816BB"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0,0</w:t>
            </w:r>
          </w:p>
        </w:tc>
        <w:tc>
          <w:tcPr>
            <w:tcW w:w="1028" w:type="dxa"/>
            <w:tcBorders>
              <w:top w:val="nil"/>
              <w:left w:val="nil"/>
              <w:bottom w:val="single" w:sz="4" w:space="0" w:color="auto"/>
              <w:right w:val="single" w:sz="4" w:space="0" w:color="auto"/>
            </w:tcBorders>
            <w:shd w:val="clear" w:color="auto" w:fill="auto"/>
            <w:vAlign w:val="center"/>
            <w:hideMark/>
          </w:tcPr>
          <w:p w14:paraId="3C4CB383"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0,0</w:t>
            </w:r>
          </w:p>
        </w:tc>
        <w:tc>
          <w:tcPr>
            <w:tcW w:w="1246" w:type="dxa"/>
            <w:tcBorders>
              <w:top w:val="nil"/>
              <w:left w:val="nil"/>
              <w:bottom w:val="single" w:sz="4" w:space="0" w:color="auto"/>
              <w:right w:val="single" w:sz="4" w:space="0" w:color="auto"/>
            </w:tcBorders>
            <w:shd w:val="clear" w:color="auto" w:fill="auto"/>
            <w:vAlign w:val="center"/>
            <w:hideMark/>
          </w:tcPr>
          <w:p w14:paraId="658F8F8A"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0,0</w:t>
            </w:r>
          </w:p>
        </w:tc>
        <w:tc>
          <w:tcPr>
            <w:tcW w:w="1207" w:type="dxa"/>
            <w:tcBorders>
              <w:top w:val="nil"/>
              <w:left w:val="nil"/>
              <w:bottom w:val="single" w:sz="4" w:space="0" w:color="auto"/>
              <w:right w:val="single" w:sz="4" w:space="0" w:color="auto"/>
            </w:tcBorders>
            <w:shd w:val="clear" w:color="auto" w:fill="auto"/>
            <w:vAlign w:val="center"/>
            <w:hideMark/>
          </w:tcPr>
          <w:p w14:paraId="4F829100"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0,0</w:t>
            </w:r>
          </w:p>
        </w:tc>
        <w:tc>
          <w:tcPr>
            <w:tcW w:w="1347" w:type="dxa"/>
            <w:tcBorders>
              <w:top w:val="nil"/>
              <w:left w:val="nil"/>
              <w:bottom w:val="single" w:sz="4" w:space="0" w:color="auto"/>
              <w:right w:val="single" w:sz="4" w:space="0" w:color="auto"/>
            </w:tcBorders>
            <w:shd w:val="clear" w:color="auto" w:fill="auto"/>
            <w:vAlign w:val="center"/>
            <w:hideMark/>
          </w:tcPr>
          <w:p w14:paraId="5F018E1B"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0,0</w:t>
            </w:r>
          </w:p>
        </w:tc>
      </w:tr>
      <w:tr w:rsidR="00554331" w:rsidRPr="00554331" w14:paraId="625E679D" w14:textId="77777777" w:rsidTr="00554331">
        <w:trPr>
          <w:trHeight w:val="1575"/>
        </w:trPr>
        <w:tc>
          <w:tcPr>
            <w:tcW w:w="919" w:type="dxa"/>
            <w:vMerge/>
            <w:tcBorders>
              <w:top w:val="nil"/>
              <w:left w:val="single" w:sz="4" w:space="0" w:color="auto"/>
              <w:bottom w:val="single" w:sz="4" w:space="0" w:color="auto"/>
              <w:right w:val="single" w:sz="4" w:space="0" w:color="auto"/>
            </w:tcBorders>
            <w:vAlign w:val="center"/>
            <w:hideMark/>
          </w:tcPr>
          <w:p w14:paraId="24AB4614" w14:textId="77777777" w:rsidR="00554331" w:rsidRPr="00554331" w:rsidRDefault="00554331" w:rsidP="00554331">
            <w:pPr>
              <w:spacing w:after="0" w:line="240" w:lineRule="auto"/>
              <w:rPr>
                <w:rFonts w:ascii="Times New Roman" w:eastAsia="Times New Roman" w:hAnsi="Times New Roman" w:cs="Times New Roman"/>
                <w:sz w:val="24"/>
                <w:szCs w:val="24"/>
                <w:lang w:eastAsia="ru-RU"/>
              </w:rPr>
            </w:pPr>
          </w:p>
        </w:tc>
        <w:tc>
          <w:tcPr>
            <w:tcW w:w="5177" w:type="dxa"/>
            <w:tcBorders>
              <w:top w:val="nil"/>
              <w:left w:val="nil"/>
              <w:bottom w:val="single" w:sz="4" w:space="0" w:color="auto"/>
              <w:right w:val="single" w:sz="4" w:space="0" w:color="auto"/>
            </w:tcBorders>
            <w:shd w:val="clear" w:color="auto" w:fill="auto"/>
            <w:vAlign w:val="center"/>
            <w:hideMark/>
          </w:tcPr>
          <w:p w14:paraId="59AC3977" w14:textId="77777777" w:rsidR="00554331" w:rsidRPr="00554331" w:rsidRDefault="00554331" w:rsidP="00554331">
            <w:pPr>
              <w:spacing w:after="0" w:line="240" w:lineRule="auto"/>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Индекс промышленного производства</w:t>
            </w:r>
          </w:p>
        </w:tc>
        <w:tc>
          <w:tcPr>
            <w:tcW w:w="1684" w:type="dxa"/>
            <w:tcBorders>
              <w:top w:val="nil"/>
              <w:left w:val="nil"/>
              <w:bottom w:val="single" w:sz="4" w:space="0" w:color="auto"/>
              <w:right w:val="single" w:sz="4" w:space="0" w:color="auto"/>
            </w:tcBorders>
            <w:shd w:val="clear" w:color="auto" w:fill="auto"/>
            <w:vAlign w:val="center"/>
            <w:hideMark/>
          </w:tcPr>
          <w:p w14:paraId="3F258005"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к предыдущему году в сопоставимых ценах</w:t>
            </w:r>
          </w:p>
        </w:tc>
        <w:tc>
          <w:tcPr>
            <w:tcW w:w="1292" w:type="dxa"/>
            <w:tcBorders>
              <w:top w:val="nil"/>
              <w:left w:val="nil"/>
              <w:bottom w:val="single" w:sz="4" w:space="0" w:color="auto"/>
              <w:right w:val="single" w:sz="4" w:space="0" w:color="auto"/>
            </w:tcBorders>
            <w:shd w:val="clear" w:color="auto" w:fill="auto"/>
            <w:vAlign w:val="center"/>
            <w:hideMark/>
          </w:tcPr>
          <w:p w14:paraId="1CAD07FA"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w:t>
            </w:r>
          </w:p>
        </w:tc>
        <w:tc>
          <w:tcPr>
            <w:tcW w:w="1028" w:type="dxa"/>
            <w:tcBorders>
              <w:top w:val="nil"/>
              <w:left w:val="nil"/>
              <w:bottom w:val="single" w:sz="4" w:space="0" w:color="auto"/>
              <w:right w:val="single" w:sz="4" w:space="0" w:color="auto"/>
            </w:tcBorders>
            <w:shd w:val="clear" w:color="auto" w:fill="auto"/>
            <w:vAlign w:val="center"/>
            <w:hideMark/>
          </w:tcPr>
          <w:p w14:paraId="3517B23A"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#ДЕЛ/0!</w:t>
            </w:r>
          </w:p>
        </w:tc>
        <w:tc>
          <w:tcPr>
            <w:tcW w:w="1246" w:type="dxa"/>
            <w:tcBorders>
              <w:top w:val="nil"/>
              <w:left w:val="nil"/>
              <w:bottom w:val="single" w:sz="4" w:space="0" w:color="auto"/>
              <w:right w:val="single" w:sz="4" w:space="0" w:color="auto"/>
            </w:tcBorders>
            <w:shd w:val="clear" w:color="auto" w:fill="auto"/>
            <w:vAlign w:val="center"/>
            <w:hideMark/>
          </w:tcPr>
          <w:p w14:paraId="691D1B95"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#ДЕЛ/0!</w:t>
            </w:r>
          </w:p>
        </w:tc>
        <w:tc>
          <w:tcPr>
            <w:tcW w:w="1207" w:type="dxa"/>
            <w:tcBorders>
              <w:top w:val="nil"/>
              <w:left w:val="nil"/>
              <w:bottom w:val="single" w:sz="4" w:space="0" w:color="auto"/>
              <w:right w:val="single" w:sz="4" w:space="0" w:color="auto"/>
            </w:tcBorders>
            <w:shd w:val="clear" w:color="auto" w:fill="auto"/>
            <w:vAlign w:val="center"/>
            <w:hideMark/>
          </w:tcPr>
          <w:p w14:paraId="1CB80C08"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#ДЕЛ/0!</w:t>
            </w:r>
          </w:p>
        </w:tc>
        <w:tc>
          <w:tcPr>
            <w:tcW w:w="1347" w:type="dxa"/>
            <w:tcBorders>
              <w:top w:val="nil"/>
              <w:left w:val="nil"/>
              <w:bottom w:val="single" w:sz="4" w:space="0" w:color="auto"/>
              <w:right w:val="single" w:sz="4" w:space="0" w:color="auto"/>
            </w:tcBorders>
            <w:shd w:val="clear" w:color="auto" w:fill="auto"/>
            <w:vAlign w:val="center"/>
            <w:hideMark/>
          </w:tcPr>
          <w:p w14:paraId="5BB24DC5"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#ДЕЛ/0!</w:t>
            </w:r>
          </w:p>
        </w:tc>
      </w:tr>
      <w:tr w:rsidR="00554331" w:rsidRPr="00554331" w14:paraId="6C7063F7" w14:textId="77777777" w:rsidTr="00554331">
        <w:trPr>
          <w:trHeight w:val="1575"/>
        </w:trPr>
        <w:tc>
          <w:tcPr>
            <w:tcW w:w="919" w:type="dxa"/>
            <w:vMerge w:val="restart"/>
            <w:tcBorders>
              <w:top w:val="nil"/>
              <w:left w:val="single" w:sz="4" w:space="0" w:color="auto"/>
              <w:bottom w:val="single" w:sz="4" w:space="0" w:color="auto"/>
              <w:right w:val="single" w:sz="4" w:space="0" w:color="auto"/>
            </w:tcBorders>
            <w:shd w:val="clear" w:color="auto" w:fill="auto"/>
            <w:hideMark/>
          </w:tcPr>
          <w:p w14:paraId="5AB9E533"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2</w:t>
            </w:r>
          </w:p>
        </w:tc>
        <w:tc>
          <w:tcPr>
            <w:tcW w:w="5177" w:type="dxa"/>
            <w:tcBorders>
              <w:top w:val="nil"/>
              <w:left w:val="nil"/>
              <w:bottom w:val="single" w:sz="4" w:space="0" w:color="auto"/>
              <w:right w:val="single" w:sz="4" w:space="0" w:color="auto"/>
            </w:tcBorders>
            <w:shd w:val="clear" w:color="auto" w:fill="auto"/>
            <w:vAlign w:val="center"/>
            <w:hideMark/>
          </w:tcPr>
          <w:p w14:paraId="289AB656" w14:textId="77777777" w:rsidR="00554331" w:rsidRPr="00554331" w:rsidRDefault="00554331" w:rsidP="00554331">
            <w:pPr>
              <w:spacing w:after="0" w:line="240" w:lineRule="auto"/>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Объем отгруженных товаров собственного производства, выполненных работ и услуг собственными силами по виду экономической деятельности "</w:t>
            </w:r>
            <w:r w:rsidRPr="00554331">
              <w:rPr>
                <w:rFonts w:ascii="Times New Roman" w:eastAsia="Times New Roman" w:hAnsi="Times New Roman" w:cs="Times New Roman"/>
                <w:b/>
                <w:bCs/>
                <w:sz w:val="24"/>
                <w:szCs w:val="24"/>
                <w:lang w:eastAsia="ru-RU"/>
              </w:rPr>
              <w:t>Добыча полезных ископаемых</w:t>
            </w:r>
            <w:r w:rsidRPr="00554331">
              <w:rPr>
                <w:rFonts w:ascii="Times New Roman" w:eastAsia="Times New Roman" w:hAnsi="Times New Roman" w:cs="Times New Roman"/>
                <w:sz w:val="24"/>
                <w:szCs w:val="24"/>
                <w:lang w:eastAsia="ru-RU"/>
              </w:rPr>
              <w:t xml:space="preserve">" </w:t>
            </w:r>
            <w:r w:rsidRPr="00554331">
              <w:rPr>
                <w:rFonts w:ascii="Times New Roman" w:eastAsia="Times New Roman" w:hAnsi="Times New Roman" w:cs="Times New Roman"/>
                <w:b/>
                <w:bCs/>
                <w:sz w:val="24"/>
                <w:szCs w:val="24"/>
                <w:lang w:eastAsia="ru-RU"/>
              </w:rPr>
              <w:t>(раздел В)</w:t>
            </w:r>
          </w:p>
        </w:tc>
        <w:tc>
          <w:tcPr>
            <w:tcW w:w="1684" w:type="dxa"/>
            <w:tcBorders>
              <w:top w:val="nil"/>
              <w:left w:val="nil"/>
              <w:bottom w:val="single" w:sz="4" w:space="0" w:color="auto"/>
              <w:right w:val="single" w:sz="4" w:space="0" w:color="auto"/>
            </w:tcBorders>
            <w:shd w:val="clear" w:color="auto" w:fill="auto"/>
            <w:vAlign w:val="center"/>
            <w:hideMark/>
          </w:tcPr>
          <w:p w14:paraId="5251CECB"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млн руб.</w:t>
            </w:r>
          </w:p>
        </w:tc>
        <w:tc>
          <w:tcPr>
            <w:tcW w:w="1292" w:type="dxa"/>
            <w:tcBorders>
              <w:top w:val="nil"/>
              <w:left w:val="nil"/>
              <w:bottom w:val="single" w:sz="4" w:space="0" w:color="auto"/>
              <w:right w:val="single" w:sz="4" w:space="0" w:color="auto"/>
            </w:tcBorders>
            <w:shd w:val="clear" w:color="auto" w:fill="auto"/>
            <w:vAlign w:val="center"/>
            <w:hideMark/>
          </w:tcPr>
          <w:p w14:paraId="27771B83"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0,0</w:t>
            </w:r>
          </w:p>
        </w:tc>
        <w:tc>
          <w:tcPr>
            <w:tcW w:w="1028" w:type="dxa"/>
            <w:tcBorders>
              <w:top w:val="nil"/>
              <w:left w:val="nil"/>
              <w:bottom w:val="single" w:sz="4" w:space="0" w:color="auto"/>
              <w:right w:val="single" w:sz="4" w:space="0" w:color="auto"/>
            </w:tcBorders>
            <w:shd w:val="clear" w:color="auto" w:fill="auto"/>
            <w:vAlign w:val="center"/>
            <w:hideMark/>
          </w:tcPr>
          <w:p w14:paraId="1F673B4C"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0,0</w:t>
            </w:r>
          </w:p>
        </w:tc>
        <w:tc>
          <w:tcPr>
            <w:tcW w:w="1246" w:type="dxa"/>
            <w:tcBorders>
              <w:top w:val="nil"/>
              <w:left w:val="nil"/>
              <w:bottom w:val="single" w:sz="4" w:space="0" w:color="auto"/>
              <w:right w:val="single" w:sz="4" w:space="0" w:color="auto"/>
            </w:tcBorders>
            <w:shd w:val="clear" w:color="auto" w:fill="auto"/>
            <w:vAlign w:val="center"/>
            <w:hideMark/>
          </w:tcPr>
          <w:p w14:paraId="565A89C1"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0,0</w:t>
            </w:r>
          </w:p>
        </w:tc>
        <w:tc>
          <w:tcPr>
            <w:tcW w:w="1207" w:type="dxa"/>
            <w:tcBorders>
              <w:top w:val="nil"/>
              <w:left w:val="nil"/>
              <w:bottom w:val="single" w:sz="4" w:space="0" w:color="auto"/>
              <w:right w:val="single" w:sz="4" w:space="0" w:color="auto"/>
            </w:tcBorders>
            <w:shd w:val="clear" w:color="auto" w:fill="auto"/>
            <w:vAlign w:val="center"/>
            <w:hideMark/>
          </w:tcPr>
          <w:p w14:paraId="6A63A553"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0,0</w:t>
            </w:r>
          </w:p>
        </w:tc>
        <w:tc>
          <w:tcPr>
            <w:tcW w:w="1347" w:type="dxa"/>
            <w:tcBorders>
              <w:top w:val="nil"/>
              <w:left w:val="nil"/>
              <w:bottom w:val="single" w:sz="4" w:space="0" w:color="auto"/>
              <w:right w:val="single" w:sz="4" w:space="0" w:color="auto"/>
            </w:tcBorders>
            <w:shd w:val="clear" w:color="auto" w:fill="auto"/>
            <w:vAlign w:val="center"/>
            <w:hideMark/>
          </w:tcPr>
          <w:p w14:paraId="0BCA56CB"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0,0</w:t>
            </w:r>
          </w:p>
        </w:tc>
      </w:tr>
      <w:tr w:rsidR="00554331" w:rsidRPr="00554331" w14:paraId="10CE944C" w14:textId="77777777" w:rsidTr="00554331">
        <w:trPr>
          <w:trHeight w:val="1575"/>
        </w:trPr>
        <w:tc>
          <w:tcPr>
            <w:tcW w:w="919" w:type="dxa"/>
            <w:vMerge/>
            <w:tcBorders>
              <w:top w:val="nil"/>
              <w:left w:val="single" w:sz="4" w:space="0" w:color="auto"/>
              <w:bottom w:val="single" w:sz="4" w:space="0" w:color="auto"/>
              <w:right w:val="single" w:sz="4" w:space="0" w:color="auto"/>
            </w:tcBorders>
            <w:vAlign w:val="center"/>
            <w:hideMark/>
          </w:tcPr>
          <w:p w14:paraId="2EB7D9BE" w14:textId="77777777" w:rsidR="00554331" w:rsidRPr="00554331" w:rsidRDefault="00554331" w:rsidP="00554331">
            <w:pPr>
              <w:spacing w:after="0" w:line="240" w:lineRule="auto"/>
              <w:rPr>
                <w:rFonts w:ascii="Times New Roman" w:eastAsia="Times New Roman" w:hAnsi="Times New Roman" w:cs="Times New Roman"/>
                <w:sz w:val="24"/>
                <w:szCs w:val="24"/>
                <w:lang w:eastAsia="ru-RU"/>
              </w:rPr>
            </w:pPr>
          </w:p>
        </w:tc>
        <w:tc>
          <w:tcPr>
            <w:tcW w:w="5177" w:type="dxa"/>
            <w:tcBorders>
              <w:top w:val="nil"/>
              <w:left w:val="nil"/>
              <w:bottom w:val="single" w:sz="4" w:space="0" w:color="auto"/>
              <w:right w:val="single" w:sz="4" w:space="0" w:color="auto"/>
            </w:tcBorders>
            <w:shd w:val="clear" w:color="auto" w:fill="auto"/>
            <w:vAlign w:val="center"/>
            <w:hideMark/>
          </w:tcPr>
          <w:p w14:paraId="5E290DC9" w14:textId="77777777" w:rsidR="00554331" w:rsidRPr="00554331" w:rsidRDefault="00554331" w:rsidP="00554331">
            <w:pPr>
              <w:spacing w:after="0" w:line="240" w:lineRule="auto"/>
              <w:rPr>
                <w:rFonts w:ascii="Times New Roman" w:eastAsia="Times New Roman" w:hAnsi="Times New Roman" w:cs="Times New Roman"/>
                <w:sz w:val="24"/>
                <w:szCs w:val="24"/>
                <w:lang w:eastAsia="ru-RU"/>
              </w:rPr>
            </w:pPr>
            <w:bookmarkStart w:id="1" w:name="RANGE!B25"/>
            <w:r w:rsidRPr="00554331">
              <w:rPr>
                <w:rFonts w:ascii="Times New Roman" w:eastAsia="Times New Roman" w:hAnsi="Times New Roman" w:cs="Times New Roman"/>
                <w:sz w:val="24"/>
                <w:szCs w:val="24"/>
                <w:lang w:eastAsia="ru-RU"/>
              </w:rPr>
              <w:t xml:space="preserve">Индекс производства </w:t>
            </w:r>
            <w:bookmarkEnd w:id="1"/>
          </w:p>
        </w:tc>
        <w:tc>
          <w:tcPr>
            <w:tcW w:w="1684" w:type="dxa"/>
            <w:tcBorders>
              <w:top w:val="nil"/>
              <w:left w:val="nil"/>
              <w:bottom w:val="single" w:sz="4" w:space="0" w:color="auto"/>
              <w:right w:val="single" w:sz="4" w:space="0" w:color="auto"/>
            </w:tcBorders>
            <w:shd w:val="clear" w:color="auto" w:fill="auto"/>
            <w:vAlign w:val="center"/>
            <w:hideMark/>
          </w:tcPr>
          <w:p w14:paraId="6802C7F6"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bookmarkStart w:id="2" w:name="RANGE!C25"/>
            <w:r w:rsidRPr="00554331">
              <w:rPr>
                <w:rFonts w:ascii="Times New Roman" w:eastAsia="Times New Roman" w:hAnsi="Times New Roman" w:cs="Times New Roman"/>
                <w:sz w:val="24"/>
                <w:szCs w:val="24"/>
                <w:lang w:eastAsia="ru-RU"/>
              </w:rPr>
              <w:t>% к предыдущему году в сопоставимых ценах</w:t>
            </w:r>
            <w:bookmarkEnd w:id="2"/>
          </w:p>
        </w:tc>
        <w:tc>
          <w:tcPr>
            <w:tcW w:w="1292" w:type="dxa"/>
            <w:tcBorders>
              <w:top w:val="nil"/>
              <w:left w:val="nil"/>
              <w:bottom w:val="single" w:sz="4" w:space="0" w:color="auto"/>
              <w:right w:val="single" w:sz="4" w:space="0" w:color="auto"/>
            </w:tcBorders>
            <w:shd w:val="clear" w:color="auto" w:fill="auto"/>
            <w:vAlign w:val="center"/>
            <w:hideMark/>
          </w:tcPr>
          <w:p w14:paraId="4DBE1071"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w:t>
            </w:r>
          </w:p>
        </w:tc>
        <w:tc>
          <w:tcPr>
            <w:tcW w:w="1028" w:type="dxa"/>
            <w:tcBorders>
              <w:top w:val="nil"/>
              <w:left w:val="nil"/>
              <w:bottom w:val="single" w:sz="4" w:space="0" w:color="auto"/>
              <w:right w:val="single" w:sz="4" w:space="0" w:color="auto"/>
            </w:tcBorders>
            <w:shd w:val="clear" w:color="auto" w:fill="auto"/>
            <w:vAlign w:val="center"/>
            <w:hideMark/>
          </w:tcPr>
          <w:p w14:paraId="0F89A45B"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w:t>
            </w:r>
          </w:p>
        </w:tc>
        <w:tc>
          <w:tcPr>
            <w:tcW w:w="1246" w:type="dxa"/>
            <w:tcBorders>
              <w:top w:val="nil"/>
              <w:left w:val="nil"/>
              <w:bottom w:val="single" w:sz="4" w:space="0" w:color="auto"/>
              <w:right w:val="single" w:sz="4" w:space="0" w:color="auto"/>
            </w:tcBorders>
            <w:shd w:val="clear" w:color="auto" w:fill="auto"/>
            <w:vAlign w:val="center"/>
            <w:hideMark/>
          </w:tcPr>
          <w:p w14:paraId="2E7300B7"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w:t>
            </w:r>
          </w:p>
        </w:tc>
        <w:tc>
          <w:tcPr>
            <w:tcW w:w="1207" w:type="dxa"/>
            <w:tcBorders>
              <w:top w:val="nil"/>
              <w:left w:val="nil"/>
              <w:bottom w:val="single" w:sz="4" w:space="0" w:color="auto"/>
              <w:right w:val="single" w:sz="4" w:space="0" w:color="auto"/>
            </w:tcBorders>
            <w:shd w:val="clear" w:color="auto" w:fill="auto"/>
            <w:vAlign w:val="center"/>
            <w:hideMark/>
          </w:tcPr>
          <w:p w14:paraId="0CEF352A"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w:t>
            </w:r>
          </w:p>
        </w:tc>
        <w:tc>
          <w:tcPr>
            <w:tcW w:w="1347" w:type="dxa"/>
            <w:tcBorders>
              <w:top w:val="nil"/>
              <w:left w:val="nil"/>
              <w:bottom w:val="single" w:sz="4" w:space="0" w:color="auto"/>
              <w:right w:val="single" w:sz="4" w:space="0" w:color="auto"/>
            </w:tcBorders>
            <w:shd w:val="clear" w:color="auto" w:fill="auto"/>
            <w:vAlign w:val="center"/>
            <w:hideMark/>
          </w:tcPr>
          <w:p w14:paraId="4FD74713"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w:t>
            </w:r>
          </w:p>
        </w:tc>
      </w:tr>
      <w:tr w:rsidR="00554331" w:rsidRPr="00554331" w14:paraId="2AB3F58D" w14:textId="77777777" w:rsidTr="00554331">
        <w:trPr>
          <w:trHeight w:val="1890"/>
        </w:trPr>
        <w:tc>
          <w:tcPr>
            <w:tcW w:w="91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601BECC4"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lastRenderedPageBreak/>
              <w:t>3</w:t>
            </w:r>
          </w:p>
        </w:tc>
        <w:tc>
          <w:tcPr>
            <w:tcW w:w="5177" w:type="dxa"/>
            <w:tcBorders>
              <w:top w:val="single" w:sz="4" w:space="0" w:color="auto"/>
              <w:left w:val="nil"/>
              <w:bottom w:val="single" w:sz="4" w:space="0" w:color="auto"/>
              <w:right w:val="single" w:sz="4" w:space="0" w:color="auto"/>
            </w:tcBorders>
            <w:shd w:val="clear" w:color="auto" w:fill="auto"/>
            <w:vAlign w:val="center"/>
            <w:hideMark/>
          </w:tcPr>
          <w:p w14:paraId="2A570E25" w14:textId="77777777" w:rsidR="00554331" w:rsidRPr="00554331" w:rsidRDefault="00554331" w:rsidP="00554331">
            <w:pPr>
              <w:spacing w:after="0" w:line="240" w:lineRule="auto"/>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Объем отгруженных товаров собственного производства, выполненных работ и услуг собственными силами по виду экономической деятельности "</w:t>
            </w:r>
            <w:r w:rsidRPr="00554331">
              <w:rPr>
                <w:rFonts w:ascii="Times New Roman" w:eastAsia="Times New Roman" w:hAnsi="Times New Roman" w:cs="Times New Roman"/>
                <w:b/>
                <w:bCs/>
                <w:sz w:val="24"/>
                <w:szCs w:val="24"/>
                <w:lang w:eastAsia="ru-RU"/>
              </w:rPr>
              <w:t>Обрабатывающие производства" (Раздел С)</w:t>
            </w:r>
          </w:p>
        </w:tc>
        <w:tc>
          <w:tcPr>
            <w:tcW w:w="1684" w:type="dxa"/>
            <w:tcBorders>
              <w:top w:val="single" w:sz="4" w:space="0" w:color="auto"/>
              <w:left w:val="nil"/>
              <w:bottom w:val="single" w:sz="4" w:space="0" w:color="auto"/>
              <w:right w:val="single" w:sz="4" w:space="0" w:color="auto"/>
            </w:tcBorders>
            <w:shd w:val="clear" w:color="auto" w:fill="auto"/>
            <w:vAlign w:val="center"/>
            <w:hideMark/>
          </w:tcPr>
          <w:p w14:paraId="68C66D57"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млн руб.</w:t>
            </w:r>
          </w:p>
        </w:tc>
        <w:tc>
          <w:tcPr>
            <w:tcW w:w="1292" w:type="dxa"/>
            <w:tcBorders>
              <w:top w:val="single" w:sz="4" w:space="0" w:color="auto"/>
              <w:left w:val="nil"/>
              <w:bottom w:val="single" w:sz="4" w:space="0" w:color="auto"/>
              <w:right w:val="single" w:sz="4" w:space="0" w:color="auto"/>
            </w:tcBorders>
            <w:shd w:val="clear" w:color="auto" w:fill="auto"/>
            <w:vAlign w:val="center"/>
            <w:hideMark/>
          </w:tcPr>
          <w:p w14:paraId="1F5DA2E3"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0,0</w:t>
            </w:r>
          </w:p>
        </w:tc>
        <w:tc>
          <w:tcPr>
            <w:tcW w:w="1028" w:type="dxa"/>
            <w:tcBorders>
              <w:top w:val="single" w:sz="4" w:space="0" w:color="auto"/>
              <w:left w:val="nil"/>
              <w:bottom w:val="single" w:sz="4" w:space="0" w:color="auto"/>
              <w:right w:val="single" w:sz="4" w:space="0" w:color="auto"/>
            </w:tcBorders>
            <w:shd w:val="clear" w:color="auto" w:fill="auto"/>
            <w:vAlign w:val="center"/>
            <w:hideMark/>
          </w:tcPr>
          <w:p w14:paraId="663E90BD"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0,0</w:t>
            </w:r>
          </w:p>
        </w:tc>
        <w:tc>
          <w:tcPr>
            <w:tcW w:w="1246" w:type="dxa"/>
            <w:tcBorders>
              <w:top w:val="single" w:sz="4" w:space="0" w:color="auto"/>
              <w:left w:val="nil"/>
              <w:bottom w:val="single" w:sz="4" w:space="0" w:color="auto"/>
              <w:right w:val="single" w:sz="4" w:space="0" w:color="auto"/>
            </w:tcBorders>
            <w:shd w:val="clear" w:color="auto" w:fill="auto"/>
            <w:vAlign w:val="center"/>
            <w:hideMark/>
          </w:tcPr>
          <w:p w14:paraId="09439E4C"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0,0</w:t>
            </w:r>
          </w:p>
        </w:tc>
        <w:tc>
          <w:tcPr>
            <w:tcW w:w="1207" w:type="dxa"/>
            <w:tcBorders>
              <w:top w:val="single" w:sz="4" w:space="0" w:color="auto"/>
              <w:left w:val="nil"/>
              <w:bottom w:val="single" w:sz="4" w:space="0" w:color="auto"/>
              <w:right w:val="single" w:sz="4" w:space="0" w:color="auto"/>
            </w:tcBorders>
            <w:shd w:val="clear" w:color="auto" w:fill="auto"/>
            <w:vAlign w:val="center"/>
            <w:hideMark/>
          </w:tcPr>
          <w:p w14:paraId="021C71DA"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0,0</w:t>
            </w:r>
          </w:p>
        </w:tc>
        <w:tc>
          <w:tcPr>
            <w:tcW w:w="1347" w:type="dxa"/>
            <w:tcBorders>
              <w:top w:val="single" w:sz="4" w:space="0" w:color="auto"/>
              <w:left w:val="nil"/>
              <w:bottom w:val="single" w:sz="4" w:space="0" w:color="auto"/>
              <w:right w:val="single" w:sz="4" w:space="0" w:color="auto"/>
            </w:tcBorders>
            <w:shd w:val="clear" w:color="auto" w:fill="auto"/>
            <w:vAlign w:val="center"/>
            <w:hideMark/>
          </w:tcPr>
          <w:p w14:paraId="18485A11"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0,0</w:t>
            </w:r>
          </w:p>
        </w:tc>
      </w:tr>
      <w:tr w:rsidR="00554331" w:rsidRPr="00554331" w14:paraId="2DF377BF" w14:textId="77777777" w:rsidTr="00554331">
        <w:trPr>
          <w:trHeight w:val="1575"/>
        </w:trPr>
        <w:tc>
          <w:tcPr>
            <w:tcW w:w="919" w:type="dxa"/>
            <w:vMerge/>
            <w:tcBorders>
              <w:top w:val="single" w:sz="4" w:space="0" w:color="auto"/>
              <w:left w:val="single" w:sz="4" w:space="0" w:color="auto"/>
              <w:bottom w:val="single" w:sz="4" w:space="0" w:color="auto"/>
              <w:right w:val="single" w:sz="4" w:space="0" w:color="auto"/>
            </w:tcBorders>
            <w:vAlign w:val="center"/>
            <w:hideMark/>
          </w:tcPr>
          <w:p w14:paraId="54DFF59E" w14:textId="77777777" w:rsidR="00554331" w:rsidRPr="00554331" w:rsidRDefault="00554331" w:rsidP="00554331">
            <w:pPr>
              <w:spacing w:after="0" w:line="240" w:lineRule="auto"/>
              <w:rPr>
                <w:rFonts w:ascii="Times New Roman" w:eastAsia="Times New Roman" w:hAnsi="Times New Roman" w:cs="Times New Roman"/>
                <w:sz w:val="24"/>
                <w:szCs w:val="24"/>
                <w:lang w:eastAsia="ru-RU"/>
              </w:rPr>
            </w:pPr>
          </w:p>
        </w:tc>
        <w:tc>
          <w:tcPr>
            <w:tcW w:w="5177" w:type="dxa"/>
            <w:tcBorders>
              <w:top w:val="nil"/>
              <w:left w:val="nil"/>
              <w:bottom w:val="single" w:sz="4" w:space="0" w:color="auto"/>
              <w:right w:val="single" w:sz="4" w:space="0" w:color="auto"/>
            </w:tcBorders>
            <w:shd w:val="clear" w:color="auto" w:fill="auto"/>
            <w:vAlign w:val="center"/>
            <w:hideMark/>
          </w:tcPr>
          <w:p w14:paraId="2EDE8E9C" w14:textId="77777777" w:rsidR="00554331" w:rsidRPr="00554331" w:rsidRDefault="00554331" w:rsidP="00554331">
            <w:pPr>
              <w:spacing w:after="0" w:line="240" w:lineRule="auto"/>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xml:space="preserve">Индекс производства </w:t>
            </w:r>
          </w:p>
        </w:tc>
        <w:tc>
          <w:tcPr>
            <w:tcW w:w="1684" w:type="dxa"/>
            <w:tcBorders>
              <w:top w:val="nil"/>
              <w:left w:val="nil"/>
              <w:bottom w:val="single" w:sz="4" w:space="0" w:color="auto"/>
              <w:right w:val="single" w:sz="4" w:space="0" w:color="auto"/>
            </w:tcBorders>
            <w:shd w:val="clear" w:color="auto" w:fill="auto"/>
            <w:vAlign w:val="center"/>
            <w:hideMark/>
          </w:tcPr>
          <w:p w14:paraId="2B11B2D7"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к предыдущему году в сопоставимых ценах</w:t>
            </w:r>
          </w:p>
        </w:tc>
        <w:tc>
          <w:tcPr>
            <w:tcW w:w="1292" w:type="dxa"/>
            <w:tcBorders>
              <w:top w:val="nil"/>
              <w:left w:val="nil"/>
              <w:bottom w:val="single" w:sz="4" w:space="0" w:color="auto"/>
              <w:right w:val="single" w:sz="4" w:space="0" w:color="auto"/>
            </w:tcBorders>
            <w:shd w:val="clear" w:color="auto" w:fill="auto"/>
            <w:vAlign w:val="center"/>
            <w:hideMark/>
          </w:tcPr>
          <w:p w14:paraId="6106B679"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w:t>
            </w:r>
          </w:p>
        </w:tc>
        <w:tc>
          <w:tcPr>
            <w:tcW w:w="1028" w:type="dxa"/>
            <w:tcBorders>
              <w:top w:val="nil"/>
              <w:left w:val="nil"/>
              <w:bottom w:val="single" w:sz="4" w:space="0" w:color="auto"/>
              <w:right w:val="single" w:sz="4" w:space="0" w:color="auto"/>
            </w:tcBorders>
            <w:shd w:val="clear" w:color="auto" w:fill="auto"/>
            <w:vAlign w:val="center"/>
            <w:hideMark/>
          </w:tcPr>
          <w:p w14:paraId="59932E07"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#ДЕЛ/0!</w:t>
            </w:r>
          </w:p>
        </w:tc>
        <w:tc>
          <w:tcPr>
            <w:tcW w:w="1246" w:type="dxa"/>
            <w:tcBorders>
              <w:top w:val="nil"/>
              <w:left w:val="nil"/>
              <w:bottom w:val="single" w:sz="4" w:space="0" w:color="auto"/>
              <w:right w:val="single" w:sz="4" w:space="0" w:color="auto"/>
            </w:tcBorders>
            <w:shd w:val="clear" w:color="auto" w:fill="auto"/>
            <w:vAlign w:val="center"/>
            <w:hideMark/>
          </w:tcPr>
          <w:p w14:paraId="7E5995DC"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#ДЕЛ/0!</w:t>
            </w:r>
          </w:p>
        </w:tc>
        <w:tc>
          <w:tcPr>
            <w:tcW w:w="1207" w:type="dxa"/>
            <w:tcBorders>
              <w:top w:val="nil"/>
              <w:left w:val="nil"/>
              <w:bottom w:val="single" w:sz="4" w:space="0" w:color="auto"/>
              <w:right w:val="single" w:sz="4" w:space="0" w:color="auto"/>
            </w:tcBorders>
            <w:shd w:val="clear" w:color="auto" w:fill="auto"/>
            <w:vAlign w:val="center"/>
            <w:hideMark/>
          </w:tcPr>
          <w:p w14:paraId="4DD71886"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#ДЕЛ/0!</w:t>
            </w:r>
          </w:p>
        </w:tc>
        <w:tc>
          <w:tcPr>
            <w:tcW w:w="1347" w:type="dxa"/>
            <w:tcBorders>
              <w:top w:val="nil"/>
              <w:left w:val="nil"/>
              <w:bottom w:val="single" w:sz="4" w:space="0" w:color="auto"/>
              <w:right w:val="single" w:sz="4" w:space="0" w:color="auto"/>
            </w:tcBorders>
            <w:shd w:val="clear" w:color="auto" w:fill="auto"/>
            <w:vAlign w:val="center"/>
            <w:hideMark/>
          </w:tcPr>
          <w:p w14:paraId="4FD4B368"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#ДЕЛ/0!</w:t>
            </w:r>
          </w:p>
        </w:tc>
      </w:tr>
      <w:tr w:rsidR="00554331" w:rsidRPr="00554331" w14:paraId="3D63A398" w14:textId="77777777" w:rsidTr="00554331">
        <w:trPr>
          <w:trHeight w:val="315"/>
        </w:trPr>
        <w:tc>
          <w:tcPr>
            <w:tcW w:w="919" w:type="dxa"/>
            <w:tcBorders>
              <w:top w:val="nil"/>
              <w:left w:val="single" w:sz="4" w:space="0" w:color="auto"/>
              <w:bottom w:val="single" w:sz="4" w:space="0" w:color="auto"/>
              <w:right w:val="single" w:sz="4" w:space="0" w:color="auto"/>
            </w:tcBorders>
            <w:shd w:val="clear" w:color="auto" w:fill="auto"/>
            <w:hideMark/>
          </w:tcPr>
          <w:p w14:paraId="7045A17E"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w:t>
            </w:r>
          </w:p>
        </w:tc>
        <w:tc>
          <w:tcPr>
            <w:tcW w:w="5177" w:type="dxa"/>
            <w:tcBorders>
              <w:top w:val="nil"/>
              <w:left w:val="nil"/>
              <w:bottom w:val="single" w:sz="4" w:space="0" w:color="auto"/>
              <w:right w:val="single" w:sz="4" w:space="0" w:color="auto"/>
            </w:tcBorders>
            <w:shd w:val="clear" w:color="auto" w:fill="auto"/>
            <w:vAlign w:val="center"/>
            <w:hideMark/>
          </w:tcPr>
          <w:p w14:paraId="3A514713" w14:textId="77777777" w:rsidR="00554331" w:rsidRPr="00554331" w:rsidRDefault="00554331" w:rsidP="00554331">
            <w:pPr>
              <w:spacing w:after="0" w:line="240" w:lineRule="auto"/>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В том числе:</w:t>
            </w:r>
          </w:p>
        </w:tc>
        <w:tc>
          <w:tcPr>
            <w:tcW w:w="1684" w:type="dxa"/>
            <w:tcBorders>
              <w:top w:val="nil"/>
              <w:left w:val="nil"/>
              <w:bottom w:val="single" w:sz="4" w:space="0" w:color="auto"/>
              <w:right w:val="single" w:sz="4" w:space="0" w:color="auto"/>
            </w:tcBorders>
            <w:shd w:val="clear" w:color="auto" w:fill="auto"/>
            <w:vAlign w:val="center"/>
            <w:hideMark/>
          </w:tcPr>
          <w:p w14:paraId="5B2077BF"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w:t>
            </w:r>
          </w:p>
        </w:tc>
        <w:tc>
          <w:tcPr>
            <w:tcW w:w="1292" w:type="dxa"/>
            <w:tcBorders>
              <w:top w:val="nil"/>
              <w:left w:val="nil"/>
              <w:bottom w:val="single" w:sz="4" w:space="0" w:color="auto"/>
              <w:right w:val="single" w:sz="4" w:space="0" w:color="auto"/>
            </w:tcBorders>
            <w:shd w:val="clear" w:color="auto" w:fill="auto"/>
            <w:vAlign w:val="center"/>
            <w:hideMark/>
          </w:tcPr>
          <w:p w14:paraId="079EBE0C" w14:textId="77777777" w:rsidR="00554331" w:rsidRPr="00554331" w:rsidRDefault="00554331" w:rsidP="00554331">
            <w:pPr>
              <w:spacing w:after="0" w:line="240" w:lineRule="auto"/>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w:t>
            </w:r>
          </w:p>
        </w:tc>
        <w:tc>
          <w:tcPr>
            <w:tcW w:w="1028" w:type="dxa"/>
            <w:tcBorders>
              <w:top w:val="nil"/>
              <w:left w:val="nil"/>
              <w:bottom w:val="single" w:sz="4" w:space="0" w:color="auto"/>
              <w:right w:val="single" w:sz="4" w:space="0" w:color="auto"/>
            </w:tcBorders>
            <w:shd w:val="clear" w:color="auto" w:fill="auto"/>
            <w:vAlign w:val="center"/>
            <w:hideMark/>
          </w:tcPr>
          <w:p w14:paraId="6FED75CC" w14:textId="77777777" w:rsidR="00554331" w:rsidRPr="00554331" w:rsidRDefault="00554331" w:rsidP="00554331">
            <w:pPr>
              <w:spacing w:after="0" w:line="240" w:lineRule="auto"/>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w:t>
            </w:r>
          </w:p>
        </w:tc>
        <w:tc>
          <w:tcPr>
            <w:tcW w:w="1246" w:type="dxa"/>
            <w:tcBorders>
              <w:top w:val="nil"/>
              <w:left w:val="nil"/>
              <w:bottom w:val="single" w:sz="4" w:space="0" w:color="auto"/>
              <w:right w:val="single" w:sz="4" w:space="0" w:color="auto"/>
            </w:tcBorders>
            <w:shd w:val="clear" w:color="auto" w:fill="auto"/>
            <w:vAlign w:val="center"/>
            <w:hideMark/>
          </w:tcPr>
          <w:p w14:paraId="03CD1018" w14:textId="77777777" w:rsidR="00554331" w:rsidRPr="00554331" w:rsidRDefault="00554331" w:rsidP="00554331">
            <w:pPr>
              <w:spacing w:after="0" w:line="240" w:lineRule="auto"/>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w:t>
            </w:r>
          </w:p>
        </w:tc>
        <w:tc>
          <w:tcPr>
            <w:tcW w:w="1207" w:type="dxa"/>
            <w:tcBorders>
              <w:top w:val="nil"/>
              <w:left w:val="nil"/>
              <w:bottom w:val="single" w:sz="4" w:space="0" w:color="auto"/>
              <w:right w:val="single" w:sz="4" w:space="0" w:color="auto"/>
            </w:tcBorders>
            <w:shd w:val="clear" w:color="auto" w:fill="auto"/>
            <w:vAlign w:val="center"/>
            <w:hideMark/>
          </w:tcPr>
          <w:p w14:paraId="6CEF1B4B" w14:textId="77777777" w:rsidR="00554331" w:rsidRPr="00554331" w:rsidRDefault="00554331" w:rsidP="00554331">
            <w:pPr>
              <w:spacing w:after="0" w:line="240" w:lineRule="auto"/>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w:t>
            </w:r>
          </w:p>
        </w:tc>
        <w:tc>
          <w:tcPr>
            <w:tcW w:w="1347" w:type="dxa"/>
            <w:tcBorders>
              <w:top w:val="nil"/>
              <w:left w:val="nil"/>
              <w:bottom w:val="single" w:sz="4" w:space="0" w:color="auto"/>
              <w:right w:val="single" w:sz="4" w:space="0" w:color="auto"/>
            </w:tcBorders>
            <w:shd w:val="clear" w:color="auto" w:fill="auto"/>
            <w:vAlign w:val="center"/>
            <w:hideMark/>
          </w:tcPr>
          <w:p w14:paraId="2BF6FD64" w14:textId="77777777" w:rsidR="00554331" w:rsidRPr="00554331" w:rsidRDefault="00554331" w:rsidP="00554331">
            <w:pPr>
              <w:spacing w:after="0" w:line="240" w:lineRule="auto"/>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w:t>
            </w:r>
          </w:p>
        </w:tc>
      </w:tr>
      <w:tr w:rsidR="00554331" w:rsidRPr="00554331" w14:paraId="7F7745B8" w14:textId="77777777" w:rsidTr="00554331">
        <w:trPr>
          <w:trHeight w:val="630"/>
        </w:trPr>
        <w:tc>
          <w:tcPr>
            <w:tcW w:w="919" w:type="dxa"/>
            <w:vMerge w:val="restart"/>
            <w:tcBorders>
              <w:top w:val="nil"/>
              <w:left w:val="single" w:sz="4" w:space="0" w:color="auto"/>
              <w:bottom w:val="single" w:sz="4" w:space="0" w:color="auto"/>
              <w:right w:val="single" w:sz="4" w:space="0" w:color="auto"/>
            </w:tcBorders>
            <w:shd w:val="clear" w:color="auto" w:fill="auto"/>
            <w:hideMark/>
          </w:tcPr>
          <w:p w14:paraId="3287D5E3"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3.1</w:t>
            </w:r>
          </w:p>
        </w:tc>
        <w:tc>
          <w:tcPr>
            <w:tcW w:w="5177" w:type="dxa"/>
            <w:tcBorders>
              <w:top w:val="nil"/>
              <w:left w:val="nil"/>
              <w:bottom w:val="single" w:sz="4" w:space="0" w:color="auto"/>
              <w:right w:val="single" w:sz="4" w:space="0" w:color="auto"/>
            </w:tcBorders>
            <w:shd w:val="clear" w:color="auto" w:fill="auto"/>
            <w:vAlign w:val="center"/>
            <w:hideMark/>
          </w:tcPr>
          <w:p w14:paraId="20252CE0" w14:textId="77777777" w:rsidR="00554331" w:rsidRPr="00554331" w:rsidRDefault="00554331" w:rsidP="00554331">
            <w:pPr>
              <w:spacing w:after="0" w:line="240" w:lineRule="auto"/>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Производство пищевых продуктов (группировка 10)</w:t>
            </w:r>
          </w:p>
        </w:tc>
        <w:tc>
          <w:tcPr>
            <w:tcW w:w="1684" w:type="dxa"/>
            <w:tcBorders>
              <w:top w:val="nil"/>
              <w:left w:val="nil"/>
              <w:bottom w:val="single" w:sz="4" w:space="0" w:color="auto"/>
              <w:right w:val="single" w:sz="4" w:space="0" w:color="auto"/>
            </w:tcBorders>
            <w:shd w:val="clear" w:color="auto" w:fill="auto"/>
            <w:vAlign w:val="center"/>
            <w:hideMark/>
          </w:tcPr>
          <w:p w14:paraId="4D3744D2"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млн руб.</w:t>
            </w:r>
          </w:p>
        </w:tc>
        <w:tc>
          <w:tcPr>
            <w:tcW w:w="1292" w:type="dxa"/>
            <w:tcBorders>
              <w:top w:val="nil"/>
              <w:left w:val="nil"/>
              <w:bottom w:val="single" w:sz="4" w:space="0" w:color="auto"/>
              <w:right w:val="single" w:sz="4" w:space="0" w:color="auto"/>
            </w:tcBorders>
            <w:shd w:val="clear" w:color="auto" w:fill="auto"/>
            <w:vAlign w:val="center"/>
            <w:hideMark/>
          </w:tcPr>
          <w:p w14:paraId="5C581603"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w:t>
            </w:r>
          </w:p>
        </w:tc>
        <w:tc>
          <w:tcPr>
            <w:tcW w:w="1028" w:type="dxa"/>
            <w:tcBorders>
              <w:top w:val="nil"/>
              <w:left w:val="nil"/>
              <w:bottom w:val="single" w:sz="4" w:space="0" w:color="auto"/>
              <w:right w:val="single" w:sz="4" w:space="0" w:color="auto"/>
            </w:tcBorders>
            <w:shd w:val="clear" w:color="auto" w:fill="auto"/>
            <w:vAlign w:val="center"/>
            <w:hideMark/>
          </w:tcPr>
          <w:p w14:paraId="3A51563E"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0,0</w:t>
            </w:r>
          </w:p>
        </w:tc>
        <w:tc>
          <w:tcPr>
            <w:tcW w:w="1246" w:type="dxa"/>
            <w:tcBorders>
              <w:top w:val="nil"/>
              <w:left w:val="nil"/>
              <w:bottom w:val="single" w:sz="4" w:space="0" w:color="auto"/>
              <w:right w:val="single" w:sz="4" w:space="0" w:color="auto"/>
            </w:tcBorders>
            <w:shd w:val="clear" w:color="auto" w:fill="auto"/>
            <w:vAlign w:val="center"/>
            <w:hideMark/>
          </w:tcPr>
          <w:p w14:paraId="5D666A9A"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0,0</w:t>
            </w:r>
          </w:p>
        </w:tc>
        <w:tc>
          <w:tcPr>
            <w:tcW w:w="1207" w:type="dxa"/>
            <w:tcBorders>
              <w:top w:val="nil"/>
              <w:left w:val="nil"/>
              <w:bottom w:val="single" w:sz="4" w:space="0" w:color="auto"/>
              <w:right w:val="single" w:sz="4" w:space="0" w:color="auto"/>
            </w:tcBorders>
            <w:shd w:val="clear" w:color="auto" w:fill="auto"/>
            <w:vAlign w:val="center"/>
            <w:hideMark/>
          </w:tcPr>
          <w:p w14:paraId="3D148D3B"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0,0</w:t>
            </w:r>
          </w:p>
        </w:tc>
        <w:tc>
          <w:tcPr>
            <w:tcW w:w="1347" w:type="dxa"/>
            <w:tcBorders>
              <w:top w:val="nil"/>
              <w:left w:val="nil"/>
              <w:bottom w:val="single" w:sz="4" w:space="0" w:color="auto"/>
              <w:right w:val="single" w:sz="4" w:space="0" w:color="auto"/>
            </w:tcBorders>
            <w:shd w:val="clear" w:color="auto" w:fill="auto"/>
            <w:vAlign w:val="center"/>
            <w:hideMark/>
          </w:tcPr>
          <w:p w14:paraId="587AF0DD"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0,0</w:t>
            </w:r>
          </w:p>
        </w:tc>
      </w:tr>
      <w:tr w:rsidR="00554331" w:rsidRPr="00554331" w14:paraId="29FA82E7" w14:textId="77777777" w:rsidTr="00554331">
        <w:trPr>
          <w:trHeight w:val="1575"/>
        </w:trPr>
        <w:tc>
          <w:tcPr>
            <w:tcW w:w="919" w:type="dxa"/>
            <w:vMerge/>
            <w:tcBorders>
              <w:top w:val="nil"/>
              <w:left w:val="single" w:sz="4" w:space="0" w:color="auto"/>
              <w:bottom w:val="single" w:sz="4" w:space="0" w:color="auto"/>
              <w:right w:val="single" w:sz="4" w:space="0" w:color="auto"/>
            </w:tcBorders>
            <w:vAlign w:val="center"/>
            <w:hideMark/>
          </w:tcPr>
          <w:p w14:paraId="1DBA9237" w14:textId="77777777" w:rsidR="00554331" w:rsidRPr="00554331" w:rsidRDefault="00554331" w:rsidP="00554331">
            <w:pPr>
              <w:spacing w:after="0" w:line="240" w:lineRule="auto"/>
              <w:rPr>
                <w:rFonts w:ascii="Times New Roman" w:eastAsia="Times New Roman" w:hAnsi="Times New Roman" w:cs="Times New Roman"/>
                <w:sz w:val="24"/>
                <w:szCs w:val="24"/>
                <w:lang w:eastAsia="ru-RU"/>
              </w:rPr>
            </w:pPr>
          </w:p>
        </w:tc>
        <w:tc>
          <w:tcPr>
            <w:tcW w:w="5177" w:type="dxa"/>
            <w:tcBorders>
              <w:top w:val="nil"/>
              <w:left w:val="nil"/>
              <w:bottom w:val="single" w:sz="4" w:space="0" w:color="auto"/>
              <w:right w:val="single" w:sz="4" w:space="0" w:color="auto"/>
            </w:tcBorders>
            <w:shd w:val="clear" w:color="auto" w:fill="auto"/>
            <w:vAlign w:val="center"/>
            <w:hideMark/>
          </w:tcPr>
          <w:p w14:paraId="198810E3" w14:textId="77777777" w:rsidR="00554331" w:rsidRPr="00554331" w:rsidRDefault="00554331" w:rsidP="00554331">
            <w:pPr>
              <w:spacing w:after="0" w:line="240" w:lineRule="auto"/>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xml:space="preserve">Индекс производства </w:t>
            </w:r>
          </w:p>
        </w:tc>
        <w:tc>
          <w:tcPr>
            <w:tcW w:w="1684" w:type="dxa"/>
            <w:tcBorders>
              <w:top w:val="nil"/>
              <w:left w:val="nil"/>
              <w:bottom w:val="single" w:sz="4" w:space="0" w:color="auto"/>
              <w:right w:val="single" w:sz="4" w:space="0" w:color="auto"/>
            </w:tcBorders>
            <w:shd w:val="clear" w:color="auto" w:fill="auto"/>
            <w:vAlign w:val="center"/>
            <w:hideMark/>
          </w:tcPr>
          <w:p w14:paraId="13FCA431"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к предыдущему году в сопоставимых ценах</w:t>
            </w:r>
          </w:p>
        </w:tc>
        <w:tc>
          <w:tcPr>
            <w:tcW w:w="1292" w:type="dxa"/>
            <w:tcBorders>
              <w:top w:val="nil"/>
              <w:left w:val="nil"/>
              <w:bottom w:val="single" w:sz="4" w:space="0" w:color="auto"/>
              <w:right w:val="single" w:sz="4" w:space="0" w:color="auto"/>
            </w:tcBorders>
            <w:shd w:val="clear" w:color="auto" w:fill="auto"/>
            <w:vAlign w:val="center"/>
            <w:hideMark/>
          </w:tcPr>
          <w:p w14:paraId="5E33A977"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w:t>
            </w:r>
          </w:p>
        </w:tc>
        <w:tc>
          <w:tcPr>
            <w:tcW w:w="1028" w:type="dxa"/>
            <w:tcBorders>
              <w:top w:val="nil"/>
              <w:left w:val="nil"/>
              <w:bottom w:val="single" w:sz="4" w:space="0" w:color="auto"/>
              <w:right w:val="single" w:sz="4" w:space="0" w:color="auto"/>
            </w:tcBorders>
            <w:shd w:val="clear" w:color="auto" w:fill="auto"/>
            <w:vAlign w:val="center"/>
            <w:hideMark/>
          </w:tcPr>
          <w:p w14:paraId="7EF926DF"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w:t>
            </w:r>
          </w:p>
        </w:tc>
        <w:tc>
          <w:tcPr>
            <w:tcW w:w="1246" w:type="dxa"/>
            <w:tcBorders>
              <w:top w:val="nil"/>
              <w:left w:val="nil"/>
              <w:bottom w:val="single" w:sz="4" w:space="0" w:color="auto"/>
              <w:right w:val="single" w:sz="4" w:space="0" w:color="auto"/>
            </w:tcBorders>
            <w:shd w:val="clear" w:color="auto" w:fill="auto"/>
            <w:vAlign w:val="center"/>
            <w:hideMark/>
          </w:tcPr>
          <w:p w14:paraId="375547C0"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w:t>
            </w:r>
          </w:p>
        </w:tc>
        <w:tc>
          <w:tcPr>
            <w:tcW w:w="1207" w:type="dxa"/>
            <w:tcBorders>
              <w:top w:val="nil"/>
              <w:left w:val="nil"/>
              <w:bottom w:val="single" w:sz="4" w:space="0" w:color="auto"/>
              <w:right w:val="single" w:sz="4" w:space="0" w:color="auto"/>
            </w:tcBorders>
            <w:shd w:val="clear" w:color="auto" w:fill="auto"/>
            <w:vAlign w:val="center"/>
            <w:hideMark/>
          </w:tcPr>
          <w:p w14:paraId="5DAE6BA3"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w:t>
            </w:r>
          </w:p>
        </w:tc>
        <w:tc>
          <w:tcPr>
            <w:tcW w:w="1347" w:type="dxa"/>
            <w:tcBorders>
              <w:top w:val="nil"/>
              <w:left w:val="nil"/>
              <w:bottom w:val="single" w:sz="4" w:space="0" w:color="auto"/>
              <w:right w:val="single" w:sz="4" w:space="0" w:color="auto"/>
            </w:tcBorders>
            <w:shd w:val="clear" w:color="auto" w:fill="auto"/>
            <w:vAlign w:val="center"/>
            <w:hideMark/>
          </w:tcPr>
          <w:p w14:paraId="076432B8"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w:t>
            </w:r>
          </w:p>
        </w:tc>
      </w:tr>
      <w:tr w:rsidR="00554331" w:rsidRPr="00554331" w14:paraId="683F8414" w14:textId="77777777" w:rsidTr="00554331">
        <w:trPr>
          <w:trHeight w:val="315"/>
        </w:trPr>
        <w:tc>
          <w:tcPr>
            <w:tcW w:w="919" w:type="dxa"/>
            <w:vMerge w:val="restart"/>
            <w:tcBorders>
              <w:top w:val="nil"/>
              <w:left w:val="single" w:sz="4" w:space="0" w:color="auto"/>
              <w:bottom w:val="single" w:sz="4" w:space="0" w:color="auto"/>
              <w:right w:val="single" w:sz="4" w:space="0" w:color="auto"/>
            </w:tcBorders>
            <w:shd w:val="clear" w:color="auto" w:fill="auto"/>
            <w:hideMark/>
          </w:tcPr>
          <w:p w14:paraId="0A7CAB64"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3.2</w:t>
            </w:r>
          </w:p>
        </w:tc>
        <w:tc>
          <w:tcPr>
            <w:tcW w:w="5177" w:type="dxa"/>
            <w:tcBorders>
              <w:top w:val="nil"/>
              <w:left w:val="nil"/>
              <w:bottom w:val="single" w:sz="4" w:space="0" w:color="auto"/>
              <w:right w:val="single" w:sz="4" w:space="0" w:color="auto"/>
            </w:tcBorders>
            <w:shd w:val="clear" w:color="auto" w:fill="auto"/>
            <w:vAlign w:val="center"/>
            <w:hideMark/>
          </w:tcPr>
          <w:p w14:paraId="6BC7DC24" w14:textId="77777777" w:rsidR="00554331" w:rsidRPr="00554331" w:rsidRDefault="00554331" w:rsidP="00554331">
            <w:pPr>
              <w:spacing w:after="0" w:line="240" w:lineRule="auto"/>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Производство напитков (группировка 11)</w:t>
            </w:r>
          </w:p>
        </w:tc>
        <w:tc>
          <w:tcPr>
            <w:tcW w:w="1684" w:type="dxa"/>
            <w:tcBorders>
              <w:top w:val="nil"/>
              <w:left w:val="nil"/>
              <w:bottom w:val="single" w:sz="4" w:space="0" w:color="auto"/>
              <w:right w:val="single" w:sz="4" w:space="0" w:color="auto"/>
            </w:tcBorders>
            <w:shd w:val="clear" w:color="auto" w:fill="auto"/>
            <w:vAlign w:val="center"/>
            <w:hideMark/>
          </w:tcPr>
          <w:p w14:paraId="6D552F7C"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млн руб.</w:t>
            </w:r>
          </w:p>
        </w:tc>
        <w:tc>
          <w:tcPr>
            <w:tcW w:w="1292" w:type="dxa"/>
            <w:tcBorders>
              <w:top w:val="nil"/>
              <w:left w:val="nil"/>
              <w:bottom w:val="single" w:sz="4" w:space="0" w:color="auto"/>
              <w:right w:val="single" w:sz="4" w:space="0" w:color="auto"/>
            </w:tcBorders>
            <w:shd w:val="clear" w:color="auto" w:fill="auto"/>
            <w:vAlign w:val="center"/>
            <w:hideMark/>
          </w:tcPr>
          <w:p w14:paraId="780BA327"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w:t>
            </w:r>
          </w:p>
        </w:tc>
        <w:tc>
          <w:tcPr>
            <w:tcW w:w="1028" w:type="dxa"/>
            <w:tcBorders>
              <w:top w:val="nil"/>
              <w:left w:val="nil"/>
              <w:bottom w:val="single" w:sz="4" w:space="0" w:color="auto"/>
              <w:right w:val="single" w:sz="4" w:space="0" w:color="auto"/>
            </w:tcBorders>
            <w:shd w:val="clear" w:color="auto" w:fill="auto"/>
            <w:vAlign w:val="center"/>
            <w:hideMark/>
          </w:tcPr>
          <w:p w14:paraId="717EF9CA"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0,0</w:t>
            </w:r>
          </w:p>
        </w:tc>
        <w:tc>
          <w:tcPr>
            <w:tcW w:w="1246" w:type="dxa"/>
            <w:tcBorders>
              <w:top w:val="nil"/>
              <w:left w:val="nil"/>
              <w:bottom w:val="single" w:sz="4" w:space="0" w:color="auto"/>
              <w:right w:val="single" w:sz="4" w:space="0" w:color="auto"/>
            </w:tcBorders>
            <w:shd w:val="clear" w:color="auto" w:fill="auto"/>
            <w:vAlign w:val="center"/>
            <w:hideMark/>
          </w:tcPr>
          <w:p w14:paraId="2F41A681"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0,0</w:t>
            </w:r>
          </w:p>
        </w:tc>
        <w:tc>
          <w:tcPr>
            <w:tcW w:w="1207" w:type="dxa"/>
            <w:tcBorders>
              <w:top w:val="nil"/>
              <w:left w:val="nil"/>
              <w:bottom w:val="single" w:sz="4" w:space="0" w:color="auto"/>
              <w:right w:val="single" w:sz="4" w:space="0" w:color="auto"/>
            </w:tcBorders>
            <w:shd w:val="clear" w:color="auto" w:fill="auto"/>
            <w:vAlign w:val="center"/>
            <w:hideMark/>
          </w:tcPr>
          <w:p w14:paraId="049D80E7"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0,0</w:t>
            </w:r>
          </w:p>
        </w:tc>
        <w:tc>
          <w:tcPr>
            <w:tcW w:w="1347" w:type="dxa"/>
            <w:tcBorders>
              <w:top w:val="nil"/>
              <w:left w:val="nil"/>
              <w:bottom w:val="single" w:sz="4" w:space="0" w:color="auto"/>
              <w:right w:val="single" w:sz="4" w:space="0" w:color="auto"/>
            </w:tcBorders>
            <w:shd w:val="clear" w:color="auto" w:fill="auto"/>
            <w:vAlign w:val="center"/>
            <w:hideMark/>
          </w:tcPr>
          <w:p w14:paraId="2966CFD2"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0,0</w:t>
            </w:r>
          </w:p>
        </w:tc>
      </w:tr>
      <w:tr w:rsidR="00554331" w:rsidRPr="00554331" w14:paraId="2E9A2907" w14:textId="77777777" w:rsidTr="00554331">
        <w:trPr>
          <w:trHeight w:val="1575"/>
        </w:trPr>
        <w:tc>
          <w:tcPr>
            <w:tcW w:w="919" w:type="dxa"/>
            <w:vMerge/>
            <w:tcBorders>
              <w:top w:val="nil"/>
              <w:left w:val="single" w:sz="4" w:space="0" w:color="auto"/>
              <w:bottom w:val="single" w:sz="4" w:space="0" w:color="auto"/>
              <w:right w:val="single" w:sz="4" w:space="0" w:color="auto"/>
            </w:tcBorders>
            <w:vAlign w:val="center"/>
            <w:hideMark/>
          </w:tcPr>
          <w:p w14:paraId="67BAD678" w14:textId="77777777" w:rsidR="00554331" w:rsidRPr="00554331" w:rsidRDefault="00554331" w:rsidP="00554331">
            <w:pPr>
              <w:spacing w:after="0" w:line="240" w:lineRule="auto"/>
              <w:rPr>
                <w:rFonts w:ascii="Times New Roman" w:eastAsia="Times New Roman" w:hAnsi="Times New Roman" w:cs="Times New Roman"/>
                <w:sz w:val="24"/>
                <w:szCs w:val="24"/>
                <w:lang w:eastAsia="ru-RU"/>
              </w:rPr>
            </w:pPr>
          </w:p>
        </w:tc>
        <w:tc>
          <w:tcPr>
            <w:tcW w:w="5177" w:type="dxa"/>
            <w:tcBorders>
              <w:top w:val="nil"/>
              <w:left w:val="nil"/>
              <w:bottom w:val="single" w:sz="4" w:space="0" w:color="auto"/>
              <w:right w:val="single" w:sz="4" w:space="0" w:color="auto"/>
            </w:tcBorders>
            <w:shd w:val="clear" w:color="auto" w:fill="auto"/>
            <w:vAlign w:val="center"/>
            <w:hideMark/>
          </w:tcPr>
          <w:p w14:paraId="05C2A652" w14:textId="77777777" w:rsidR="00554331" w:rsidRPr="00554331" w:rsidRDefault="00554331" w:rsidP="00554331">
            <w:pPr>
              <w:spacing w:after="0" w:line="240" w:lineRule="auto"/>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xml:space="preserve">Индекс производства </w:t>
            </w:r>
          </w:p>
        </w:tc>
        <w:tc>
          <w:tcPr>
            <w:tcW w:w="1684" w:type="dxa"/>
            <w:tcBorders>
              <w:top w:val="nil"/>
              <w:left w:val="nil"/>
              <w:bottom w:val="single" w:sz="4" w:space="0" w:color="auto"/>
              <w:right w:val="single" w:sz="4" w:space="0" w:color="auto"/>
            </w:tcBorders>
            <w:shd w:val="clear" w:color="auto" w:fill="auto"/>
            <w:vAlign w:val="center"/>
            <w:hideMark/>
          </w:tcPr>
          <w:p w14:paraId="17733A69"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к предыдущему году в сопоставимых ценах</w:t>
            </w:r>
          </w:p>
        </w:tc>
        <w:tc>
          <w:tcPr>
            <w:tcW w:w="1292" w:type="dxa"/>
            <w:tcBorders>
              <w:top w:val="nil"/>
              <w:left w:val="nil"/>
              <w:bottom w:val="single" w:sz="4" w:space="0" w:color="auto"/>
              <w:right w:val="single" w:sz="4" w:space="0" w:color="auto"/>
            </w:tcBorders>
            <w:shd w:val="clear" w:color="auto" w:fill="auto"/>
            <w:vAlign w:val="center"/>
            <w:hideMark/>
          </w:tcPr>
          <w:p w14:paraId="3A947E79"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w:t>
            </w:r>
          </w:p>
        </w:tc>
        <w:tc>
          <w:tcPr>
            <w:tcW w:w="1028" w:type="dxa"/>
            <w:tcBorders>
              <w:top w:val="nil"/>
              <w:left w:val="nil"/>
              <w:bottom w:val="single" w:sz="4" w:space="0" w:color="auto"/>
              <w:right w:val="single" w:sz="4" w:space="0" w:color="auto"/>
            </w:tcBorders>
            <w:shd w:val="clear" w:color="auto" w:fill="auto"/>
            <w:vAlign w:val="center"/>
            <w:hideMark/>
          </w:tcPr>
          <w:p w14:paraId="6DC4C7DD"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w:t>
            </w:r>
          </w:p>
        </w:tc>
        <w:tc>
          <w:tcPr>
            <w:tcW w:w="1246" w:type="dxa"/>
            <w:tcBorders>
              <w:top w:val="nil"/>
              <w:left w:val="nil"/>
              <w:bottom w:val="single" w:sz="4" w:space="0" w:color="auto"/>
              <w:right w:val="single" w:sz="4" w:space="0" w:color="auto"/>
            </w:tcBorders>
            <w:shd w:val="clear" w:color="auto" w:fill="auto"/>
            <w:vAlign w:val="center"/>
            <w:hideMark/>
          </w:tcPr>
          <w:p w14:paraId="3134564F"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w:t>
            </w:r>
          </w:p>
        </w:tc>
        <w:tc>
          <w:tcPr>
            <w:tcW w:w="1207" w:type="dxa"/>
            <w:tcBorders>
              <w:top w:val="nil"/>
              <w:left w:val="nil"/>
              <w:bottom w:val="single" w:sz="4" w:space="0" w:color="auto"/>
              <w:right w:val="single" w:sz="4" w:space="0" w:color="auto"/>
            </w:tcBorders>
            <w:shd w:val="clear" w:color="auto" w:fill="auto"/>
            <w:vAlign w:val="center"/>
            <w:hideMark/>
          </w:tcPr>
          <w:p w14:paraId="3FDFD344"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w:t>
            </w:r>
          </w:p>
        </w:tc>
        <w:tc>
          <w:tcPr>
            <w:tcW w:w="1347" w:type="dxa"/>
            <w:tcBorders>
              <w:top w:val="nil"/>
              <w:left w:val="nil"/>
              <w:bottom w:val="single" w:sz="4" w:space="0" w:color="auto"/>
              <w:right w:val="single" w:sz="4" w:space="0" w:color="auto"/>
            </w:tcBorders>
            <w:shd w:val="clear" w:color="auto" w:fill="auto"/>
            <w:vAlign w:val="center"/>
            <w:hideMark/>
          </w:tcPr>
          <w:p w14:paraId="08B8A4E2"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w:t>
            </w:r>
          </w:p>
        </w:tc>
      </w:tr>
      <w:tr w:rsidR="00554331" w:rsidRPr="00554331" w14:paraId="6B084EDE" w14:textId="77777777" w:rsidTr="00554331">
        <w:trPr>
          <w:trHeight w:val="630"/>
        </w:trPr>
        <w:tc>
          <w:tcPr>
            <w:tcW w:w="919" w:type="dxa"/>
            <w:vMerge w:val="restart"/>
            <w:tcBorders>
              <w:top w:val="nil"/>
              <w:left w:val="single" w:sz="4" w:space="0" w:color="auto"/>
              <w:bottom w:val="single" w:sz="4" w:space="0" w:color="auto"/>
              <w:right w:val="single" w:sz="4" w:space="0" w:color="auto"/>
            </w:tcBorders>
            <w:shd w:val="clear" w:color="auto" w:fill="auto"/>
            <w:hideMark/>
          </w:tcPr>
          <w:p w14:paraId="6B24AA7C"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3.3</w:t>
            </w:r>
          </w:p>
        </w:tc>
        <w:tc>
          <w:tcPr>
            <w:tcW w:w="5177" w:type="dxa"/>
            <w:tcBorders>
              <w:top w:val="nil"/>
              <w:left w:val="nil"/>
              <w:bottom w:val="single" w:sz="4" w:space="0" w:color="auto"/>
              <w:right w:val="single" w:sz="4" w:space="0" w:color="auto"/>
            </w:tcBorders>
            <w:shd w:val="clear" w:color="auto" w:fill="auto"/>
            <w:vAlign w:val="center"/>
            <w:hideMark/>
          </w:tcPr>
          <w:p w14:paraId="78AD590B" w14:textId="77777777" w:rsidR="00554331" w:rsidRPr="00554331" w:rsidRDefault="00554331" w:rsidP="00554331">
            <w:pPr>
              <w:spacing w:after="0" w:line="240" w:lineRule="auto"/>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Производство табачных изделий (группировка 12)</w:t>
            </w:r>
          </w:p>
        </w:tc>
        <w:tc>
          <w:tcPr>
            <w:tcW w:w="1684" w:type="dxa"/>
            <w:tcBorders>
              <w:top w:val="nil"/>
              <w:left w:val="nil"/>
              <w:bottom w:val="single" w:sz="4" w:space="0" w:color="auto"/>
              <w:right w:val="single" w:sz="4" w:space="0" w:color="auto"/>
            </w:tcBorders>
            <w:shd w:val="clear" w:color="auto" w:fill="auto"/>
            <w:vAlign w:val="center"/>
            <w:hideMark/>
          </w:tcPr>
          <w:p w14:paraId="2D3E00E5"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млн руб.</w:t>
            </w:r>
          </w:p>
        </w:tc>
        <w:tc>
          <w:tcPr>
            <w:tcW w:w="1292" w:type="dxa"/>
            <w:tcBorders>
              <w:top w:val="nil"/>
              <w:left w:val="nil"/>
              <w:bottom w:val="single" w:sz="4" w:space="0" w:color="auto"/>
              <w:right w:val="single" w:sz="4" w:space="0" w:color="auto"/>
            </w:tcBorders>
            <w:shd w:val="clear" w:color="auto" w:fill="auto"/>
            <w:vAlign w:val="center"/>
            <w:hideMark/>
          </w:tcPr>
          <w:p w14:paraId="3EB51B72"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w:t>
            </w:r>
          </w:p>
        </w:tc>
        <w:tc>
          <w:tcPr>
            <w:tcW w:w="1028" w:type="dxa"/>
            <w:tcBorders>
              <w:top w:val="nil"/>
              <w:left w:val="nil"/>
              <w:bottom w:val="single" w:sz="4" w:space="0" w:color="auto"/>
              <w:right w:val="single" w:sz="4" w:space="0" w:color="auto"/>
            </w:tcBorders>
            <w:shd w:val="clear" w:color="auto" w:fill="auto"/>
            <w:vAlign w:val="center"/>
            <w:hideMark/>
          </w:tcPr>
          <w:p w14:paraId="44EABE7A"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0,0</w:t>
            </w:r>
          </w:p>
        </w:tc>
        <w:tc>
          <w:tcPr>
            <w:tcW w:w="1246" w:type="dxa"/>
            <w:tcBorders>
              <w:top w:val="nil"/>
              <w:left w:val="nil"/>
              <w:bottom w:val="single" w:sz="4" w:space="0" w:color="auto"/>
              <w:right w:val="single" w:sz="4" w:space="0" w:color="auto"/>
            </w:tcBorders>
            <w:shd w:val="clear" w:color="auto" w:fill="auto"/>
            <w:vAlign w:val="center"/>
            <w:hideMark/>
          </w:tcPr>
          <w:p w14:paraId="7C9A34E5"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0,0</w:t>
            </w:r>
          </w:p>
        </w:tc>
        <w:tc>
          <w:tcPr>
            <w:tcW w:w="1207" w:type="dxa"/>
            <w:tcBorders>
              <w:top w:val="nil"/>
              <w:left w:val="nil"/>
              <w:bottom w:val="single" w:sz="4" w:space="0" w:color="auto"/>
              <w:right w:val="single" w:sz="4" w:space="0" w:color="auto"/>
            </w:tcBorders>
            <w:shd w:val="clear" w:color="auto" w:fill="auto"/>
            <w:vAlign w:val="center"/>
            <w:hideMark/>
          </w:tcPr>
          <w:p w14:paraId="42EC2895"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0,0</w:t>
            </w:r>
          </w:p>
        </w:tc>
        <w:tc>
          <w:tcPr>
            <w:tcW w:w="1347" w:type="dxa"/>
            <w:tcBorders>
              <w:top w:val="nil"/>
              <w:left w:val="nil"/>
              <w:bottom w:val="single" w:sz="4" w:space="0" w:color="auto"/>
              <w:right w:val="single" w:sz="4" w:space="0" w:color="auto"/>
            </w:tcBorders>
            <w:shd w:val="clear" w:color="auto" w:fill="auto"/>
            <w:vAlign w:val="center"/>
            <w:hideMark/>
          </w:tcPr>
          <w:p w14:paraId="78DDAB7A"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0,0</w:t>
            </w:r>
          </w:p>
        </w:tc>
      </w:tr>
      <w:tr w:rsidR="00554331" w:rsidRPr="00554331" w14:paraId="4247E0F5" w14:textId="77777777" w:rsidTr="00554331">
        <w:trPr>
          <w:trHeight w:val="1575"/>
        </w:trPr>
        <w:tc>
          <w:tcPr>
            <w:tcW w:w="919" w:type="dxa"/>
            <w:vMerge/>
            <w:tcBorders>
              <w:top w:val="nil"/>
              <w:left w:val="single" w:sz="4" w:space="0" w:color="auto"/>
              <w:bottom w:val="single" w:sz="4" w:space="0" w:color="auto"/>
              <w:right w:val="single" w:sz="4" w:space="0" w:color="auto"/>
            </w:tcBorders>
            <w:vAlign w:val="center"/>
            <w:hideMark/>
          </w:tcPr>
          <w:p w14:paraId="38C69C0D" w14:textId="77777777" w:rsidR="00554331" w:rsidRPr="00554331" w:rsidRDefault="00554331" w:rsidP="00554331">
            <w:pPr>
              <w:spacing w:after="0" w:line="240" w:lineRule="auto"/>
              <w:rPr>
                <w:rFonts w:ascii="Times New Roman" w:eastAsia="Times New Roman" w:hAnsi="Times New Roman" w:cs="Times New Roman"/>
                <w:sz w:val="24"/>
                <w:szCs w:val="24"/>
                <w:lang w:eastAsia="ru-RU"/>
              </w:rPr>
            </w:pPr>
          </w:p>
        </w:tc>
        <w:tc>
          <w:tcPr>
            <w:tcW w:w="5177" w:type="dxa"/>
            <w:tcBorders>
              <w:top w:val="single" w:sz="4" w:space="0" w:color="auto"/>
              <w:left w:val="nil"/>
              <w:bottom w:val="single" w:sz="4" w:space="0" w:color="auto"/>
              <w:right w:val="single" w:sz="4" w:space="0" w:color="auto"/>
            </w:tcBorders>
            <w:shd w:val="clear" w:color="auto" w:fill="auto"/>
            <w:vAlign w:val="center"/>
            <w:hideMark/>
          </w:tcPr>
          <w:p w14:paraId="365D6CE0" w14:textId="77777777" w:rsidR="00554331" w:rsidRPr="00554331" w:rsidRDefault="00554331" w:rsidP="00554331">
            <w:pPr>
              <w:spacing w:after="0" w:line="240" w:lineRule="auto"/>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xml:space="preserve">Индекс производства </w:t>
            </w:r>
          </w:p>
        </w:tc>
        <w:tc>
          <w:tcPr>
            <w:tcW w:w="1684" w:type="dxa"/>
            <w:tcBorders>
              <w:top w:val="single" w:sz="4" w:space="0" w:color="auto"/>
              <w:left w:val="nil"/>
              <w:bottom w:val="single" w:sz="4" w:space="0" w:color="auto"/>
              <w:right w:val="single" w:sz="4" w:space="0" w:color="auto"/>
            </w:tcBorders>
            <w:shd w:val="clear" w:color="auto" w:fill="auto"/>
            <w:vAlign w:val="center"/>
            <w:hideMark/>
          </w:tcPr>
          <w:p w14:paraId="39269229"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к предыдущему году в сопоставимых ценах</w:t>
            </w:r>
          </w:p>
        </w:tc>
        <w:tc>
          <w:tcPr>
            <w:tcW w:w="1292" w:type="dxa"/>
            <w:tcBorders>
              <w:top w:val="single" w:sz="4" w:space="0" w:color="auto"/>
              <w:left w:val="nil"/>
              <w:bottom w:val="single" w:sz="4" w:space="0" w:color="auto"/>
              <w:right w:val="single" w:sz="4" w:space="0" w:color="auto"/>
            </w:tcBorders>
            <w:shd w:val="clear" w:color="auto" w:fill="auto"/>
            <w:vAlign w:val="center"/>
            <w:hideMark/>
          </w:tcPr>
          <w:p w14:paraId="17C1FEFF"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w:t>
            </w:r>
          </w:p>
        </w:tc>
        <w:tc>
          <w:tcPr>
            <w:tcW w:w="1028" w:type="dxa"/>
            <w:tcBorders>
              <w:top w:val="single" w:sz="4" w:space="0" w:color="auto"/>
              <w:left w:val="nil"/>
              <w:bottom w:val="single" w:sz="4" w:space="0" w:color="auto"/>
              <w:right w:val="single" w:sz="4" w:space="0" w:color="auto"/>
            </w:tcBorders>
            <w:shd w:val="clear" w:color="auto" w:fill="auto"/>
            <w:vAlign w:val="center"/>
            <w:hideMark/>
          </w:tcPr>
          <w:p w14:paraId="086036C9"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w:t>
            </w:r>
          </w:p>
        </w:tc>
        <w:tc>
          <w:tcPr>
            <w:tcW w:w="1246" w:type="dxa"/>
            <w:tcBorders>
              <w:top w:val="single" w:sz="4" w:space="0" w:color="auto"/>
              <w:left w:val="nil"/>
              <w:bottom w:val="single" w:sz="4" w:space="0" w:color="auto"/>
              <w:right w:val="single" w:sz="4" w:space="0" w:color="auto"/>
            </w:tcBorders>
            <w:shd w:val="clear" w:color="auto" w:fill="auto"/>
            <w:vAlign w:val="center"/>
            <w:hideMark/>
          </w:tcPr>
          <w:p w14:paraId="6E226EB2"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w:t>
            </w:r>
          </w:p>
        </w:tc>
        <w:tc>
          <w:tcPr>
            <w:tcW w:w="1207" w:type="dxa"/>
            <w:tcBorders>
              <w:top w:val="single" w:sz="4" w:space="0" w:color="auto"/>
              <w:left w:val="nil"/>
              <w:bottom w:val="single" w:sz="4" w:space="0" w:color="auto"/>
              <w:right w:val="single" w:sz="4" w:space="0" w:color="auto"/>
            </w:tcBorders>
            <w:shd w:val="clear" w:color="auto" w:fill="auto"/>
            <w:vAlign w:val="center"/>
            <w:hideMark/>
          </w:tcPr>
          <w:p w14:paraId="39FD8CEA"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w:t>
            </w:r>
          </w:p>
        </w:tc>
        <w:tc>
          <w:tcPr>
            <w:tcW w:w="1347" w:type="dxa"/>
            <w:tcBorders>
              <w:top w:val="single" w:sz="4" w:space="0" w:color="auto"/>
              <w:left w:val="nil"/>
              <w:bottom w:val="single" w:sz="4" w:space="0" w:color="auto"/>
              <w:right w:val="single" w:sz="4" w:space="0" w:color="auto"/>
            </w:tcBorders>
            <w:shd w:val="clear" w:color="auto" w:fill="auto"/>
            <w:vAlign w:val="center"/>
            <w:hideMark/>
          </w:tcPr>
          <w:p w14:paraId="4F13B65D"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w:t>
            </w:r>
          </w:p>
        </w:tc>
      </w:tr>
      <w:tr w:rsidR="00554331" w:rsidRPr="00554331" w14:paraId="1137577E" w14:textId="77777777" w:rsidTr="00554331">
        <w:trPr>
          <w:trHeight w:val="630"/>
        </w:trPr>
        <w:tc>
          <w:tcPr>
            <w:tcW w:w="919" w:type="dxa"/>
            <w:vMerge w:val="restart"/>
            <w:tcBorders>
              <w:top w:val="nil"/>
              <w:left w:val="single" w:sz="4" w:space="0" w:color="auto"/>
              <w:bottom w:val="single" w:sz="4" w:space="0" w:color="auto"/>
              <w:right w:val="single" w:sz="4" w:space="0" w:color="auto"/>
            </w:tcBorders>
            <w:shd w:val="clear" w:color="auto" w:fill="auto"/>
            <w:hideMark/>
          </w:tcPr>
          <w:p w14:paraId="5A8DE24E"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3.4</w:t>
            </w:r>
          </w:p>
        </w:tc>
        <w:tc>
          <w:tcPr>
            <w:tcW w:w="5177" w:type="dxa"/>
            <w:tcBorders>
              <w:top w:val="nil"/>
              <w:left w:val="nil"/>
              <w:bottom w:val="single" w:sz="4" w:space="0" w:color="auto"/>
              <w:right w:val="single" w:sz="4" w:space="0" w:color="auto"/>
            </w:tcBorders>
            <w:shd w:val="clear" w:color="auto" w:fill="auto"/>
            <w:vAlign w:val="center"/>
            <w:hideMark/>
          </w:tcPr>
          <w:p w14:paraId="102FB93C" w14:textId="77777777" w:rsidR="00554331" w:rsidRPr="00554331" w:rsidRDefault="00554331" w:rsidP="00554331">
            <w:pPr>
              <w:spacing w:after="0" w:line="240" w:lineRule="auto"/>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Производство текстильных изделий (группировка 13)</w:t>
            </w:r>
          </w:p>
        </w:tc>
        <w:tc>
          <w:tcPr>
            <w:tcW w:w="1684" w:type="dxa"/>
            <w:tcBorders>
              <w:top w:val="nil"/>
              <w:left w:val="nil"/>
              <w:bottom w:val="single" w:sz="4" w:space="0" w:color="auto"/>
              <w:right w:val="single" w:sz="4" w:space="0" w:color="auto"/>
            </w:tcBorders>
            <w:shd w:val="clear" w:color="auto" w:fill="auto"/>
            <w:vAlign w:val="center"/>
            <w:hideMark/>
          </w:tcPr>
          <w:p w14:paraId="11E1DFAF"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млн руб.</w:t>
            </w:r>
          </w:p>
        </w:tc>
        <w:tc>
          <w:tcPr>
            <w:tcW w:w="1292" w:type="dxa"/>
            <w:tcBorders>
              <w:top w:val="nil"/>
              <w:left w:val="nil"/>
              <w:bottom w:val="single" w:sz="4" w:space="0" w:color="auto"/>
              <w:right w:val="single" w:sz="4" w:space="0" w:color="auto"/>
            </w:tcBorders>
            <w:shd w:val="clear" w:color="auto" w:fill="auto"/>
            <w:vAlign w:val="center"/>
            <w:hideMark/>
          </w:tcPr>
          <w:p w14:paraId="214EE87C"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w:t>
            </w:r>
          </w:p>
        </w:tc>
        <w:tc>
          <w:tcPr>
            <w:tcW w:w="1028" w:type="dxa"/>
            <w:tcBorders>
              <w:top w:val="nil"/>
              <w:left w:val="nil"/>
              <w:bottom w:val="single" w:sz="4" w:space="0" w:color="auto"/>
              <w:right w:val="single" w:sz="4" w:space="0" w:color="auto"/>
            </w:tcBorders>
            <w:shd w:val="clear" w:color="auto" w:fill="auto"/>
            <w:vAlign w:val="center"/>
            <w:hideMark/>
          </w:tcPr>
          <w:p w14:paraId="6B39A174"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0,0</w:t>
            </w:r>
          </w:p>
        </w:tc>
        <w:tc>
          <w:tcPr>
            <w:tcW w:w="1246" w:type="dxa"/>
            <w:tcBorders>
              <w:top w:val="nil"/>
              <w:left w:val="nil"/>
              <w:bottom w:val="single" w:sz="4" w:space="0" w:color="auto"/>
              <w:right w:val="single" w:sz="4" w:space="0" w:color="auto"/>
            </w:tcBorders>
            <w:shd w:val="clear" w:color="auto" w:fill="auto"/>
            <w:vAlign w:val="center"/>
            <w:hideMark/>
          </w:tcPr>
          <w:p w14:paraId="1CF3D920"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0,0</w:t>
            </w:r>
          </w:p>
        </w:tc>
        <w:tc>
          <w:tcPr>
            <w:tcW w:w="1207" w:type="dxa"/>
            <w:tcBorders>
              <w:top w:val="nil"/>
              <w:left w:val="nil"/>
              <w:bottom w:val="single" w:sz="4" w:space="0" w:color="auto"/>
              <w:right w:val="single" w:sz="4" w:space="0" w:color="auto"/>
            </w:tcBorders>
            <w:shd w:val="clear" w:color="auto" w:fill="auto"/>
            <w:vAlign w:val="center"/>
            <w:hideMark/>
          </w:tcPr>
          <w:p w14:paraId="51DD6F60"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0,0</w:t>
            </w:r>
          </w:p>
        </w:tc>
        <w:tc>
          <w:tcPr>
            <w:tcW w:w="1347" w:type="dxa"/>
            <w:tcBorders>
              <w:top w:val="nil"/>
              <w:left w:val="nil"/>
              <w:bottom w:val="single" w:sz="4" w:space="0" w:color="auto"/>
              <w:right w:val="single" w:sz="4" w:space="0" w:color="auto"/>
            </w:tcBorders>
            <w:shd w:val="clear" w:color="auto" w:fill="auto"/>
            <w:vAlign w:val="center"/>
            <w:hideMark/>
          </w:tcPr>
          <w:p w14:paraId="37068C0B"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0,0</w:t>
            </w:r>
          </w:p>
        </w:tc>
      </w:tr>
      <w:tr w:rsidR="00554331" w:rsidRPr="00554331" w14:paraId="5E5F6E68" w14:textId="77777777" w:rsidTr="00554331">
        <w:trPr>
          <w:trHeight w:val="1575"/>
        </w:trPr>
        <w:tc>
          <w:tcPr>
            <w:tcW w:w="919" w:type="dxa"/>
            <w:vMerge/>
            <w:tcBorders>
              <w:top w:val="nil"/>
              <w:left w:val="single" w:sz="4" w:space="0" w:color="auto"/>
              <w:bottom w:val="single" w:sz="4" w:space="0" w:color="auto"/>
              <w:right w:val="single" w:sz="4" w:space="0" w:color="auto"/>
            </w:tcBorders>
            <w:vAlign w:val="center"/>
            <w:hideMark/>
          </w:tcPr>
          <w:p w14:paraId="132439EB" w14:textId="77777777" w:rsidR="00554331" w:rsidRPr="00554331" w:rsidRDefault="00554331" w:rsidP="00554331">
            <w:pPr>
              <w:spacing w:after="0" w:line="240" w:lineRule="auto"/>
              <w:rPr>
                <w:rFonts w:ascii="Times New Roman" w:eastAsia="Times New Roman" w:hAnsi="Times New Roman" w:cs="Times New Roman"/>
                <w:sz w:val="24"/>
                <w:szCs w:val="24"/>
                <w:lang w:eastAsia="ru-RU"/>
              </w:rPr>
            </w:pPr>
          </w:p>
        </w:tc>
        <w:tc>
          <w:tcPr>
            <w:tcW w:w="5177" w:type="dxa"/>
            <w:tcBorders>
              <w:top w:val="nil"/>
              <w:left w:val="nil"/>
              <w:bottom w:val="single" w:sz="4" w:space="0" w:color="auto"/>
              <w:right w:val="single" w:sz="4" w:space="0" w:color="auto"/>
            </w:tcBorders>
            <w:shd w:val="clear" w:color="auto" w:fill="auto"/>
            <w:vAlign w:val="center"/>
            <w:hideMark/>
          </w:tcPr>
          <w:p w14:paraId="6FCEA83C" w14:textId="77777777" w:rsidR="00554331" w:rsidRPr="00554331" w:rsidRDefault="00554331" w:rsidP="00554331">
            <w:pPr>
              <w:spacing w:after="0" w:line="240" w:lineRule="auto"/>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xml:space="preserve">Индекс производства </w:t>
            </w:r>
          </w:p>
        </w:tc>
        <w:tc>
          <w:tcPr>
            <w:tcW w:w="1684" w:type="dxa"/>
            <w:tcBorders>
              <w:top w:val="nil"/>
              <w:left w:val="nil"/>
              <w:bottom w:val="single" w:sz="4" w:space="0" w:color="auto"/>
              <w:right w:val="single" w:sz="4" w:space="0" w:color="auto"/>
            </w:tcBorders>
            <w:shd w:val="clear" w:color="auto" w:fill="auto"/>
            <w:vAlign w:val="center"/>
            <w:hideMark/>
          </w:tcPr>
          <w:p w14:paraId="66190B04"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к предыдущему году в сопоставимых ценах</w:t>
            </w:r>
          </w:p>
        </w:tc>
        <w:tc>
          <w:tcPr>
            <w:tcW w:w="1292" w:type="dxa"/>
            <w:tcBorders>
              <w:top w:val="nil"/>
              <w:left w:val="nil"/>
              <w:bottom w:val="single" w:sz="4" w:space="0" w:color="auto"/>
              <w:right w:val="single" w:sz="4" w:space="0" w:color="auto"/>
            </w:tcBorders>
            <w:shd w:val="clear" w:color="auto" w:fill="auto"/>
            <w:vAlign w:val="center"/>
            <w:hideMark/>
          </w:tcPr>
          <w:p w14:paraId="69C89728"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w:t>
            </w:r>
          </w:p>
        </w:tc>
        <w:tc>
          <w:tcPr>
            <w:tcW w:w="1028" w:type="dxa"/>
            <w:tcBorders>
              <w:top w:val="nil"/>
              <w:left w:val="nil"/>
              <w:bottom w:val="single" w:sz="4" w:space="0" w:color="auto"/>
              <w:right w:val="single" w:sz="4" w:space="0" w:color="auto"/>
            </w:tcBorders>
            <w:shd w:val="clear" w:color="auto" w:fill="auto"/>
            <w:vAlign w:val="center"/>
            <w:hideMark/>
          </w:tcPr>
          <w:p w14:paraId="4F5BB94A"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w:t>
            </w:r>
          </w:p>
        </w:tc>
        <w:tc>
          <w:tcPr>
            <w:tcW w:w="1246" w:type="dxa"/>
            <w:tcBorders>
              <w:top w:val="nil"/>
              <w:left w:val="nil"/>
              <w:bottom w:val="single" w:sz="4" w:space="0" w:color="auto"/>
              <w:right w:val="single" w:sz="4" w:space="0" w:color="auto"/>
            </w:tcBorders>
            <w:shd w:val="clear" w:color="auto" w:fill="auto"/>
            <w:vAlign w:val="center"/>
            <w:hideMark/>
          </w:tcPr>
          <w:p w14:paraId="0CE02AF8"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w:t>
            </w:r>
          </w:p>
        </w:tc>
        <w:tc>
          <w:tcPr>
            <w:tcW w:w="1207" w:type="dxa"/>
            <w:tcBorders>
              <w:top w:val="nil"/>
              <w:left w:val="nil"/>
              <w:bottom w:val="single" w:sz="4" w:space="0" w:color="auto"/>
              <w:right w:val="single" w:sz="4" w:space="0" w:color="auto"/>
            </w:tcBorders>
            <w:shd w:val="clear" w:color="auto" w:fill="auto"/>
            <w:vAlign w:val="center"/>
            <w:hideMark/>
          </w:tcPr>
          <w:p w14:paraId="0EDD32D4"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w:t>
            </w:r>
          </w:p>
        </w:tc>
        <w:tc>
          <w:tcPr>
            <w:tcW w:w="1347" w:type="dxa"/>
            <w:tcBorders>
              <w:top w:val="nil"/>
              <w:left w:val="nil"/>
              <w:bottom w:val="single" w:sz="4" w:space="0" w:color="auto"/>
              <w:right w:val="single" w:sz="4" w:space="0" w:color="auto"/>
            </w:tcBorders>
            <w:shd w:val="clear" w:color="auto" w:fill="auto"/>
            <w:vAlign w:val="center"/>
            <w:hideMark/>
          </w:tcPr>
          <w:p w14:paraId="56F3B479"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w:t>
            </w:r>
          </w:p>
        </w:tc>
      </w:tr>
      <w:tr w:rsidR="00554331" w:rsidRPr="00554331" w14:paraId="16C4DBDD" w14:textId="77777777" w:rsidTr="00554331">
        <w:trPr>
          <w:trHeight w:val="315"/>
        </w:trPr>
        <w:tc>
          <w:tcPr>
            <w:tcW w:w="919" w:type="dxa"/>
            <w:vMerge w:val="restart"/>
            <w:tcBorders>
              <w:top w:val="nil"/>
              <w:left w:val="single" w:sz="4" w:space="0" w:color="auto"/>
              <w:bottom w:val="single" w:sz="4" w:space="0" w:color="auto"/>
              <w:right w:val="single" w:sz="4" w:space="0" w:color="auto"/>
            </w:tcBorders>
            <w:shd w:val="clear" w:color="auto" w:fill="auto"/>
            <w:hideMark/>
          </w:tcPr>
          <w:p w14:paraId="0E1B6D91"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3.5</w:t>
            </w:r>
          </w:p>
        </w:tc>
        <w:tc>
          <w:tcPr>
            <w:tcW w:w="5177" w:type="dxa"/>
            <w:tcBorders>
              <w:top w:val="nil"/>
              <w:left w:val="nil"/>
              <w:bottom w:val="single" w:sz="4" w:space="0" w:color="auto"/>
              <w:right w:val="single" w:sz="4" w:space="0" w:color="auto"/>
            </w:tcBorders>
            <w:shd w:val="clear" w:color="auto" w:fill="auto"/>
            <w:vAlign w:val="center"/>
            <w:hideMark/>
          </w:tcPr>
          <w:p w14:paraId="4D4708B9" w14:textId="77777777" w:rsidR="00554331" w:rsidRPr="00554331" w:rsidRDefault="00554331" w:rsidP="00554331">
            <w:pPr>
              <w:spacing w:after="0" w:line="240" w:lineRule="auto"/>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Производство одежды (группировка 14)</w:t>
            </w:r>
          </w:p>
        </w:tc>
        <w:tc>
          <w:tcPr>
            <w:tcW w:w="1684" w:type="dxa"/>
            <w:tcBorders>
              <w:top w:val="nil"/>
              <w:left w:val="nil"/>
              <w:bottom w:val="single" w:sz="4" w:space="0" w:color="auto"/>
              <w:right w:val="single" w:sz="4" w:space="0" w:color="auto"/>
            </w:tcBorders>
            <w:shd w:val="clear" w:color="auto" w:fill="auto"/>
            <w:vAlign w:val="center"/>
            <w:hideMark/>
          </w:tcPr>
          <w:p w14:paraId="39269220"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млн руб.</w:t>
            </w:r>
          </w:p>
        </w:tc>
        <w:tc>
          <w:tcPr>
            <w:tcW w:w="1292" w:type="dxa"/>
            <w:tcBorders>
              <w:top w:val="nil"/>
              <w:left w:val="nil"/>
              <w:bottom w:val="single" w:sz="4" w:space="0" w:color="auto"/>
              <w:right w:val="single" w:sz="4" w:space="0" w:color="auto"/>
            </w:tcBorders>
            <w:shd w:val="clear" w:color="auto" w:fill="auto"/>
            <w:vAlign w:val="center"/>
            <w:hideMark/>
          </w:tcPr>
          <w:p w14:paraId="17C0A534"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w:t>
            </w:r>
          </w:p>
        </w:tc>
        <w:tc>
          <w:tcPr>
            <w:tcW w:w="1028" w:type="dxa"/>
            <w:tcBorders>
              <w:top w:val="nil"/>
              <w:left w:val="nil"/>
              <w:bottom w:val="single" w:sz="4" w:space="0" w:color="auto"/>
              <w:right w:val="single" w:sz="4" w:space="0" w:color="auto"/>
            </w:tcBorders>
            <w:shd w:val="clear" w:color="auto" w:fill="auto"/>
            <w:vAlign w:val="center"/>
            <w:hideMark/>
          </w:tcPr>
          <w:p w14:paraId="548E6B9E"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0,0</w:t>
            </w:r>
          </w:p>
        </w:tc>
        <w:tc>
          <w:tcPr>
            <w:tcW w:w="1246" w:type="dxa"/>
            <w:tcBorders>
              <w:top w:val="nil"/>
              <w:left w:val="nil"/>
              <w:bottom w:val="single" w:sz="4" w:space="0" w:color="auto"/>
              <w:right w:val="single" w:sz="4" w:space="0" w:color="auto"/>
            </w:tcBorders>
            <w:shd w:val="clear" w:color="auto" w:fill="auto"/>
            <w:vAlign w:val="center"/>
            <w:hideMark/>
          </w:tcPr>
          <w:p w14:paraId="76C38149"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0,0</w:t>
            </w:r>
          </w:p>
        </w:tc>
        <w:tc>
          <w:tcPr>
            <w:tcW w:w="1207" w:type="dxa"/>
            <w:tcBorders>
              <w:top w:val="nil"/>
              <w:left w:val="nil"/>
              <w:bottom w:val="single" w:sz="4" w:space="0" w:color="auto"/>
              <w:right w:val="single" w:sz="4" w:space="0" w:color="auto"/>
            </w:tcBorders>
            <w:shd w:val="clear" w:color="auto" w:fill="auto"/>
            <w:vAlign w:val="center"/>
            <w:hideMark/>
          </w:tcPr>
          <w:p w14:paraId="4543B525"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0,0</w:t>
            </w:r>
          </w:p>
        </w:tc>
        <w:tc>
          <w:tcPr>
            <w:tcW w:w="1347" w:type="dxa"/>
            <w:tcBorders>
              <w:top w:val="nil"/>
              <w:left w:val="nil"/>
              <w:bottom w:val="single" w:sz="4" w:space="0" w:color="auto"/>
              <w:right w:val="single" w:sz="4" w:space="0" w:color="auto"/>
            </w:tcBorders>
            <w:shd w:val="clear" w:color="auto" w:fill="auto"/>
            <w:vAlign w:val="center"/>
            <w:hideMark/>
          </w:tcPr>
          <w:p w14:paraId="51892E5F"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0,0</w:t>
            </w:r>
          </w:p>
        </w:tc>
      </w:tr>
      <w:tr w:rsidR="00554331" w:rsidRPr="00554331" w14:paraId="39A3E308" w14:textId="77777777" w:rsidTr="00554331">
        <w:trPr>
          <w:trHeight w:val="1575"/>
        </w:trPr>
        <w:tc>
          <w:tcPr>
            <w:tcW w:w="919" w:type="dxa"/>
            <w:vMerge/>
            <w:tcBorders>
              <w:top w:val="nil"/>
              <w:left w:val="single" w:sz="4" w:space="0" w:color="auto"/>
              <w:bottom w:val="single" w:sz="4" w:space="0" w:color="auto"/>
              <w:right w:val="single" w:sz="4" w:space="0" w:color="auto"/>
            </w:tcBorders>
            <w:vAlign w:val="center"/>
            <w:hideMark/>
          </w:tcPr>
          <w:p w14:paraId="19336F99" w14:textId="77777777" w:rsidR="00554331" w:rsidRPr="00554331" w:rsidRDefault="00554331" w:rsidP="00554331">
            <w:pPr>
              <w:spacing w:after="0" w:line="240" w:lineRule="auto"/>
              <w:rPr>
                <w:rFonts w:ascii="Times New Roman" w:eastAsia="Times New Roman" w:hAnsi="Times New Roman" w:cs="Times New Roman"/>
                <w:sz w:val="24"/>
                <w:szCs w:val="24"/>
                <w:lang w:eastAsia="ru-RU"/>
              </w:rPr>
            </w:pPr>
          </w:p>
        </w:tc>
        <w:tc>
          <w:tcPr>
            <w:tcW w:w="5177" w:type="dxa"/>
            <w:tcBorders>
              <w:top w:val="nil"/>
              <w:left w:val="nil"/>
              <w:bottom w:val="single" w:sz="4" w:space="0" w:color="auto"/>
              <w:right w:val="single" w:sz="4" w:space="0" w:color="auto"/>
            </w:tcBorders>
            <w:shd w:val="clear" w:color="auto" w:fill="auto"/>
            <w:vAlign w:val="center"/>
            <w:hideMark/>
          </w:tcPr>
          <w:p w14:paraId="654D10E7" w14:textId="77777777" w:rsidR="00554331" w:rsidRPr="00554331" w:rsidRDefault="00554331" w:rsidP="00554331">
            <w:pPr>
              <w:spacing w:after="0" w:line="240" w:lineRule="auto"/>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xml:space="preserve">Индекс производства </w:t>
            </w:r>
          </w:p>
        </w:tc>
        <w:tc>
          <w:tcPr>
            <w:tcW w:w="1684" w:type="dxa"/>
            <w:tcBorders>
              <w:top w:val="nil"/>
              <w:left w:val="nil"/>
              <w:bottom w:val="single" w:sz="4" w:space="0" w:color="auto"/>
              <w:right w:val="single" w:sz="4" w:space="0" w:color="auto"/>
            </w:tcBorders>
            <w:shd w:val="clear" w:color="auto" w:fill="auto"/>
            <w:vAlign w:val="center"/>
            <w:hideMark/>
          </w:tcPr>
          <w:p w14:paraId="588E6354"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к предыдущему году в сопоставимых ценах</w:t>
            </w:r>
          </w:p>
        </w:tc>
        <w:tc>
          <w:tcPr>
            <w:tcW w:w="1292" w:type="dxa"/>
            <w:tcBorders>
              <w:top w:val="nil"/>
              <w:left w:val="nil"/>
              <w:bottom w:val="single" w:sz="4" w:space="0" w:color="auto"/>
              <w:right w:val="single" w:sz="4" w:space="0" w:color="auto"/>
            </w:tcBorders>
            <w:shd w:val="clear" w:color="auto" w:fill="auto"/>
            <w:vAlign w:val="center"/>
            <w:hideMark/>
          </w:tcPr>
          <w:p w14:paraId="69857F8E"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w:t>
            </w:r>
          </w:p>
        </w:tc>
        <w:tc>
          <w:tcPr>
            <w:tcW w:w="1028" w:type="dxa"/>
            <w:tcBorders>
              <w:top w:val="nil"/>
              <w:left w:val="nil"/>
              <w:bottom w:val="single" w:sz="4" w:space="0" w:color="auto"/>
              <w:right w:val="single" w:sz="4" w:space="0" w:color="auto"/>
            </w:tcBorders>
            <w:shd w:val="clear" w:color="auto" w:fill="auto"/>
            <w:vAlign w:val="center"/>
            <w:hideMark/>
          </w:tcPr>
          <w:p w14:paraId="417B55F5"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w:t>
            </w:r>
          </w:p>
        </w:tc>
        <w:tc>
          <w:tcPr>
            <w:tcW w:w="1246" w:type="dxa"/>
            <w:tcBorders>
              <w:top w:val="nil"/>
              <w:left w:val="nil"/>
              <w:bottom w:val="single" w:sz="4" w:space="0" w:color="auto"/>
              <w:right w:val="single" w:sz="4" w:space="0" w:color="auto"/>
            </w:tcBorders>
            <w:shd w:val="clear" w:color="auto" w:fill="auto"/>
            <w:vAlign w:val="center"/>
            <w:hideMark/>
          </w:tcPr>
          <w:p w14:paraId="339D7D02"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w:t>
            </w:r>
          </w:p>
        </w:tc>
        <w:tc>
          <w:tcPr>
            <w:tcW w:w="1207" w:type="dxa"/>
            <w:tcBorders>
              <w:top w:val="nil"/>
              <w:left w:val="nil"/>
              <w:bottom w:val="single" w:sz="4" w:space="0" w:color="auto"/>
              <w:right w:val="single" w:sz="4" w:space="0" w:color="auto"/>
            </w:tcBorders>
            <w:shd w:val="clear" w:color="auto" w:fill="auto"/>
            <w:vAlign w:val="center"/>
            <w:hideMark/>
          </w:tcPr>
          <w:p w14:paraId="3BD189DF"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w:t>
            </w:r>
          </w:p>
        </w:tc>
        <w:tc>
          <w:tcPr>
            <w:tcW w:w="1347" w:type="dxa"/>
            <w:tcBorders>
              <w:top w:val="nil"/>
              <w:left w:val="nil"/>
              <w:bottom w:val="single" w:sz="4" w:space="0" w:color="auto"/>
              <w:right w:val="single" w:sz="4" w:space="0" w:color="auto"/>
            </w:tcBorders>
            <w:shd w:val="clear" w:color="auto" w:fill="auto"/>
            <w:vAlign w:val="center"/>
            <w:hideMark/>
          </w:tcPr>
          <w:p w14:paraId="70A3092C"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w:t>
            </w:r>
          </w:p>
        </w:tc>
      </w:tr>
      <w:tr w:rsidR="00554331" w:rsidRPr="00554331" w14:paraId="461CB6BB" w14:textId="77777777" w:rsidTr="00554331">
        <w:trPr>
          <w:trHeight w:val="630"/>
        </w:trPr>
        <w:tc>
          <w:tcPr>
            <w:tcW w:w="919" w:type="dxa"/>
            <w:vMerge w:val="restart"/>
            <w:tcBorders>
              <w:top w:val="nil"/>
              <w:left w:val="single" w:sz="4" w:space="0" w:color="auto"/>
              <w:bottom w:val="single" w:sz="4" w:space="0" w:color="auto"/>
              <w:right w:val="single" w:sz="4" w:space="0" w:color="auto"/>
            </w:tcBorders>
            <w:shd w:val="clear" w:color="auto" w:fill="auto"/>
            <w:hideMark/>
          </w:tcPr>
          <w:p w14:paraId="5F498218"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3.6</w:t>
            </w:r>
          </w:p>
        </w:tc>
        <w:tc>
          <w:tcPr>
            <w:tcW w:w="5177" w:type="dxa"/>
            <w:tcBorders>
              <w:top w:val="nil"/>
              <w:left w:val="nil"/>
              <w:bottom w:val="single" w:sz="4" w:space="0" w:color="auto"/>
              <w:right w:val="single" w:sz="4" w:space="0" w:color="auto"/>
            </w:tcBorders>
            <w:shd w:val="clear" w:color="auto" w:fill="auto"/>
            <w:vAlign w:val="center"/>
            <w:hideMark/>
          </w:tcPr>
          <w:p w14:paraId="2210CAE8" w14:textId="77777777" w:rsidR="00554331" w:rsidRPr="00554331" w:rsidRDefault="00554331" w:rsidP="00554331">
            <w:pPr>
              <w:spacing w:after="0" w:line="240" w:lineRule="auto"/>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Производство кожи и изделий из кожи (группировка 15)</w:t>
            </w:r>
          </w:p>
        </w:tc>
        <w:tc>
          <w:tcPr>
            <w:tcW w:w="1684" w:type="dxa"/>
            <w:tcBorders>
              <w:top w:val="nil"/>
              <w:left w:val="nil"/>
              <w:bottom w:val="single" w:sz="4" w:space="0" w:color="auto"/>
              <w:right w:val="single" w:sz="4" w:space="0" w:color="auto"/>
            </w:tcBorders>
            <w:shd w:val="clear" w:color="auto" w:fill="auto"/>
            <w:vAlign w:val="center"/>
            <w:hideMark/>
          </w:tcPr>
          <w:p w14:paraId="7944E73E"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млн руб.</w:t>
            </w:r>
          </w:p>
        </w:tc>
        <w:tc>
          <w:tcPr>
            <w:tcW w:w="1292" w:type="dxa"/>
            <w:tcBorders>
              <w:top w:val="nil"/>
              <w:left w:val="nil"/>
              <w:bottom w:val="single" w:sz="4" w:space="0" w:color="auto"/>
              <w:right w:val="single" w:sz="4" w:space="0" w:color="auto"/>
            </w:tcBorders>
            <w:shd w:val="clear" w:color="auto" w:fill="auto"/>
            <w:vAlign w:val="center"/>
            <w:hideMark/>
          </w:tcPr>
          <w:p w14:paraId="636821DE"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w:t>
            </w:r>
          </w:p>
        </w:tc>
        <w:tc>
          <w:tcPr>
            <w:tcW w:w="1028" w:type="dxa"/>
            <w:tcBorders>
              <w:top w:val="nil"/>
              <w:left w:val="nil"/>
              <w:bottom w:val="single" w:sz="4" w:space="0" w:color="auto"/>
              <w:right w:val="single" w:sz="4" w:space="0" w:color="auto"/>
            </w:tcBorders>
            <w:shd w:val="clear" w:color="auto" w:fill="auto"/>
            <w:vAlign w:val="center"/>
            <w:hideMark/>
          </w:tcPr>
          <w:p w14:paraId="2CE834AA"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0,0</w:t>
            </w:r>
          </w:p>
        </w:tc>
        <w:tc>
          <w:tcPr>
            <w:tcW w:w="1246" w:type="dxa"/>
            <w:tcBorders>
              <w:top w:val="nil"/>
              <w:left w:val="nil"/>
              <w:bottom w:val="single" w:sz="4" w:space="0" w:color="auto"/>
              <w:right w:val="single" w:sz="4" w:space="0" w:color="auto"/>
            </w:tcBorders>
            <w:shd w:val="clear" w:color="auto" w:fill="auto"/>
            <w:vAlign w:val="center"/>
            <w:hideMark/>
          </w:tcPr>
          <w:p w14:paraId="633930A0"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0,0</w:t>
            </w:r>
          </w:p>
        </w:tc>
        <w:tc>
          <w:tcPr>
            <w:tcW w:w="1207" w:type="dxa"/>
            <w:tcBorders>
              <w:top w:val="nil"/>
              <w:left w:val="nil"/>
              <w:bottom w:val="single" w:sz="4" w:space="0" w:color="auto"/>
              <w:right w:val="single" w:sz="4" w:space="0" w:color="auto"/>
            </w:tcBorders>
            <w:shd w:val="clear" w:color="auto" w:fill="auto"/>
            <w:vAlign w:val="center"/>
            <w:hideMark/>
          </w:tcPr>
          <w:p w14:paraId="240B6649"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0,0</w:t>
            </w:r>
          </w:p>
        </w:tc>
        <w:tc>
          <w:tcPr>
            <w:tcW w:w="1347" w:type="dxa"/>
            <w:tcBorders>
              <w:top w:val="nil"/>
              <w:left w:val="nil"/>
              <w:bottom w:val="single" w:sz="4" w:space="0" w:color="auto"/>
              <w:right w:val="single" w:sz="4" w:space="0" w:color="auto"/>
            </w:tcBorders>
            <w:shd w:val="clear" w:color="auto" w:fill="auto"/>
            <w:vAlign w:val="center"/>
            <w:hideMark/>
          </w:tcPr>
          <w:p w14:paraId="645FB12B"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0,0</w:t>
            </w:r>
          </w:p>
        </w:tc>
      </w:tr>
      <w:tr w:rsidR="00554331" w:rsidRPr="00554331" w14:paraId="2DAC5DBB" w14:textId="77777777" w:rsidTr="00554331">
        <w:trPr>
          <w:trHeight w:val="1575"/>
        </w:trPr>
        <w:tc>
          <w:tcPr>
            <w:tcW w:w="919" w:type="dxa"/>
            <w:vMerge/>
            <w:tcBorders>
              <w:top w:val="nil"/>
              <w:left w:val="single" w:sz="4" w:space="0" w:color="auto"/>
              <w:bottom w:val="single" w:sz="4" w:space="0" w:color="auto"/>
              <w:right w:val="single" w:sz="4" w:space="0" w:color="auto"/>
            </w:tcBorders>
            <w:vAlign w:val="center"/>
            <w:hideMark/>
          </w:tcPr>
          <w:p w14:paraId="569B044A" w14:textId="77777777" w:rsidR="00554331" w:rsidRPr="00554331" w:rsidRDefault="00554331" w:rsidP="00554331">
            <w:pPr>
              <w:spacing w:after="0" w:line="240" w:lineRule="auto"/>
              <w:rPr>
                <w:rFonts w:ascii="Times New Roman" w:eastAsia="Times New Roman" w:hAnsi="Times New Roman" w:cs="Times New Roman"/>
                <w:sz w:val="24"/>
                <w:szCs w:val="24"/>
                <w:lang w:eastAsia="ru-RU"/>
              </w:rPr>
            </w:pPr>
          </w:p>
        </w:tc>
        <w:tc>
          <w:tcPr>
            <w:tcW w:w="5177" w:type="dxa"/>
            <w:tcBorders>
              <w:top w:val="nil"/>
              <w:left w:val="nil"/>
              <w:bottom w:val="single" w:sz="4" w:space="0" w:color="auto"/>
              <w:right w:val="single" w:sz="4" w:space="0" w:color="auto"/>
            </w:tcBorders>
            <w:shd w:val="clear" w:color="auto" w:fill="auto"/>
            <w:vAlign w:val="center"/>
            <w:hideMark/>
          </w:tcPr>
          <w:p w14:paraId="14007B5A" w14:textId="77777777" w:rsidR="00554331" w:rsidRPr="00554331" w:rsidRDefault="00554331" w:rsidP="00554331">
            <w:pPr>
              <w:spacing w:after="0" w:line="240" w:lineRule="auto"/>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xml:space="preserve">Индекс производства </w:t>
            </w:r>
          </w:p>
        </w:tc>
        <w:tc>
          <w:tcPr>
            <w:tcW w:w="1684" w:type="dxa"/>
            <w:tcBorders>
              <w:top w:val="nil"/>
              <w:left w:val="nil"/>
              <w:bottom w:val="single" w:sz="4" w:space="0" w:color="auto"/>
              <w:right w:val="single" w:sz="4" w:space="0" w:color="auto"/>
            </w:tcBorders>
            <w:shd w:val="clear" w:color="auto" w:fill="auto"/>
            <w:vAlign w:val="center"/>
            <w:hideMark/>
          </w:tcPr>
          <w:p w14:paraId="7188F7D2"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к предыдущему году в сопоставимых ценах</w:t>
            </w:r>
          </w:p>
        </w:tc>
        <w:tc>
          <w:tcPr>
            <w:tcW w:w="1292" w:type="dxa"/>
            <w:tcBorders>
              <w:top w:val="nil"/>
              <w:left w:val="nil"/>
              <w:bottom w:val="single" w:sz="4" w:space="0" w:color="auto"/>
              <w:right w:val="single" w:sz="4" w:space="0" w:color="auto"/>
            </w:tcBorders>
            <w:shd w:val="clear" w:color="auto" w:fill="auto"/>
            <w:vAlign w:val="center"/>
            <w:hideMark/>
          </w:tcPr>
          <w:p w14:paraId="2E98221C"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w:t>
            </w:r>
          </w:p>
        </w:tc>
        <w:tc>
          <w:tcPr>
            <w:tcW w:w="1028" w:type="dxa"/>
            <w:tcBorders>
              <w:top w:val="nil"/>
              <w:left w:val="nil"/>
              <w:bottom w:val="single" w:sz="4" w:space="0" w:color="auto"/>
              <w:right w:val="single" w:sz="4" w:space="0" w:color="auto"/>
            </w:tcBorders>
            <w:shd w:val="clear" w:color="auto" w:fill="auto"/>
            <w:vAlign w:val="center"/>
            <w:hideMark/>
          </w:tcPr>
          <w:p w14:paraId="1D615887"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w:t>
            </w:r>
          </w:p>
        </w:tc>
        <w:tc>
          <w:tcPr>
            <w:tcW w:w="1246" w:type="dxa"/>
            <w:tcBorders>
              <w:top w:val="nil"/>
              <w:left w:val="nil"/>
              <w:bottom w:val="single" w:sz="4" w:space="0" w:color="auto"/>
              <w:right w:val="single" w:sz="4" w:space="0" w:color="auto"/>
            </w:tcBorders>
            <w:shd w:val="clear" w:color="auto" w:fill="auto"/>
            <w:vAlign w:val="center"/>
            <w:hideMark/>
          </w:tcPr>
          <w:p w14:paraId="3A8DEA0A"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w:t>
            </w:r>
          </w:p>
        </w:tc>
        <w:tc>
          <w:tcPr>
            <w:tcW w:w="1207" w:type="dxa"/>
            <w:tcBorders>
              <w:top w:val="nil"/>
              <w:left w:val="nil"/>
              <w:bottom w:val="single" w:sz="4" w:space="0" w:color="auto"/>
              <w:right w:val="single" w:sz="4" w:space="0" w:color="auto"/>
            </w:tcBorders>
            <w:shd w:val="clear" w:color="auto" w:fill="auto"/>
            <w:vAlign w:val="center"/>
            <w:hideMark/>
          </w:tcPr>
          <w:p w14:paraId="715867E8"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w:t>
            </w:r>
          </w:p>
        </w:tc>
        <w:tc>
          <w:tcPr>
            <w:tcW w:w="1347" w:type="dxa"/>
            <w:tcBorders>
              <w:top w:val="nil"/>
              <w:left w:val="nil"/>
              <w:bottom w:val="single" w:sz="4" w:space="0" w:color="auto"/>
              <w:right w:val="single" w:sz="4" w:space="0" w:color="auto"/>
            </w:tcBorders>
            <w:shd w:val="clear" w:color="auto" w:fill="auto"/>
            <w:vAlign w:val="center"/>
            <w:hideMark/>
          </w:tcPr>
          <w:p w14:paraId="67972D29"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w:t>
            </w:r>
          </w:p>
        </w:tc>
      </w:tr>
      <w:tr w:rsidR="00554331" w:rsidRPr="00554331" w14:paraId="7220B181" w14:textId="77777777" w:rsidTr="00554331">
        <w:trPr>
          <w:trHeight w:val="1260"/>
        </w:trPr>
        <w:tc>
          <w:tcPr>
            <w:tcW w:w="919" w:type="dxa"/>
            <w:vMerge w:val="restart"/>
            <w:tcBorders>
              <w:top w:val="nil"/>
              <w:left w:val="single" w:sz="4" w:space="0" w:color="auto"/>
              <w:bottom w:val="single" w:sz="4" w:space="0" w:color="auto"/>
              <w:right w:val="single" w:sz="4" w:space="0" w:color="auto"/>
            </w:tcBorders>
            <w:shd w:val="clear" w:color="auto" w:fill="auto"/>
            <w:hideMark/>
          </w:tcPr>
          <w:p w14:paraId="48948E9F"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3.7</w:t>
            </w:r>
          </w:p>
        </w:tc>
        <w:tc>
          <w:tcPr>
            <w:tcW w:w="5177" w:type="dxa"/>
            <w:tcBorders>
              <w:top w:val="nil"/>
              <w:left w:val="nil"/>
              <w:bottom w:val="single" w:sz="4" w:space="0" w:color="auto"/>
              <w:right w:val="single" w:sz="4" w:space="0" w:color="auto"/>
            </w:tcBorders>
            <w:shd w:val="clear" w:color="auto" w:fill="auto"/>
            <w:vAlign w:val="center"/>
            <w:hideMark/>
          </w:tcPr>
          <w:p w14:paraId="063052BD" w14:textId="77777777" w:rsidR="00554331" w:rsidRPr="00554331" w:rsidRDefault="00554331" w:rsidP="00554331">
            <w:pPr>
              <w:spacing w:after="0" w:line="240" w:lineRule="auto"/>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Обработка древесины и производство изделий из дерева и пробки, кроме мебели, производство изделий из соломки и материалов для плетения (группировка 16)</w:t>
            </w:r>
          </w:p>
        </w:tc>
        <w:tc>
          <w:tcPr>
            <w:tcW w:w="1684" w:type="dxa"/>
            <w:tcBorders>
              <w:top w:val="nil"/>
              <w:left w:val="nil"/>
              <w:bottom w:val="single" w:sz="4" w:space="0" w:color="auto"/>
              <w:right w:val="single" w:sz="4" w:space="0" w:color="auto"/>
            </w:tcBorders>
            <w:shd w:val="clear" w:color="auto" w:fill="auto"/>
            <w:vAlign w:val="center"/>
            <w:hideMark/>
          </w:tcPr>
          <w:p w14:paraId="06E2E27F"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млн руб.</w:t>
            </w:r>
          </w:p>
        </w:tc>
        <w:tc>
          <w:tcPr>
            <w:tcW w:w="1292" w:type="dxa"/>
            <w:tcBorders>
              <w:top w:val="nil"/>
              <w:left w:val="nil"/>
              <w:bottom w:val="single" w:sz="4" w:space="0" w:color="auto"/>
              <w:right w:val="single" w:sz="4" w:space="0" w:color="auto"/>
            </w:tcBorders>
            <w:shd w:val="clear" w:color="auto" w:fill="auto"/>
            <w:vAlign w:val="center"/>
            <w:hideMark/>
          </w:tcPr>
          <w:p w14:paraId="4917E0B4"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w:t>
            </w:r>
          </w:p>
        </w:tc>
        <w:tc>
          <w:tcPr>
            <w:tcW w:w="1028" w:type="dxa"/>
            <w:tcBorders>
              <w:top w:val="nil"/>
              <w:left w:val="nil"/>
              <w:bottom w:val="single" w:sz="4" w:space="0" w:color="auto"/>
              <w:right w:val="single" w:sz="4" w:space="0" w:color="auto"/>
            </w:tcBorders>
            <w:shd w:val="clear" w:color="auto" w:fill="auto"/>
            <w:vAlign w:val="center"/>
            <w:hideMark/>
          </w:tcPr>
          <w:p w14:paraId="34142691"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0,0</w:t>
            </w:r>
          </w:p>
        </w:tc>
        <w:tc>
          <w:tcPr>
            <w:tcW w:w="1246" w:type="dxa"/>
            <w:tcBorders>
              <w:top w:val="nil"/>
              <w:left w:val="nil"/>
              <w:bottom w:val="single" w:sz="4" w:space="0" w:color="auto"/>
              <w:right w:val="single" w:sz="4" w:space="0" w:color="auto"/>
            </w:tcBorders>
            <w:shd w:val="clear" w:color="auto" w:fill="auto"/>
            <w:vAlign w:val="center"/>
            <w:hideMark/>
          </w:tcPr>
          <w:p w14:paraId="041865F7"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0,0</w:t>
            </w:r>
          </w:p>
        </w:tc>
        <w:tc>
          <w:tcPr>
            <w:tcW w:w="1207" w:type="dxa"/>
            <w:tcBorders>
              <w:top w:val="nil"/>
              <w:left w:val="nil"/>
              <w:bottom w:val="single" w:sz="4" w:space="0" w:color="auto"/>
              <w:right w:val="single" w:sz="4" w:space="0" w:color="auto"/>
            </w:tcBorders>
            <w:shd w:val="clear" w:color="auto" w:fill="auto"/>
            <w:vAlign w:val="center"/>
            <w:hideMark/>
          </w:tcPr>
          <w:p w14:paraId="370C6DAD"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0,0</w:t>
            </w:r>
          </w:p>
        </w:tc>
        <w:tc>
          <w:tcPr>
            <w:tcW w:w="1347" w:type="dxa"/>
            <w:tcBorders>
              <w:top w:val="nil"/>
              <w:left w:val="nil"/>
              <w:bottom w:val="single" w:sz="4" w:space="0" w:color="auto"/>
              <w:right w:val="single" w:sz="4" w:space="0" w:color="auto"/>
            </w:tcBorders>
            <w:shd w:val="clear" w:color="auto" w:fill="auto"/>
            <w:vAlign w:val="center"/>
            <w:hideMark/>
          </w:tcPr>
          <w:p w14:paraId="72D8617B"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0,0</w:t>
            </w:r>
          </w:p>
        </w:tc>
      </w:tr>
      <w:tr w:rsidR="00554331" w:rsidRPr="00554331" w14:paraId="1E652AD9" w14:textId="77777777" w:rsidTr="00554331">
        <w:trPr>
          <w:trHeight w:val="1575"/>
        </w:trPr>
        <w:tc>
          <w:tcPr>
            <w:tcW w:w="919" w:type="dxa"/>
            <w:vMerge/>
            <w:tcBorders>
              <w:top w:val="nil"/>
              <w:left w:val="single" w:sz="4" w:space="0" w:color="auto"/>
              <w:bottom w:val="single" w:sz="4" w:space="0" w:color="auto"/>
              <w:right w:val="single" w:sz="4" w:space="0" w:color="auto"/>
            </w:tcBorders>
            <w:vAlign w:val="center"/>
            <w:hideMark/>
          </w:tcPr>
          <w:p w14:paraId="6B468B96" w14:textId="77777777" w:rsidR="00554331" w:rsidRPr="00554331" w:rsidRDefault="00554331" w:rsidP="00554331">
            <w:pPr>
              <w:spacing w:after="0" w:line="240" w:lineRule="auto"/>
              <w:rPr>
                <w:rFonts w:ascii="Times New Roman" w:eastAsia="Times New Roman" w:hAnsi="Times New Roman" w:cs="Times New Roman"/>
                <w:sz w:val="24"/>
                <w:szCs w:val="24"/>
                <w:lang w:eastAsia="ru-RU"/>
              </w:rPr>
            </w:pPr>
          </w:p>
        </w:tc>
        <w:tc>
          <w:tcPr>
            <w:tcW w:w="5177" w:type="dxa"/>
            <w:tcBorders>
              <w:top w:val="single" w:sz="4" w:space="0" w:color="auto"/>
              <w:left w:val="nil"/>
              <w:bottom w:val="single" w:sz="4" w:space="0" w:color="auto"/>
              <w:right w:val="single" w:sz="4" w:space="0" w:color="auto"/>
            </w:tcBorders>
            <w:shd w:val="clear" w:color="auto" w:fill="auto"/>
            <w:vAlign w:val="center"/>
            <w:hideMark/>
          </w:tcPr>
          <w:p w14:paraId="0C65DEB9" w14:textId="77777777" w:rsidR="00554331" w:rsidRPr="00554331" w:rsidRDefault="00554331" w:rsidP="00554331">
            <w:pPr>
              <w:spacing w:after="0" w:line="240" w:lineRule="auto"/>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xml:space="preserve">Индекс производства </w:t>
            </w:r>
          </w:p>
        </w:tc>
        <w:tc>
          <w:tcPr>
            <w:tcW w:w="1684" w:type="dxa"/>
            <w:tcBorders>
              <w:top w:val="single" w:sz="4" w:space="0" w:color="auto"/>
              <w:left w:val="nil"/>
              <w:bottom w:val="single" w:sz="4" w:space="0" w:color="auto"/>
              <w:right w:val="single" w:sz="4" w:space="0" w:color="auto"/>
            </w:tcBorders>
            <w:shd w:val="clear" w:color="auto" w:fill="auto"/>
            <w:vAlign w:val="center"/>
            <w:hideMark/>
          </w:tcPr>
          <w:p w14:paraId="3B1E21F8"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к предыдущему году в сопоставимых ценах</w:t>
            </w:r>
          </w:p>
        </w:tc>
        <w:tc>
          <w:tcPr>
            <w:tcW w:w="1292" w:type="dxa"/>
            <w:tcBorders>
              <w:top w:val="single" w:sz="4" w:space="0" w:color="auto"/>
              <w:left w:val="nil"/>
              <w:bottom w:val="single" w:sz="4" w:space="0" w:color="auto"/>
              <w:right w:val="single" w:sz="4" w:space="0" w:color="auto"/>
            </w:tcBorders>
            <w:shd w:val="clear" w:color="auto" w:fill="auto"/>
            <w:vAlign w:val="center"/>
            <w:hideMark/>
          </w:tcPr>
          <w:p w14:paraId="0E09FADE"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w:t>
            </w:r>
          </w:p>
        </w:tc>
        <w:tc>
          <w:tcPr>
            <w:tcW w:w="1028" w:type="dxa"/>
            <w:tcBorders>
              <w:top w:val="single" w:sz="4" w:space="0" w:color="auto"/>
              <w:left w:val="nil"/>
              <w:bottom w:val="single" w:sz="4" w:space="0" w:color="auto"/>
              <w:right w:val="single" w:sz="4" w:space="0" w:color="auto"/>
            </w:tcBorders>
            <w:shd w:val="clear" w:color="auto" w:fill="auto"/>
            <w:vAlign w:val="center"/>
            <w:hideMark/>
          </w:tcPr>
          <w:p w14:paraId="2FE9CCF9"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w:t>
            </w:r>
          </w:p>
        </w:tc>
        <w:tc>
          <w:tcPr>
            <w:tcW w:w="1246" w:type="dxa"/>
            <w:tcBorders>
              <w:top w:val="single" w:sz="4" w:space="0" w:color="auto"/>
              <w:left w:val="nil"/>
              <w:bottom w:val="single" w:sz="4" w:space="0" w:color="auto"/>
              <w:right w:val="single" w:sz="4" w:space="0" w:color="auto"/>
            </w:tcBorders>
            <w:shd w:val="clear" w:color="auto" w:fill="auto"/>
            <w:vAlign w:val="center"/>
            <w:hideMark/>
          </w:tcPr>
          <w:p w14:paraId="37693A62"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w:t>
            </w:r>
          </w:p>
        </w:tc>
        <w:tc>
          <w:tcPr>
            <w:tcW w:w="1207" w:type="dxa"/>
            <w:tcBorders>
              <w:top w:val="single" w:sz="4" w:space="0" w:color="auto"/>
              <w:left w:val="nil"/>
              <w:bottom w:val="single" w:sz="4" w:space="0" w:color="auto"/>
              <w:right w:val="single" w:sz="4" w:space="0" w:color="auto"/>
            </w:tcBorders>
            <w:shd w:val="clear" w:color="auto" w:fill="auto"/>
            <w:vAlign w:val="center"/>
            <w:hideMark/>
          </w:tcPr>
          <w:p w14:paraId="5AF197D8"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w:t>
            </w:r>
          </w:p>
        </w:tc>
        <w:tc>
          <w:tcPr>
            <w:tcW w:w="1347" w:type="dxa"/>
            <w:tcBorders>
              <w:top w:val="single" w:sz="4" w:space="0" w:color="auto"/>
              <w:left w:val="nil"/>
              <w:bottom w:val="single" w:sz="4" w:space="0" w:color="auto"/>
              <w:right w:val="single" w:sz="4" w:space="0" w:color="auto"/>
            </w:tcBorders>
            <w:shd w:val="clear" w:color="auto" w:fill="auto"/>
            <w:vAlign w:val="center"/>
            <w:hideMark/>
          </w:tcPr>
          <w:p w14:paraId="015B15EF"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w:t>
            </w:r>
          </w:p>
        </w:tc>
      </w:tr>
      <w:tr w:rsidR="00554331" w:rsidRPr="00554331" w14:paraId="6F75F9D5" w14:textId="77777777" w:rsidTr="00554331">
        <w:trPr>
          <w:trHeight w:val="630"/>
        </w:trPr>
        <w:tc>
          <w:tcPr>
            <w:tcW w:w="919" w:type="dxa"/>
            <w:vMerge w:val="restart"/>
            <w:tcBorders>
              <w:top w:val="nil"/>
              <w:left w:val="single" w:sz="4" w:space="0" w:color="auto"/>
              <w:bottom w:val="single" w:sz="4" w:space="0" w:color="auto"/>
              <w:right w:val="single" w:sz="4" w:space="0" w:color="auto"/>
            </w:tcBorders>
            <w:shd w:val="clear" w:color="auto" w:fill="auto"/>
            <w:hideMark/>
          </w:tcPr>
          <w:p w14:paraId="2A298314"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3.8</w:t>
            </w:r>
          </w:p>
        </w:tc>
        <w:tc>
          <w:tcPr>
            <w:tcW w:w="5177" w:type="dxa"/>
            <w:tcBorders>
              <w:top w:val="nil"/>
              <w:left w:val="nil"/>
              <w:bottom w:val="single" w:sz="4" w:space="0" w:color="auto"/>
              <w:right w:val="single" w:sz="4" w:space="0" w:color="auto"/>
            </w:tcBorders>
            <w:shd w:val="clear" w:color="auto" w:fill="auto"/>
            <w:vAlign w:val="center"/>
            <w:hideMark/>
          </w:tcPr>
          <w:p w14:paraId="159656BF" w14:textId="77777777" w:rsidR="00554331" w:rsidRPr="00554331" w:rsidRDefault="00554331" w:rsidP="00554331">
            <w:pPr>
              <w:spacing w:after="0" w:line="240" w:lineRule="auto"/>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Производство бумаги и бумажных изделий (группировка 17)</w:t>
            </w:r>
          </w:p>
        </w:tc>
        <w:tc>
          <w:tcPr>
            <w:tcW w:w="1684" w:type="dxa"/>
            <w:tcBorders>
              <w:top w:val="nil"/>
              <w:left w:val="nil"/>
              <w:bottom w:val="single" w:sz="4" w:space="0" w:color="auto"/>
              <w:right w:val="single" w:sz="4" w:space="0" w:color="auto"/>
            </w:tcBorders>
            <w:shd w:val="clear" w:color="auto" w:fill="auto"/>
            <w:vAlign w:val="center"/>
            <w:hideMark/>
          </w:tcPr>
          <w:p w14:paraId="438A8942"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млн руб.</w:t>
            </w:r>
          </w:p>
        </w:tc>
        <w:tc>
          <w:tcPr>
            <w:tcW w:w="1292" w:type="dxa"/>
            <w:tcBorders>
              <w:top w:val="nil"/>
              <w:left w:val="nil"/>
              <w:bottom w:val="single" w:sz="4" w:space="0" w:color="auto"/>
              <w:right w:val="single" w:sz="4" w:space="0" w:color="auto"/>
            </w:tcBorders>
            <w:shd w:val="clear" w:color="auto" w:fill="auto"/>
            <w:vAlign w:val="center"/>
            <w:hideMark/>
          </w:tcPr>
          <w:p w14:paraId="34C07D16"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w:t>
            </w:r>
          </w:p>
        </w:tc>
        <w:tc>
          <w:tcPr>
            <w:tcW w:w="1028" w:type="dxa"/>
            <w:tcBorders>
              <w:top w:val="nil"/>
              <w:left w:val="nil"/>
              <w:bottom w:val="single" w:sz="4" w:space="0" w:color="auto"/>
              <w:right w:val="single" w:sz="4" w:space="0" w:color="auto"/>
            </w:tcBorders>
            <w:shd w:val="clear" w:color="auto" w:fill="auto"/>
            <w:vAlign w:val="center"/>
            <w:hideMark/>
          </w:tcPr>
          <w:p w14:paraId="578B7787"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0,0</w:t>
            </w:r>
          </w:p>
        </w:tc>
        <w:tc>
          <w:tcPr>
            <w:tcW w:w="1246" w:type="dxa"/>
            <w:tcBorders>
              <w:top w:val="nil"/>
              <w:left w:val="nil"/>
              <w:bottom w:val="single" w:sz="4" w:space="0" w:color="auto"/>
              <w:right w:val="single" w:sz="4" w:space="0" w:color="auto"/>
            </w:tcBorders>
            <w:shd w:val="clear" w:color="auto" w:fill="auto"/>
            <w:vAlign w:val="center"/>
            <w:hideMark/>
          </w:tcPr>
          <w:p w14:paraId="1C755B46"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0,0</w:t>
            </w:r>
          </w:p>
        </w:tc>
        <w:tc>
          <w:tcPr>
            <w:tcW w:w="1207" w:type="dxa"/>
            <w:tcBorders>
              <w:top w:val="nil"/>
              <w:left w:val="nil"/>
              <w:bottom w:val="single" w:sz="4" w:space="0" w:color="auto"/>
              <w:right w:val="single" w:sz="4" w:space="0" w:color="auto"/>
            </w:tcBorders>
            <w:shd w:val="clear" w:color="auto" w:fill="auto"/>
            <w:vAlign w:val="center"/>
            <w:hideMark/>
          </w:tcPr>
          <w:p w14:paraId="5D3B4F1D"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0,0</w:t>
            </w:r>
          </w:p>
        </w:tc>
        <w:tc>
          <w:tcPr>
            <w:tcW w:w="1347" w:type="dxa"/>
            <w:tcBorders>
              <w:top w:val="nil"/>
              <w:left w:val="nil"/>
              <w:bottom w:val="single" w:sz="4" w:space="0" w:color="auto"/>
              <w:right w:val="single" w:sz="4" w:space="0" w:color="auto"/>
            </w:tcBorders>
            <w:shd w:val="clear" w:color="auto" w:fill="auto"/>
            <w:vAlign w:val="center"/>
            <w:hideMark/>
          </w:tcPr>
          <w:p w14:paraId="4756FEB3"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0,0</w:t>
            </w:r>
          </w:p>
        </w:tc>
      </w:tr>
      <w:tr w:rsidR="00554331" w:rsidRPr="00554331" w14:paraId="7F7D8793" w14:textId="77777777" w:rsidTr="00554331">
        <w:trPr>
          <w:trHeight w:val="1575"/>
        </w:trPr>
        <w:tc>
          <w:tcPr>
            <w:tcW w:w="919" w:type="dxa"/>
            <w:vMerge/>
            <w:tcBorders>
              <w:top w:val="nil"/>
              <w:left w:val="single" w:sz="4" w:space="0" w:color="auto"/>
              <w:bottom w:val="single" w:sz="4" w:space="0" w:color="auto"/>
              <w:right w:val="single" w:sz="4" w:space="0" w:color="auto"/>
            </w:tcBorders>
            <w:vAlign w:val="center"/>
            <w:hideMark/>
          </w:tcPr>
          <w:p w14:paraId="1BFE544C" w14:textId="77777777" w:rsidR="00554331" w:rsidRPr="00554331" w:rsidRDefault="00554331" w:rsidP="00554331">
            <w:pPr>
              <w:spacing w:after="0" w:line="240" w:lineRule="auto"/>
              <w:rPr>
                <w:rFonts w:ascii="Times New Roman" w:eastAsia="Times New Roman" w:hAnsi="Times New Roman" w:cs="Times New Roman"/>
                <w:sz w:val="24"/>
                <w:szCs w:val="24"/>
                <w:lang w:eastAsia="ru-RU"/>
              </w:rPr>
            </w:pPr>
          </w:p>
        </w:tc>
        <w:tc>
          <w:tcPr>
            <w:tcW w:w="5177" w:type="dxa"/>
            <w:tcBorders>
              <w:top w:val="nil"/>
              <w:left w:val="nil"/>
              <w:bottom w:val="single" w:sz="4" w:space="0" w:color="auto"/>
              <w:right w:val="single" w:sz="4" w:space="0" w:color="auto"/>
            </w:tcBorders>
            <w:shd w:val="clear" w:color="auto" w:fill="auto"/>
            <w:vAlign w:val="center"/>
            <w:hideMark/>
          </w:tcPr>
          <w:p w14:paraId="06F49B17" w14:textId="77777777" w:rsidR="00554331" w:rsidRPr="00554331" w:rsidRDefault="00554331" w:rsidP="00554331">
            <w:pPr>
              <w:spacing w:after="0" w:line="240" w:lineRule="auto"/>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xml:space="preserve">Индекс производства </w:t>
            </w:r>
          </w:p>
        </w:tc>
        <w:tc>
          <w:tcPr>
            <w:tcW w:w="1684" w:type="dxa"/>
            <w:tcBorders>
              <w:top w:val="nil"/>
              <w:left w:val="nil"/>
              <w:bottom w:val="single" w:sz="4" w:space="0" w:color="auto"/>
              <w:right w:val="single" w:sz="4" w:space="0" w:color="auto"/>
            </w:tcBorders>
            <w:shd w:val="clear" w:color="auto" w:fill="auto"/>
            <w:vAlign w:val="center"/>
            <w:hideMark/>
          </w:tcPr>
          <w:p w14:paraId="70EE6CA9"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к предыдущему году в сопоставимых ценах</w:t>
            </w:r>
          </w:p>
        </w:tc>
        <w:tc>
          <w:tcPr>
            <w:tcW w:w="1292" w:type="dxa"/>
            <w:tcBorders>
              <w:top w:val="nil"/>
              <w:left w:val="nil"/>
              <w:bottom w:val="single" w:sz="4" w:space="0" w:color="auto"/>
              <w:right w:val="single" w:sz="4" w:space="0" w:color="auto"/>
            </w:tcBorders>
            <w:shd w:val="clear" w:color="auto" w:fill="auto"/>
            <w:vAlign w:val="center"/>
            <w:hideMark/>
          </w:tcPr>
          <w:p w14:paraId="05CB8F27"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w:t>
            </w:r>
          </w:p>
        </w:tc>
        <w:tc>
          <w:tcPr>
            <w:tcW w:w="1028" w:type="dxa"/>
            <w:tcBorders>
              <w:top w:val="nil"/>
              <w:left w:val="nil"/>
              <w:bottom w:val="single" w:sz="4" w:space="0" w:color="auto"/>
              <w:right w:val="single" w:sz="4" w:space="0" w:color="auto"/>
            </w:tcBorders>
            <w:shd w:val="clear" w:color="auto" w:fill="auto"/>
            <w:vAlign w:val="center"/>
            <w:hideMark/>
          </w:tcPr>
          <w:p w14:paraId="6D3F731A"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w:t>
            </w:r>
          </w:p>
        </w:tc>
        <w:tc>
          <w:tcPr>
            <w:tcW w:w="1246" w:type="dxa"/>
            <w:tcBorders>
              <w:top w:val="nil"/>
              <w:left w:val="nil"/>
              <w:bottom w:val="single" w:sz="4" w:space="0" w:color="auto"/>
              <w:right w:val="single" w:sz="4" w:space="0" w:color="auto"/>
            </w:tcBorders>
            <w:shd w:val="clear" w:color="auto" w:fill="auto"/>
            <w:vAlign w:val="center"/>
            <w:hideMark/>
          </w:tcPr>
          <w:p w14:paraId="362FA588"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w:t>
            </w:r>
          </w:p>
        </w:tc>
        <w:tc>
          <w:tcPr>
            <w:tcW w:w="1207" w:type="dxa"/>
            <w:tcBorders>
              <w:top w:val="nil"/>
              <w:left w:val="nil"/>
              <w:bottom w:val="single" w:sz="4" w:space="0" w:color="auto"/>
              <w:right w:val="single" w:sz="4" w:space="0" w:color="auto"/>
            </w:tcBorders>
            <w:shd w:val="clear" w:color="auto" w:fill="auto"/>
            <w:vAlign w:val="center"/>
            <w:hideMark/>
          </w:tcPr>
          <w:p w14:paraId="5CEE1A43"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w:t>
            </w:r>
          </w:p>
        </w:tc>
        <w:tc>
          <w:tcPr>
            <w:tcW w:w="1347" w:type="dxa"/>
            <w:tcBorders>
              <w:top w:val="nil"/>
              <w:left w:val="nil"/>
              <w:bottom w:val="single" w:sz="4" w:space="0" w:color="auto"/>
              <w:right w:val="single" w:sz="4" w:space="0" w:color="auto"/>
            </w:tcBorders>
            <w:shd w:val="clear" w:color="auto" w:fill="auto"/>
            <w:vAlign w:val="center"/>
            <w:hideMark/>
          </w:tcPr>
          <w:p w14:paraId="35725D99"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w:t>
            </w:r>
          </w:p>
        </w:tc>
      </w:tr>
      <w:tr w:rsidR="00554331" w:rsidRPr="00554331" w14:paraId="7A7C7233" w14:textId="77777777" w:rsidTr="00554331">
        <w:trPr>
          <w:trHeight w:val="945"/>
        </w:trPr>
        <w:tc>
          <w:tcPr>
            <w:tcW w:w="919" w:type="dxa"/>
            <w:vMerge w:val="restart"/>
            <w:tcBorders>
              <w:top w:val="nil"/>
              <w:left w:val="single" w:sz="4" w:space="0" w:color="auto"/>
              <w:bottom w:val="single" w:sz="4" w:space="0" w:color="auto"/>
              <w:right w:val="single" w:sz="4" w:space="0" w:color="auto"/>
            </w:tcBorders>
            <w:shd w:val="clear" w:color="auto" w:fill="auto"/>
            <w:hideMark/>
          </w:tcPr>
          <w:p w14:paraId="0DC7202C"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3.9</w:t>
            </w:r>
          </w:p>
        </w:tc>
        <w:tc>
          <w:tcPr>
            <w:tcW w:w="5177" w:type="dxa"/>
            <w:tcBorders>
              <w:top w:val="nil"/>
              <w:left w:val="nil"/>
              <w:bottom w:val="single" w:sz="4" w:space="0" w:color="auto"/>
              <w:right w:val="single" w:sz="4" w:space="0" w:color="auto"/>
            </w:tcBorders>
            <w:shd w:val="clear" w:color="auto" w:fill="auto"/>
            <w:vAlign w:val="center"/>
            <w:hideMark/>
          </w:tcPr>
          <w:p w14:paraId="2B29DE93" w14:textId="77777777" w:rsidR="00554331" w:rsidRPr="00554331" w:rsidRDefault="00554331" w:rsidP="00554331">
            <w:pPr>
              <w:spacing w:after="0" w:line="240" w:lineRule="auto"/>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Деятельность полиграфическая и копирование носителей информации (группировка 18)</w:t>
            </w:r>
          </w:p>
        </w:tc>
        <w:tc>
          <w:tcPr>
            <w:tcW w:w="1684" w:type="dxa"/>
            <w:tcBorders>
              <w:top w:val="nil"/>
              <w:left w:val="nil"/>
              <w:bottom w:val="single" w:sz="4" w:space="0" w:color="auto"/>
              <w:right w:val="single" w:sz="4" w:space="0" w:color="auto"/>
            </w:tcBorders>
            <w:shd w:val="clear" w:color="auto" w:fill="auto"/>
            <w:vAlign w:val="center"/>
            <w:hideMark/>
          </w:tcPr>
          <w:p w14:paraId="004C75CA"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млн руб.</w:t>
            </w:r>
          </w:p>
        </w:tc>
        <w:tc>
          <w:tcPr>
            <w:tcW w:w="1292" w:type="dxa"/>
            <w:tcBorders>
              <w:top w:val="nil"/>
              <w:left w:val="nil"/>
              <w:bottom w:val="single" w:sz="4" w:space="0" w:color="auto"/>
              <w:right w:val="single" w:sz="4" w:space="0" w:color="auto"/>
            </w:tcBorders>
            <w:shd w:val="clear" w:color="auto" w:fill="auto"/>
            <w:vAlign w:val="center"/>
            <w:hideMark/>
          </w:tcPr>
          <w:p w14:paraId="104F6555"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w:t>
            </w:r>
          </w:p>
        </w:tc>
        <w:tc>
          <w:tcPr>
            <w:tcW w:w="1028" w:type="dxa"/>
            <w:tcBorders>
              <w:top w:val="nil"/>
              <w:left w:val="nil"/>
              <w:bottom w:val="single" w:sz="4" w:space="0" w:color="auto"/>
              <w:right w:val="single" w:sz="4" w:space="0" w:color="auto"/>
            </w:tcBorders>
            <w:shd w:val="clear" w:color="auto" w:fill="auto"/>
            <w:vAlign w:val="center"/>
            <w:hideMark/>
          </w:tcPr>
          <w:p w14:paraId="50EF2208"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0,0</w:t>
            </w:r>
          </w:p>
        </w:tc>
        <w:tc>
          <w:tcPr>
            <w:tcW w:w="1246" w:type="dxa"/>
            <w:tcBorders>
              <w:top w:val="nil"/>
              <w:left w:val="nil"/>
              <w:bottom w:val="single" w:sz="4" w:space="0" w:color="auto"/>
              <w:right w:val="single" w:sz="4" w:space="0" w:color="auto"/>
            </w:tcBorders>
            <w:shd w:val="clear" w:color="auto" w:fill="auto"/>
            <w:vAlign w:val="center"/>
            <w:hideMark/>
          </w:tcPr>
          <w:p w14:paraId="00F95EF0"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0,0</w:t>
            </w:r>
          </w:p>
        </w:tc>
        <w:tc>
          <w:tcPr>
            <w:tcW w:w="1207" w:type="dxa"/>
            <w:tcBorders>
              <w:top w:val="nil"/>
              <w:left w:val="nil"/>
              <w:bottom w:val="single" w:sz="4" w:space="0" w:color="auto"/>
              <w:right w:val="single" w:sz="4" w:space="0" w:color="auto"/>
            </w:tcBorders>
            <w:shd w:val="clear" w:color="auto" w:fill="auto"/>
            <w:vAlign w:val="center"/>
            <w:hideMark/>
          </w:tcPr>
          <w:p w14:paraId="79BBD48E"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0,0</w:t>
            </w:r>
          </w:p>
        </w:tc>
        <w:tc>
          <w:tcPr>
            <w:tcW w:w="1347" w:type="dxa"/>
            <w:tcBorders>
              <w:top w:val="nil"/>
              <w:left w:val="nil"/>
              <w:bottom w:val="single" w:sz="4" w:space="0" w:color="auto"/>
              <w:right w:val="single" w:sz="4" w:space="0" w:color="auto"/>
            </w:tcBorders>
            <w:shd w:val="clear" w:color="auto" w:fill="auto"/>
            <w:vAlign w:val="center"/>
            <w:hideMark/>
          </w:tcPr>
          <w:p w14:paraId="35D654B5"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0,0</w:t>
            </w:r>
          </w:p>
        </w:tc>
      </w:tr>
      <w:tr w:rsidR="00554331" w:rsidRPr="00554331" w14:paraId="229FD98E" w14:textId="77777777" w:rsidTr="00554331">
        <w:trPr>
          <w:trHeight w:val="1575"/>
        </w:trPr>
        <w:tc>
          <w:tcPr>
            <w:tcW w:w="919" w:type="dxa"/>
            <w:vMerge/>
            <w:tcBorders>
              <w:top w:val="nil"/>
              <w:left w:val="single" w:sz="4" w:space="0" w:color="auto"/>
              <w:bottom w:val="single" w:sz="4" w:space="0" w:color="auto"/>
              <w:right w:val="single" w:sz="4" w:space="0" w:color="auto"/>
            </w:tcBorders>
            <w:vAlign w:val="center"/>
            <w:hideMark/>
          </w:tcPr>
          <w:p w14:paraId="1336158D" w14:textId="77777777" w:rsidR="00554331" w:rsidRPr="00554331" w:rsidRDefault="00554331" w:rsidP="00554331">
            <w:pPr>
              <w:spacing w:after="0" w:line="240" w:lineRule="auto"/>
              <w:rPr>
                <w:rFonts w:ascii="Times New Roman" w:eastAsia="Times New Roman" w:hAnsi="Times New Roman" w:cs="Times New Roman"/>
                <w:sz w:val="24"/>
                <w:szCs w:val="24"/>
                <w:lang w:eastAsia="ru-RU"/>
              </w:rPr>
            </w:pPr>
          </w:p>
        </w:tc>
        <w:tc>
          <w:tcPr>
            <w:tcW w:w="5177" w:type="dxa"/>
            <w:tcBorders>
              <w:top w:val="nil"/>
              <w:left w:val="nil"/>
              <w:bottom w:val="single" w:sz="4" w:space="0" w:color="auto"/>
              <w:right w:val="single" w:sz="4" w:space="0" w:color="auto"/>
            </w:tcBorders>
            <w:shd w:val="clear" w:color="auto" w:fill="auto"/>
            <w:vAlign w:val="center"/>
            <w:hideMark/>
          </w:tcPr>
          <w:p w14:paraId="1CE581FD" w14:textId="77777777" w:rsidR="00554331" w:rsidRPr="00554331" w:rsidRDefault="00554331" w:rsidP="00554331">
            <w:pPr>
              <w:spacing w:after="0" w:line="240" w:lineRule="auto"/>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xml:space="preserve">Индекс производства </w:t>
            </w:r>
          </w:p>
        </w:tc>
        <w:tc>
          <w:tcPr>
            <w:tcW w:w="1684" w:type="dxa"/>
            <w:tcBorders>
              <w:top w:val="nil"/>
              <w:left w:val="nil"/>
              <w:bottom w:val="single" w:sz="4" w:space="0" w:color="auto"/>
              <w:right w:val="single" w:sz="4" w:space="0" w:color="auto"/>
            </w:tcBorders>
            <w:shd w:val="clear" w:color="auto" w:fill="auto"/>
            <w:vAlign w:val="center"/>
            <w:hideMark/>
          </w:tcPr>
          <w:p w14:paraId="2BB8907E"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к предыдущему году в сопоставимых ценах</w:t>
            </w:r>
          </w:p>
        </w:tc>
        <w:tc>
          <w:tcPr>
            <w:tcW w:w="1292" w:type="dxa"/>
            <w:tcBorders>
              <w:top w:val="nil"/>
              <w:left w:val="nil"/>
              <w:bottom w:val="single" w:sz="4" w:space="0" w:color="auto"/>
              <w:right w:val="single" w:sz="4" w:space="0" w:color="auto"/>
            </w:tcBorders>
            <w:shd w:val="clear" w:color="auto" w:fill="auto"/>
            <w:vAlign w:val="center"/>
            <w:hideMark/>
          </w:tcPr>
          <w:p w14:paraId="628BF37C"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w:t>
            </w:r>
          </w:p>
        </w:tc>
        <w:tc>
          <w:tcPr>
            <w:tcW w:w="1028" w:type="dxa"/>
            <w:tcBorders>
              <w:top w:val="nil"/>
              <w:left w:val="nil"/>
              <w:bottom w:val="single" w:sz="4" w:space="0" w:color="auto"/>
              <w:right w:val="single" w:sz="4" w:space="0" w:color="auto"/>
            </w:tcBorders>
            <w:shd w:val="clear" w:color="auto" w:fill="auto"/>
            <w:vAlign w:val="center"/>
            <w:hideMark/>
          </w:tcPr>
          <w:p w14:paraId="2E08C15A"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w:t>
            </w:r>
          </w:p>
        </w:tc>
        <w:tc>
          <w:tcPr>
            <w:tcW w:w="1246" w:type="dxa"/>
            <w:tcBorders>
              <w:top w:val="nil"/>
              <w:left w:val="nil"/>
              <w:bottom w:val="single" w:sz="4" w:space="0" w:color="auto"/>
              <w:right w:val="single" w:sz="4" w:space="0" w:color="auto"/>
            </w:tcBorders>
            <w:shd w:val="clear" w:color="auto" w:fill="auto"/>
            <w:vAlign w:val="center"/>
            <w:hideMark/>
          </w:tcPr>
          <w:p w14:paraId="20EE635A"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w:t>
            </w:r>
          </w:p>
        </w:tc>
        <w:tc>
          <w:tcPr>
            <w:tcW w:w="1207" w:type="dxa"/>
            <w:tcBorders>
              <w:top w:val="nil"/>
              <w:left w:val="nil"/>
              <w:bottom w:val="single" w:sz="4" w:space="0" w:color="auto"/>
              <w:right w:val="single" w:sz="4" w:space="0" w:color="auto"/>
            </w:tcBorders>
            <w:shd w:val="clear" w:color="auto" w:fill="auto"/>
            <w:vAlign w:val="center"/>
            <w:hideMark/>
          </w:tcPr>
          <w:p w14:paraId="74663C5F"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w:t>
            </w:r>
          </w:p>
        </w:tc>
        <w:tc>
          <w:tcPr>
            <w:tcW w:w="1347" w:type="dxa"/>
            <w:tcBorders>
              <w:top w:val="nil"/>
              <w:left w:val="nil"/>
              <w:bottom w:val="single" w:sz="4" w:space="0" w:color="auto"/>
              <w:right w:val="single" w:sz="4" w:space="0" w:color="auto"/>
            </w:tcBorders>
            <w:shd w:val="clear" w:color="auto" w:fill="auto"/>
            <w:vAlign w:val="center"/>
            <w:hideMark/>
          </w:tcPr>
          <w:p w14:paraId="1127100F"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w:t>
            </w:r>
          </w:p>
        </w:tc>
      </w:tr>
      <w:tr w:rsidR="00554331" w:rsidRPr="00554331" w14:paraId="1CB84958" w14:textId="77777777" w:rsidTr="00554331">
        <w:trPr>
          <w:trHeight w:val="630"/>
        </w:trPr>
        <w:tc>
          <w:tcPr>
            <w:tcW w:w="919" w:type="dxa"/>
            <w:vMerge w:val="restart"/>
            <w:tcBorders>
              <w:top w:val="nil"/>
              <w:left w:val="single" w:sz="4" w:space="0" w:color="auto"/>
              <w:bottom w:val="single" w:sz="4" w:space="0" w:color="auto"/>
              <w:right w:val="single" w:sz="4" w:space="0" w:color="auto"/>
            </w:tcBorders>
            <w:shd w:val="clear" w:color="auto" w:fill="auto"/>
            <w:hideMark/>
          </w:tcPr>
          <w:p w14:paraId="6969E8B6"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3.10</w:t>
            </w:r>
          </w:p>
        </w:tc>
        <w:tc>
          <w:tcPr>
            <w:tcW w:w="5177" w:type="dxa"/>
            <w:tcBorders>
              <w:top w:val="nil"/>
              <w:left w:val="nil"/>
              <w:bottom w:val="single" w:sz="4" w:space="0" w:color="auto"/>
              <w:right w:val="single" w:sz="4" w:space="0" w:color="auto"/>
            </w:tcBorders>
            <w:shd w:val="clear" w:color="auto" w:fill="auto"/>
            <w:vAlign w:val="center"/>
            <w:hideMark/>
          </w:tcPr>
          <w:p w14:paraId="1F117CF0" w14:textId="77777777" w:rsidR="00554331" w:rsidRPr="00554331" w:rsidRDefault="00554331" w:rsidP="00554331">
            <w:pPr>
              <w:spacing w:after="0" w:line="240" w:lineRule="auto"/>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Производство кокса и нефтепродуктов (группировка 19)</w:t>
            </w:r>
          </w:p>
        </w:tc>
        <w:tc>
          <w:tcPr>
            <w:tcW w:w="1684" w:type="dxa"/>
            <w:tcBorders>
              <w:top w:val="nil"/>
              <w:left w:val="nil"/>
              <w:bottom w:val="single" w:sz="4" w:space="0" w:color="auto"/>
              <w:right w:val="single" w:sz="4" w:space="0" w:color="auto"/>
            </w:tcBorders>
            <w:shd w:val="clear" w:color="auto" w:fill="auto"/>
            <w:vAlign w:val="center"/>
            <w:hideMark/>
          </w:tcPr>
          <w:p w14:paraId="7CF2CF76"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млн руб.</w:t>
            </w:r>
          </w:p>
        </w:tc>
        <w:tc>
          <w:tcPr>
            <w:tcW w:w="1292" w:type="dxa"/>
            <w:tcBorders>
              <w:top w:val="nil"/>
              <w:left w:val="nil"/>
              <w:bottom w:val="single" w:sz="4" w:space="0" w:color="auto"/>
              <w:right w:val="single" w:sz="4" w:space="0" w:color="auto"/>
            </w:tcBorders>
            <w:shd w:val="clear" w:color="auto" w:fill="auto"/>
            <w:vAlign w:val="center"/>
            <w:hideMark/>
          </w:tcPr>
          <w:p w14:paraId="0A0DDEA0"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w:t>
            </w:r>
          </w:p>
        </w:tc>
        <w:tc>
          <w:tcPr>
            <w:tcW w:w="1028" w:type="dxa"/>
            <w:tcBorders>
              <w:top w:val="nil"/>
              <w:left w:val="nil"/>
              <w:bottom w:val="single" w:sz="4" w:space="0" w:color="auto"/>
              <w:right w:val="single" w:sz="4" w:space="0" w:color="auto"/>
            </w:tcBorders>
            <w:shd w:val="clear" w:color="auto" w:fill="auto"/>
            <w:vAlign w:val="center"/>
            <w:hideMark/>
          </w:tcPr>
          <w:p w14:paraId="5122643C"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0,0</w:t>
            </w:r>
          </w:p>
        </w:tc>
        <w:tc>
          <w:tcPr>
            <w:tcW w:w="1246" w:type="dxa"/>
            <w:tcBorders>
              <w:top w:val="nil"/>
              <w:left w:val="nil"/>
              <w:bottom w:val="single" w:sz="4" w:space="0" w:color="auto"/>
              <w:right w:val="single" w:sz="4" w:space="0" w:color="auto"/>
            </w:tcBorders>
            <w:shd w:val="clear" w:color="auto" w:fill="auto"/>
            <w:vAlign w:val="center"/>
            <w:hideMark/>
          </w:tcPr>
          <w:p w14:paraId="2F6C2FE8"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0,0</w:t>
            </w:r>
          </w:p>
        </w:tc>
        <w:tc>
          <w:tcPr>
            <w:tcW w:w="1207" w:type="dxa"/>
            <w:tcBorders>
              <w:top w:val="nil"/>
              <w:left w:val="nil"/>
              <w:bottom w:val="single" w:sz="4" w:space="0" w:color="auto"/>
              <w:right w:val="single" w:sz="4" w:space="0" w:color="auto"/>
            </w:tcBorders>
            <w:shd w:val="clear" w:color="auto" w:fill="auto"/>
            <w:vAlign w:val="center"/>
            <w:hideMark/>
          </w:tcPr>
          <w:p w14:paraId="6476B683"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0,0</w:t>
            </w:r>
          </w:p>
        </w:tc>
        <w:tc>
          <w:tcPr>
            <w:tcW w:w="1347" w:type="dxa"/>
            <w:tcBorders>
              <w:top w:val="nil"/>
              <w:left w:val="nil"/>
              <w:bottom w:val="single" w:sz="4" w:space="0" w:color="auto"/>
              <w:right w:val="single" w:sz="4" w:space="0" w:color="auto"/>
            </w:tcBorders>
            <w:shd w:val="clear" w:color="auto" w:fill="auto"/>
            <w:vAlign w:val="center"/>
            <w:hideMark/>
          </w:tcPr>
          <w:p w14:paraId="3944BA9F"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0,0</w:t>
            </w:r>
          </w:p>
        </w:tc>
      </w:tr>
      <w:tr w:rsidR="00554331" w:rsidRPr="00554331" w14:paraId="089A686B" w14:textId="77777777" w:rsidTr="00554331">
        <w:trPr>
          <w:trHeight w:val="1575"/>
        </w:trPr>
        <w:tc>
          <w:tcPr>
            <w:tcW w:w="919" w:type="dxa"/>
            <w:vMerge/>
            <w:tcBorders>
              <w:top w:val="nil"/>
              <w:left w:val="single" w:sz="4" w:space="0" w:color="auto"/>
              <w:bottom w:val="single" w:sz="4" w:space="0" w:color="auto"/>
              <w:right w:val="single" w:sz="4" w:space="0" w:color="auto"/>
            </w:tcBorders>
            <w:vAlign w:val="center"/>
            <w:hideMark/>
          </w:tcPr>
          <w:p w14:paraId="64E277CE" w14:textId="77777777" w:rsidR="00554331" w:rsidRPr="00554331" w:rsidRDefault="00554331" w:rsidP="00554331">
            <w:pPr>
              <w:spacing w:after="0" w:line="240" w:lineRule="auto"/>
              <w:rPr>
                <w:rFonts w:ascii="Times New Roman" w:eastAsia="Times New Roman" w:hAnsi="Times New Roman" w:cs="Times New Roman"/>
                <w:sz w:val="24"/>
                <w:szCs w:val="24"/>
                <w:lang w:eastAsia="ru-RU"/>
              </w:rPr>
            </w:pPr>
          </w:p>
        </w:tc>
        <w:tc>
          <w:tcPr>
            <w:tcW w:w="5177" w:type="dxa"/>
            <w:tcBorders>
              <w:top w:val="nil"/>
              <w:left w:val="nil"/>
              <w:bottom w:val="single" w:sz="4" w:space="0" w:color="auto"/>
              <w:right w:val="single" w:sz="4" w:space="0" w:color="auto"/>
            </w:tcBorders>
            <w:shd w:val="clear" w:color="auto" w:fill="auto"/>
            <w:vAlign w:val="center"/>
            <w:hideMark/>
          </w:tcPr>
          <w:p w14:paraId="5F1AF493" w14:textId="77777777" w:rsidR="00554331" w:rsidRPr="00554331" w:rsidRDefault="00554331" w:rsidP="00554331">
            <w:pPr>
              <w:spacing w:after="0" w:line="240" w:lineRule="auto"/>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xml:space="preserve">Индекс производства </w:t>
            </w:r>
          </w:p>
        </w:tc>
        <w:tc>
          <w:tcPr>
            <w:tcW w:w="1684" w:type="dxa"/>
            <w:tcBorders>
              <w:top w:val="nil"/>
              <w:left w:val="nil"/>
              <w:bottom w:val="single" w:sz="4" w:space="0" w:color="auto"/>
              <w:right w:val="single" w:sz="4" w:space="0" w:color="auto"/>
            </w:tcBorders>
            <w:shd w:val="clear" w:color="auto" w:fill="auto"/>
            <w:vAlign w:val="center"/>
            <w:hideMark/>
          </w:tcPr>
          <w:p w14:paraId="282583F8"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к предыдущему году в сопоставимых ценах</w:t>
            </w:r>
          </w:p>
        </w:tc>
        <w:tc>
          <w:tcPr>
            <w:tcW w:w="1292" w:type="dxa"/>
            <w:tcBorders>
              <w:top w:val="nil"/>
              <w:left w:val="nil"/>
              <w:bottom w:val="single" w:sz="4" w:space="0" w:color="auto"/>
              <w:right w:val="single" w:sz="4" w:space="0" w:color="auto"/>
            </w:tcBorders>
            <w:shd w:val="clear" w:color="auto" w:fill="auto"/>
            <w:vAlign w:val="center"/>
            <w:hideMark/>
          </w:tcPr>
          <w:p w14:paraId="42448F65"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w:t>
            </w:r>
          </w:p>
        </w:tc>
        <w:tc>
          <w:tcPr>
            <w:tcW w:w="1028" w:type="dxa"/>
            <w:tcBorders>
              <w:top w:val="nil"/>
              <w:left w:val="nil"/>
              <w:bottom w:val="single" w:sz="4" w:space="0" w:color="auto"/>
              <w:right w:val="single" w:sz="4" w:space="0" w:color="auto"/>
            </w:tcBorders>
            <w:shd w:val="clear" w:color="auto" w:fill="auto"/>
            <w:vAlign w:val="center"/>
            <w:hideMark/>
          </w:tcPr>
          <w:p w14:paraId="5B3DE869"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w:t>
            </w:r>
          </w:p>
        </w:tc>
        <w:tc>
          <w:tcPr>
            <w:tcW w:w="1246" w:type="dxa"/>
            <w:tcBorders>
              <w:top w:val="nil"/>
              <w:left w:val="nil"/>
              <w:bottom w:val="single" w:sz="4" w:space="0" w:color="auto"/>
              <w:right w:val="single" w:sz="4" w:space="0" w:color="auto"/>
            </w:tcBorders>
            <w:shd w:val="clear" w:color="auto" w:fill="auto"/>
            <w:vAlign w:val="center"/>
            <w:hideMark/>
          </w:tcPr>
          <w:p w14:paraId="7109F25D"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w:t>
            </w:r>
          </w:p>
        </w:tc>
        <w:tc>
          <w:tcPr>
            <w:tcW w:w="1207" w:type="dxa"/>
            <w:tcBorders>
              <w:top w:val="nil"/>
              <w:left w:val="nil"/>
              <w:bottom w:val="single" w:sz="4" w:space="0" w:color="auto"/>
              <w:right w:val="single" w:sz="4" w:space="0" w:color="auto"/>
            </w:tcBorders>
            <w:shd w:val="clear" w:color="auto" w:fill="auto"/>
            <w:vAlign w:val="center"/>
            <w:hideMark/>
          </w:tcPr>
          <w:p w14:paraId="25A3BB0B"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w:t>
            </w:r>
          </w:p>
        </w:tc>
        <w:tc>
          <w:tcPr>
            <w:tcW w:w="1347" w:type="dxa"/>
            <w:tcBorders>
              <w:top w:val="nil"/>
              <w:left w:val="nil"/>
              <w:bottom w:val="single" w:sz="4" w:space="0" w:color="auto"/>
              <w:right w:val="single" w:sz="4" w:space="0" w:color="auto"/>
            </w:tcBorders>
            <w:shd w:val="clear" w:color="auto" w:fill="auto"/>
            <w:vAlign w:val="center"/>
            <w:hideMark/>
          </w:tcPr>
          <w:p w14:paraId="154B6625"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w:t>
            </w:r>
          </w:p>
        </w:tc>
      </w:tr>
      <w:tr w:rsidR="00554331" w:rsidRPr="00554331" w14:paraId="38948DE6" w14:textId="77777777" w:rsidTr="00554331">
        <w:trPr>
          <w:trHeight w:val="630"/>
        </w:trPr>
        <w:tc>
          <w:tcPr>
            <w:tcW w:w="919" w:type="dxa"/>
            <w:vMerge w:val="restart"/>
            <w:tcBorders>
              <w:top w:val="nil"/>
              <w:left w:val="single" w:sz="4" w:space="0" w:color="auto"/>
              <w:bottom w:val="single" w:sz="4" w:space="0" w:color="auto"/>
              <w:right w:val="single" w:sz="4" w:space="0" w:color="auto"/>
            </w:tcBorders>
            <w:shd w:val="clear" w:color="auto" w:fill="auto"/>
            <w:hideMark/>
          </w:tcPr>
          <w:p w14:paraId="26A49595"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3.11</w:t>
            </w:r>
          </w:p>
        </w:tc>
        <w:tc>
          <w:tcPr>
            <w:tcW w:w="5177" w:type="dxa"/>
            <w:tcBorders>
              <w:top w:val="nil"/>
              <w:left w:val="nil"/>
              <w:bottom w:val="single" w:sz="4" w:space="0" w:color="auto"/>
              <w:right w:val="single" w:sz="4" w:space="0" w:color="auto"/>
            </w:tcBorders>
            <w:shd w:val="clear" w:color="auto" w:fill="auto"/>
            <w:vAlign w:val="center"/>
            <w:hideMark/>
          </w:tcPr>
          <w:p w14:paraId="130B3E43" w14:textId="77777777" w:rsidR="00554331" w:rsidRPr="00554331" w:rsidRDefault="00554331" w:rsidP="00554331">
            <w:pPr>
              <w:spacing w:after="0" w:line="240" w:lineRule="auto"/>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Производство химических веществ и химических продуктов (группировка 20)</w:t>
            </w:r>
          </w:p>
        </w:tc>
        <w:tc>
          <w:tcPr>
            <w:tcW w:w="1684" w:type="dxa"/>
            <w:tcBorders>
              <w:top w:val="nil"/>
              <w:left w:val="nil"/>
              <w:bottom w:val="single" w:sz="4" w:space="0" w:color="auto"/>
              <w:right w:val="single" w:sz="4" w:space="0" w:color="auto"/>
            </w:tcBorders>
            <w:shd w:val="clear" w:color="auto" w:fill="auto"/>
            <w:vAlign w:val="center"/>
            <w:hideMark/>
          </w:tcPr>
          <w:p w14:paraId="31604E9B"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млн руб.</w:t>
            </w:r>
          </w:p>
        </w:tc>
        <w:tc>
          <w:tcPr>
            <w:tcW w:w="1292" w:type="dxa"/>
            <w:tcBorders>
              <w:top w:val="nil"/>
              <w:left w:val="nil"/>
              <w:bottom w:val="single" w:sz="4" w:space="0" w:color="auto"/>
              <w:right w:val="single" w:sz="4" w:space="0" w:color="auto"/>
            </w:tcBorders>
            <w:shd w:val="clear" w:color="auto" w:fill="auto"/>
            <w:vAlign w:val="center"/>
            <w:hideMark/>
          </w:tcPr>
          <w:p w14:paraId="56B467F9"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w:t>
            </w:r>
          </w:p>
        </w:tc>
        <w:tc>
          <w:tcPr>
            <w:tcW w:w="1028" w:type="dxa"/>
            <w:tcBorders>
              <w:top w:val="nil"/>
              <w:left w:val="nil"/>
              <w:bottom w:val="single" w:sz="4" w:space="0" w:color="auto"/>
              <w:right w:val="single" w:sz="4" w:space="0" w:color="auto"/>
            </w:tcBorders>
            <w:shd w:val="clear" w:color="auto" w:fill="auto"/>
            <w:vAlign w:val="center"/>
            <w:hideMark/>
          </w:tcPr>
          <w:p w14:paraId="6205A93A"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0,0</w:t>
            </w:r>
          </w:p>
        </w:tc>
        <w:tc>
          <w:tcPr>
            <w:tcW w:w="1246" w:type="dxa"/>
            <w:tcBorders>
              <w:top w:val="nil"/>
              <w:left w:val="nil"/>
              <w:bottom w:val="single" w:sz="4" w:space="0" w:color="auto"/>
              <w:right w:val="single" w:sz="4" w:space="0" w:color="auto"/>
            </w:tcBorders>
            <w:shd w:val="clear" w:color="auto" w:fill="auto"/>
            <w:vAlign w:val="center"/>
            <w:hideMark/>
          </w:tcPr>
          <w:p w14:paraId="0E39F3E2"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0,0</w:t>
            </w:r>
          </w:p>
        </w:tc>
        <w:tc>
          <w:tcPr>
            <w:tcW w:w="1207" w:type="dxa"/>
            <w:tcBorders>
              <w:top w:val="nil"/>
              <w:left w:val="nil"/>
              <w:bottom w:val="single" w:sz="4" w:space="0" w:color="auto"/>
              <w:right w:val="single" w:sz="4" w:space="0" w:color="auto"/>
            </w:tcBorders>
            <w:shd w:val="clear" w:color="auto" w:fill="auto"/>
            <w:vAlign w:val="center"/>
            <w:hideMark/>
          </w:tcPr>
          <w:p w14:paraId="604DE876"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0,0</w:t>
            </w:r>
          </w:p>
        </w:tc>
        <w:tc>
          <w:tcPr>
            <w:tcW w:w="1347" w:type="dxa"/>
            <w:tcBorders>
              <w:top w:val="nil"/>
              <w:left w:val="nil"/>
              <w:bottom w:val="single" w:sz="4" w:space="0" w:color="auto"/>
              <w:right w:val="single" w:sz="4" w:space="0" w:color="auto"/>
            </w:tcBorders>
            <w:shd w:val="clear" w:color="auto" w:fill="auto"/>
            <w:vAlign w:val="center"/>
            <w:hideMark/>
          </w:tcPr>
          <w:p w14:paraId="27DBDC06"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0,0</w:t>
            </w:r>
          </w:p>
        </w:tc>
      </w:tr>
      <w:tr w:rsidR="00554331" w:rsidRPr="00554331" w14:paraId="514A0B5F" w14:textId="77777777" w:rsidTr="00554331">
        <w:trPr>
          <w:trHeight w:val="1575"/>
        </w:trPr>
        <w:tc>
          <w:tcPr>
            <w:tcW w:w="919" w:type="dxa"/>
            <w:vMerge/>
            <w:tcBorders>
              <w:top w:val="nil"/>
              <w:left w:val="single" w:sz="4" w:space="0" w:color="auto"/>
              <w:bottom w:val="single" w:sz="4" w:space="0" w:color="auto"/>
              <w:right w:val="single" w:sz="4" w:space="0" w:color="auto"/>
            </w:tcBorders>
            <w:vAlign w:val="center"/>
            <w:hideMark/>
          </w:tcPr>
          <w:p w14:paraId="3614817A" w14:textId="77777777" w:rsidR="00554331" w:rsidRPr="00554331" w:rsidRDefault="00554331" w:rsidP="00554331">
            <w:pPr>
              <w:spacing w:after="0" w:line="240" w:lineRule="auto"/>
              <w:rPr>
                <w:rFonts w:ascii="Times New Roman" w:eastAsia="Times New Roman" w:hAnsi="Times New Roman" w:cs="Times New Roman"/>
                <w:sz w:val="24"/>
                <w:szCs w:val="24"/>
                <w:lang w:eastAsia="ru-RU"/>
              </w:rPr>
            </w:pPr>
          </w:p>
        </w:tc>
        <w:tc>
          <w:tcPr>
            <w:tcW w:w="5177" w:type="dxa"/>
            <w:tcBorders>
              <w:top w:val="single" w:sz="4" w:space="0" w:color="auto"/>
              <w:left w:val="nil"/>
              <w:bottom w:val="single" w:sz="4" w:space="0" w:color="auto"/>
              <w:right w:val="single" w:sz="4" w:space="0" w:color="auto"/>
            </w:tcBorders>
            <w:shd w:val="clear" w:color="auto" w:fill="auto"/>
            <w:vAlign w:val="center"/>
            <w:hideMark/>
          </w:tcPr>
          <w:p w14:paraId="4BB805C1" w14:textId="77777777" w:rsidR="00554331" w:rsidRPr="00554331" w:rsidRDefault="00554331" w:rsidP="00554331">
            <w:pPr>
              <w:spacing w:after="0" w:line="240" w:lineRule="auto"/>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xml:space="preserve">Индекс производства </w:t>
            </w:r>
          </w:p>
        </w:tc>
        <w:tc>
          <w:tcPr>
            <w:tcW w:w="1684" w:type="dxa"/>
            <w:tcBorders>
              <w:top w:val="single" w:sz="4" w:space="0" w:color="auto"/>
              <w:left w:val="nil"/>
              <w:bottom w:val="single" w:sz="4" w:space="0" w:color="auto"/>
              <w:right w:val="single" w:sz="4" w:space="0" w:color="auto"/>
            </w:tcBorders>
            <w:shd w:val="clear" w:color="auto" w:fill="auto"/>
            <w:vAlign w:val="center"/>
            <w:hideMark/>
          </w:tcPr>
          <w:p w14:paraId="6DC18E2F"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к предыдущему году в сопоставимых ценах</w:t>
            </w:r>
          </w:p>
        </w:tc>
        <w:tc>
          <w:tcPr>
            <w:tcW w:w="1292" w:type="dxa"/>
            <w:tcBorders>
              <w:top w:val="single" w:sz="4" w:space="0" w:color="auto"/>
              <w:left w:val="nil"/>
              <w:bottom w:val="single" w:sz="4" w:space="0" w:color="auto"/>
              <w:right w:val="single" w:sz="4" w:space="0" w:color="auto"/>
            </w:tcBorders>
            <w:shd w:val="clear" w:color="auto" w:fill="auto"/>
            <w:vAlign w:val="center"/>
            <w:hideMark/>
          </w:tcPr>
          <w:p w14:paraId="35788F72"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w:t>
            </w:r>
          </w:p>
        </w:tc>
        <w:tc>
          <w:tcPr>
            <w:tcW w:w="1028" w:type="dxa"/>
            <w:tcBorders>
              <w:top w:val="single" w:sz="4" w:space="0" w:color="auto"/>
              <w:left w:val="nil"/>
              <w:bottom w:val="single" w:sz="4" w:space="0" w:color="auto"/>
              <w:right w:val="single" w:sz="4" w:space="0" w:color="auto"/>
            </w:tcBorders>
            <w:shd w:val="clear" w:color="auto" w:fill="auto"/>
            <w:vAlign w:val="center"/>
            <w:hideMark/>
          </w:tcPr>
          <w:p w14:paraId="6D23D151"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w:t>
            </w:r>
          </w:p>
        </w:tc>
        <w:tc>
          <w:tcPr>
            <w:tcW w:w="1246" w:type="dxa"/>
            <w:tcBorders>
              <w:top w:val="single" w:sz="4" w:space="0" w:color="auto"/>
              <w:left w:val="nil"/>
              <w:bottom w:val="single" w:sz="4" w:space="0" w:color="auto"/>
              <w:right w:val="single" w:sz="4" w:space="0" w:color="auto"/>
            </w:tcBorders>
            <w:shd w:val="clear" w:color="auto" w:fill="auto"/>
            <w:vAlign w:val="center"/>
            <w:hideMark/>
          </w:tcPr>
          <w:p w14:paraId="12220684"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w:t>
            </w:r>
          </w:p>
        </w:tc>
        <w:tc>
          <w:tcPr>
            <w:tcW w:w="1207" w:type="dxa"/>
            <w:tcBorders>
              <w:top w:val="single" w:sz="4" w:space="0" w:color="auto"/>
              <w:left w:val="nil"/>
              <w:bottom w:val="single" w:sz="4" w:space="0" w:color="auto"/>
              <w:right w:val="single" w:sz="4" w:space="0" w:color="auto"/>
            </w:tcBorders>
            <w:shd w:val="clear" w:color="auto" w:fill="auto"/>
            <w:vAlign w:val="center"/>
            <w:hideMark/>
          </w:tcPr>
          <w:p w14:paraId="3E60B39F"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w:t>
            </w:r>
          </w:p>
        </w:tc>
        <w:tc>
          <w:tcPr>
            <w:tcW w:w="1347" w:type="dxa"/>
            <w:tcBorders>
              <w:top w:val="single" w:sz="4" w:space="0" w:color="auto"/>
              <w:left w:val="nil"/>
              <w:bottom w:val="single" w:sz="4" w:space="0" w:color="auto"/>
              <w:right w:val="single" w:sz="4" w:space="0" w:color="auto"/>
            </w:tcBorders>
            <w:shd w:val="clear" w:color="auto" w:fill="auto"/>
            <w:vAlign w:val="center"/>
            <w:hideMark/>
          </w:tcPr>
          <w:p w14:paraId="1ED7A10C"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w:t>
            </w:r>
          </w:p>
        </w:tc>
      </w:tr>
      <w:tr w:rsidR="00554331" w:rsidRPr="00554331" w14:paraId="1F5899C3" w14:textId="77777777" w:rsidTr="00554331">
        <w:trPr>
          <w:trHeight w:val="945"/>
        </w:trPr>
        <w:tc>
          <w:tcPr>
            <w:tcW w:w="919" w:type="dxa"/>
            <w:vMerge w:val="restart"/>
            <w:tcBorders>
              <w:top w:val="nil"/>
              <w:left w:val="single" w:sz="4" w:space="0" w:color="auto"/>
              <w:bottom w:val="single" w:sz="4" w:space="0" w:color="auto"/>
              <w:right w:val="single" w:sz="4" w:space="0" w:color="auto"/>
            </w:tcBorders>
            <w:shd w:val="clear" w:color="auto" w:fill="auto"/>
            <w:hideMark/>
          </w:tcPr>
          <w:p w14:paraId="20A31654"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3.12</w:t>
            </w:r>
          </w:p>
        </w:tc>
        <w:tc>
          <w:tcPr>
            <w:tcW w:w="5177" w:type="dxa"/>
            <w:tcBorders>
              <w:top w:val="nil"/>
              <w:left w:val="nil"/>
              <w:bottom w:val="single" w:sz="4" w:space="0" w:color="auto"/>
              <w:right w:val="single" w:sz="4" w:space="0" w:color="auto"/>
            </w:tcBorders>
            <w:shd w:val="clear" w:color="auto" w:fill="auto"/>
            <w:vAlign w:val="center"/>
            <w:hideMark/>
          </w:tcPr>
          <w:p w14:paraId="2B9C4DB0" w14:textId="77777777" w:rsidR="00554331" w:rsidRPr="00554331" w:rsidRDefault="00554331" w:rsidP="00554331">
            <w:pPr>
              <w:spacing w:after="0" w:line="240" w:lineRule="auto"/>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Производство лекарственных средств и материалов, применяемых в медицинских целях (группировка 21)</w:t>
            </w:r>
          </w:p>
        </w:tc>
        <w:tc>
          <w:tcPr>
            <w:tcW w:w="1684" w:type="dxa"/>
            <w:tcBorders>
              <w:top w:val="nil"/>
              <w:left w:val="nil"/>
              <w:bottom w:val="single" w:sz="4" w:space="0" w:color="auto"/>
              <w:right w:val="single" w:sz="4" w:space="0" w:color="auto"/>
            </w:tcBorders>
            <w:shd w:val="clear" w:color="auto" w:fill="auto"/>
            <w:vAlign w:val="center"/>
            <w:hideMark/>
          </w:tcPr>
          <w:p w14:paraId="265D231E"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млн руб.</w:t>
            </w:r>
          </w:p>
        </w:tc>
        <w:tc>
          <w:tcPr>
            <w:tcW w:w="1292" w:type="dxa"/>
            <w:tcBorders>
              <w:top w:val="nil"/>
              <w:left w:val="nil"/>
              <w:bottom w:val="single" w:sz="4" w:space="0" w:color="auto"/>
              <w:right w:val="single" w:sz="4" w:space="0" w:color="auto"/>
            </w:tcBorders>
            <w:shd w:val="clear" w:color="auto" w:fill="auto"/>
            <w:vAlign w:val="center"/>
            <w:hideMark/>
          </w:tcPr>
          <w:p w14:paraId="5E1908FE"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w:t>
            </w:r>
          </w:p>
        </w:tc>
        <w:tc>
          <w:tcPr>
            <w:tcW w:w="1028" w:type="dxa"/>
            <w:tcBorders>
              <w:top w:val="nil"/>
              <w:left w:val="nil"/>
              <w:bottom w:val="single" w:sz="4" w:space="0" w:color="auto"/>
              <w:right w:val="single" w:sz="4" w:space="0" w:color="auto"/>
            </w:tcBorders>
            <w:shd w:val="clear" w:color="auto" w:fill="auto"/>
            <w:vAlign w:val="center"/>
            <w:hideMark/>
          </w:tcPr>
          <w:p w14:paraId="017AE2FA"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0,0</w:t>
            </w:r>
          </w:p>
        </w:tc>
        <w:tc>
          <w:tcPr>
            <w:tcW w:w="1246" w:type="dxa"/>
            <w:tcBorders>
              <w:top w:val="nil"/>
              <w:left w:val="nil"/>
              <w:bottom w:val="single" w:sz="4" w:space="0" w:color="auto"/>
              <w:right w:val="single" w:sz="4" w:space="0" w:color="auto"/>
            </w:tcBorders>
            <w:shd w:val="clear" w:color="auto" w:fill="auto"/>
            <w:vAlign w:val="center"/>
            <w:hideMark/>
          </w:tcPr>
          <w:p w14:paraId="6262371B"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0,0</w:t>
            </w:r>
          </w:p>
        </w:tc>
        <w:tc>
          <w:tcPr>
            <w:tcW w:w="1207" w:type="dxa"/>
            <w:tcBorders>
              <w:top w:val="nil"/>
              <w:left w:val="nil"/>
              <w:bottom w:val="single" w:sz="4" w:space="0" w:color="auto"/>
              <w:right w:val="single" w:sz="4" w:space="0" w:color="auto"/>
            </w:tcBorders>
            <w:shd w:val="clear" w:color="auto" w:fill="auto"/>
            <w:vAlign w:val="center"/>
            <w:hideMark/>
          </w:tcPr>
          <w:p w14:paraId="6CE9000B"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0,0</w:t>
            </w:r>
          </w:p>
        </w:tc>
        <w:tc>
          <w:tcPr>
            <w:tcW w:w="1347" w:type="dxa"/>
            <w:tcBorders>
              <w:top w:val="nil"/>
              <w:left w:val="nil"/>
              <w:bottom w:val="single" w:sz="4" w:space="0" w:color="auto"/>
              <w:right w:val="single" w:sz="4" w:space="0" w:color="auto"/>
            </w:tcBorders>
            <w:shd w:val="clear" w:color="auto" w:fill="auto"/>
            <w:vAlign w:val="center"/>
            <w:hideMark/>
          </w:tcPr>
          <w:p w14:paraId="41B38741"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0,0</w:t>
            </w:r>
          </w:p>
        </w:tc>
      </w:tr>
      <w:tr w:rsidR="00554331" w:rsidRPr="00554331" w14:paraId="033DE02C" w14:textId="77777777" w:rsidTr="00554331">
        <w:trPr>
          <w:trHeight w:val="1575"/>
        </w:trPr>
        <w:tc>
          <w:tcPr>
            <w:tcW w:w="919" w:type="dxa"/>
            <w:vMerge/>
            <w:tcBorders>
              <w:top w:val="nil"/>
              <w:left w:val="single" w:sz="4" w:space="0" w:color="auto"/>
              <w:bottom w:val="single" w:sz="4" w:space="0" w:color="auto"/>
              <w:right w:val="single" w:sz="4" w:space="0" w:color="auto"/>
            </w:tcBorders>
            <w:vAlign w:val="center"/>
            <w:hideMark/>
          </w:tcPr>
          <w:p w14:paraId="250F9CD1" w14:textId="77777777" w:rsidR="00554331" w:rsidRPr="00554331" w:rsidRDefault="00554331" w:rsidP="00554331">
            <w:pPr>
              <w:spacing w:after="0" w:line="240" w:lineRule="auto"/>
              <w:rPr>
                <w:rFonts w:ascii="Times New Roman" w:eastAsia="Times New Roman" w:hAnsi="Times New Roman" w:cs="Times New Roman"/>
                <w:sz w:val="24"/>
                <w:szCs w:val="24"/>
                <w:lang w:eastAsia="ru-RU"/>
              </w:rPr>
            </w:pPr>
          </w:p>
        </w:tc>
        <w:tc>
          <w:tcPr>
            <w:tcW w:w="5177" w:type="dxa"/>
            <w:tcBorders>
              <w:top w:val="nil"/>
              <w:left w:val="nil"/>
              <w:bottom w:val="single" w:sz="4" w:space="0" w:color="auto"/>
              <w:right w:val="single" w:sz="4" w:space="0" w:color="auto"/>
            </w:tcBorders>
            <w:shd w:val="clear" w:color="auto" w:fill="auto"/>
            <w:vAlign w:val="center"/>
            <w:hideMark/>
          </w:tcPr>
          <w:p w14:paraId="62FFC2A2" w14:textId="77777777" w:rsidR="00554331" w:rsidRPr="00554331" w:rsidRDefault="00554331" w:rsidP="00554331">
            <w:pPr>
              <w:spacing w:after="0" w:line="240" w:lineRule="auto"/>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xml:space="preserve">Индекс производства </w:t>
            </w:r>
          </w:p>
        </w:tc>
        <w:tc>
          <w:tcPr>
            <w:tcW w:w="1684" w:type="dxa"/>
            <w:tcBorders>
              <w:top w:val="nil"/>
              <w:left w:val="nil"/>
              <w:bottom w:val="single" w:sz="4" w:space="0" w:color="auto"/>
              <w:right w:val="single" w:sz="4" w:space="0" w:color="auto"/>
            </w:tcBorders>
            <w:shd w:val="clear" w:color="auto" w:fill="auto"/>
            <w:vAlign w:val="center"/>
            <w:hideMark/>
          </w:tcPr>
          <w:p w14:paraId="08DAB059"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к предыдущему году в сопоставимых ценах</w:t>
            </w:r>
          </w:p>
        </w:tc>
        <w:tc>
          <w:tcPr>
            <w:tcW w:w="1292" w:type="dxa"/>
            <w:tcBorders>
              <w:top w:val="nil"/>
              <w:left w:val="nil"/>
              <w:bottom w:val="single" w:sz="4" w:space="0" w:color="auto"/>
              <w:right w:val="single" w:sz="4" w:space="0" w:color="auto"/>
            </w:tcBorders>
            <w:shd w:val="clear" w:color="auto" w:fill="auto"/>
            <w:vAlign w:val="center"/>
            <w:hideMark/>
          </w:tcPr>
          <w:p w14:paraId="48AC0499"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w:t>
            </w:r>
          </w:p>
        </w:tc>
        <w:tc>
          <w:tcPr>
            <w:tcW w:w="1028" w:type="dxa"/>
            <w:tcBorders>
              <w:top w:val="nil"/>
              <w:left w:val="nil"/>
              <w:bottom w:val="single" w:sz="4" w:space="0" w:color="auto"/>
              <w:right w:val="single" w:sz="4" w:space="0" w:color="auto"/>
            </w:tcBorders>
            <w:shd w:val="clear" w:color="auto" w:fill="auto"/>
            <w:vAlign w:val="center"/>
            <w:hideMark/>
          </w:tcPr>
          <w:p w14:paraId="0A393940"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w:t>
            </w:r>
          </w:p>
        </w:tc>
        <w:tc>
          <w:tcPr>
            <w:tcW w:w="1246" w:type="dxa"/>
            <w:tcBorders>
              <w:top w:val="nil"/>
              <w:left w:val="nil"/>
              <w:bottom w:val="single" w:sz="4" w:space="0" w:color="auto"/>
              <w:right w:val="single" w:sz="4" w:space="0" w:color="auto"/>
            </w:tcBorders>
            <w:shd w:val="clear" w:color="auto" w:fill="auto"/>
            <w:vAlign w:val="center"/>
            <w:hideMark/>
          </w:tcPr>
          <w:p w14:paraId="505613A8"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w:t>
            </w:r>
          </w:p>
        </w:tc>
        <w:tc>
          <w:tcPr>
            <w:tcW w:w="1207" w:type="dxa"/>
            <w:tcBorders>
              <w:top w:val="nil"/>
              <w:left w:val="nil"/>
              <w:bottom w:val="single" w:sz="4" w:space="0" w:color="auto"/>
              <w:right w:val="single" w:sz="4" w:space="0" w:color="auto"/>
            </w:tcBorders>
            <w:shd w:val="clear" w:color="auto" w:fill="auto"/>
            <w:vAlign w:val="center"/>
            <w:hideMark/>
          </w:tcPr>
          <w:p w14:paraId="113CF1D8"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w:t>
            </w:r>
          </w:p>
        </w:tc>
        <w:tc>
          <w:tcPr>
            <w:tcW w:w="1347" w:type="dxa"/>
            <w:tcBorders>
              <w:top w:val="nil"/>
              <w:left w:val="nil"/>
              <w:bottom w:val="single" w:sz="4" w:space="0" w:color="auto"/>
              <w:right w:val="single" w:sz="4" w:space="0" w:color="auto"/>
            </w:tcBorders>
            <w:shd w:val="clear" w:color="auto" w:fill="auto"/>
            <w:vAlign w:val="center"/>
            <w:hideMark/>
          </w:tcPr>
          <w:p w14:paraId="6A16AED4"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w:t>
            </w:r>
          </w:p>
        </w:tc>
      </w:tr>
      <w:tr w:rsidR="00554331" w:rsidRPr="00554331" w14:paraId="41F7171F" w14:textId="77777777" w:rsidTr="00554331">
        <w:trPr>
          <w:trHeight w:val="630"/>
        </w:trPr>
        <w:tc>
          <w:tcPr>
            <w:tcW w:w="919" w:type="dxa"/>
            <w:vMerge w:val="restart"/>
            <w:tcBorders>
              <w:top w:val="nil"/>
              <w:left w:val="single" w:sz="4" w:space="0" w:color="auto"/>
              <w:bottom w:val="single" w:sz="4" w:space="0" w:color="auto"/>
              <w:right w:val="single" w:sz="4" w:space="0" w:color="auto"/>
            </w:tcBorders>
            <w:shd w:val="clear" w:color="auto" w:fill="auto"/>
            <w:hideMark/>
          </w:tcPr>
          <w:p w14:paraId="77CDB3B3"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3.13</w:t>
            </w:r>
          </w:p>
        </w:tc>
        <w:tc>
          <w:tcPr>
            <w:tcW w:w="5177" w:type="dxa"/>
            <w:tcBorders>
              <w:top w:val="nil"/>
              <w:left w:val="nil"/>
              <w:bottom w:val="single" w:sz="4" w:space="0" w:color="auto"/>
              <w:right w:val="single" w:sz="4" w:space="0" w:color="auto"/>
            </w:tcBorders>
            <w:shd w:val="clear" w:color="auto" w:fill="auto"/>
            <w:vAlign w:val="center"/>
            <w:hideMark/>
          </w:tcPr>
          <w:p w14:paraId="2973D151" w14:textId="77777777" w:rsidR="00554331" w:rsidRPr="00554331" w:rsidRDefault="00554331" w:rsidP="00554331">
            <w:pPr>
              <w:spacing w:after="0" w:line="240" w:lineRule="auto"/>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Производство резиновых и пластмассовых изделий (группировка 22)</w:t>
            </w:r>
          </w:p>
        </w:tc>
        <w:tc>
          <w:tcPr>
            <w:tcW w:w="1684" w:type="dxa"/>
            <w:tcBorders>
              <w:top w:val="nil"/>
              <w:left w:val="nil"/>
              <w:bottom w:val="single" w:sz="4" w:space="0" w:color="auto"/>
              <w:right w:val="single" w:sz="4" w:space="0" w:color="auto"/>
            </w:tcBorders>
            <w:shd w:val="clear" w:color="auto" w:fill="auto"/>
            <w:vAlign w:val="center"/>
            <w:hideMark/>
          </w:tcPr>
          <w:p w14:paraId="5B31E192"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млн руб.</w:t>
            </w:r>
          </w:p>
        </w:tc>
        <w:tc>
          <w:tcPr>
            <w:tcW w:w="1292" w:type="dxa"/>
            <w:tcBorders>
              <w:top w:val="nil"/>
              <w:left w:val="nil"/>
              <w:bottom w:val="single" w:sz="4" w:space="0" w:color="auto"/>
              <w:right w:val="single" w:sz="4" w:space="0" w:color="auto"/>
            </w:tcBorders>
            <w:shd w:val="clear" w:color="auto" w:fill="auto"/>
            <w:vAlign w:val="center"/>
            <w:hideMark/>
          </w:tcPr>
          <w:p w14:paraId="23A79361"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w:t>
            </w:r>
          </w:p>
        </w:tc>
        <w:tc>
          <w:tcPr>
            <w:tcW w:w="1028" w:type="dxa"/>
            <w:tcBorders>
              <w:top w:val="nil"/>
              <w:left w:val="nil"/>
              <w:bottom w:val="single" w:sz="4" w:space="0" w:color="auto"/>
              <w:right w:val="single" w:sz="4" w:space="0" w:color="auto"/>
            </w:tcBorders>
            <w:shd w:val="clear" w:color="auto" w:fill="auto"/>
            <w:vAlign w:val="center"/>
            <w:hideMark/>
          </w:tcPr>
          <w:p w14:paraId="6ECDB4F2"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0,0</w:t>
            </w:r>
          </w:p>
        </w:tc>
        <w:tc>
          <w:tcPr>
            <w:tcW w:w="1246" w:type="dxa"/>
            <w:tcBorders>
              <w:top w:val="nil"/>
              <w:left w:val="nil"/>
              <w:bottom w:val="single" w:sz="4" w:space="0" w:color="auto"/>
              <w:right w:val="single" w:sz="4" w:space="0" w:color="auto"/>
            </w:tcBorders>
            <w:shd w:val="clear" w:color="auto" w:fill="auto"/>
            <w:vAlign w:val="center"/>
            <w:hideMark/>
          </w:tcPr>
          <w:p w14:paraId="64A39768"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0,0</w:t>
            </w:r>
          </w:p>
        </w:tc>
        <w:tc>
          <w:tcPr>
            <w:tcW w:w="1207" w:type="dxa"/>
            <w:tcBorders>
              <w:top w:val="nil"/>
              <w:left w:val="nil"/>
              <w:bottom w:val="single" w:sz="4" w:space="0" w:color="auto"/>
              <w:right w:val="single" w:sz="4" w:space="0" w:color="auto"/>
            </w:tcBorders>
            <w:shd w:val="clear" w:color="auto" w:fill="auto"/>
            <w:vAlign w:val="center"/>
            <w:hideMark/>
          </w:tcPr>
          <w:p w14:paraId="72F45568"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0,0</w:t>
            </w:r>
          </w:p>
        </w:tc>
        <w:tc>
          <w:tcPr>
            <w:tcW w:w="1347" w:type="dxa"/>
            <w:tcBorders>
              <w:top w:val="nil"/>
              <w:left w:val="nil"/>
              <w:bottom w:val="single" w:sz="4" w:space="0" w:color="auto"/>
              <w:right w:val="single" w:sz="4" w:space="0" w:color="auto"/>
            </w:tcBorders>
            <w:shd w:val="clear" w:color="auto" w:fill="auto"/>
            <w:vAlign w:val="center"/>
            <w:hideMark/>
          </w:tcPr>
          <w:p w14:paraId="227D74D0"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0,0</w:t>
            </w:r>
          </w:p>
        </w:tc>
      </w:tr>
      <w:tr w:rsidR="00554331" w:rsidRPr="00554331" w14:paraId="3A90CFF8" w14:textId="77777777" w:rsidTr="00554331">
        <w:trPr>
          <w:trHeight w:val="1575"/>
        </w:trPr>
        <w:tc>
          <w:tcPr>
            <w:tcW w:w="919" w:type="dxa"/>
            <w:vMerge/>
            <w:tcBorders>
              <w:top w:val="nil"/>
              <w:left w:val="single" w:sz="4" w:space="0" w:color="auto"/>
              <w:bottom w:val="single" w:sz="4" w:space="0" w:color="auto"/>
              <w:right w:val="single" w:sz="4" w:space="0" w:color="auto"/>
            </w:tcBorders>
            <w:vAlign w:val="center"/>
            <w:hideMark/>
          </w:tcPr>
          <w:p w14:paraId="3F3EC5A5" w14:textId="77777777" w:rsidR="00554331" w:rsidRPr="00554331" w:rsidRDefault="00554331" w:rsidP="00554331">
            <w:pPr>
              <w:spacing w:after="0" w:line="240" w:lineRule="auto"/>
              <w:rPr>
                <w:rFonts w:ascii="Times New Roman" w:eastAsia="Times New Roman" w:hAnsi="Times New Roman" w:cs="Times New Roman"/>
                <w:sz w:val="24"/>
                <w:szCs w:val="24"/>
                <w:lang w:eastAsia="ru-RU"/>
              </w:rPr>
            </w:pPr>
          </w:p>
        </w:tc>
        <w:tc>
          <w:tcPr>
            <w:tcW w:w="5177" w:type="dxa"/>
            <w:tcBorders>
              <w:top w:val="nil"/>
              <w:left w:val="nil"/>
              <w:bottom w:val="single" w:sz="4" w:space="0" w:color="auto"/>
              <w:right w:val="single" w:sz="4" w:space="0" w:color="auto"/>
            </w:tcBorders>
            <w:shd w:val="clear" w:color="auto" w:fill="auto"/>
            <w:vAlign w:val="center"/>
            <w:hideMark/>
          </w:tcPr>
          <w:p w14:paraId="66312C6C" w14:textId="77777777" w:rsidR="00554331" w:rsidRPr="00554331" w:rsidRDefault="00554331" w:rsidP="00554331">
            <w:pPr>
              <w:spacing w:after="0" w:line="240" w:lineRule="auto"/>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xml:space="preserve">Индекс производства </w:t>
            </w:r>
          </w:p>
        </w:tc>
        <w:tc>
          <w:tcPr>
            <w:tcW w:w="1684" w:type="dxa"/>
            <w:tcBorders>
              <w:top w:val="nil"/>
              <w:left w:val="nil"/>
              <w:bottom w:val="single" w:sz="4" w:space="0" w:color="auto"/>
              <w:right w:val="single" w:sz="4" w:space="0" w:color="auto"/>
            </w:tcBorders>
            <w:shd w:val="clear" w:color="auto" w:fill="auto"/>
            <w:vAlign w:val="center"/>
            <w:hideMark/>
          </w:tcPr>
          <w:p w14:paraId="07821124"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к предыдущему году в сопоставимых ценах</w:t>
            </w:r>
          </w:p>
        </w:tc>
        <w:tc>
          <w:tcPr>
            <w:tcW w:w="1292" w:type="dxa"/>
            <w:tcBorders>
              <w:top w:val="nil"/>
              <w:left w:val="nil"/>
              <w:bottom w:val="single" w:sz="4" w:space="0" w:color="auto"/>
              <w:right w:val="single" w:sz="4" w:space="0" w:color="auto"/>
            </w:tcBorders>
            <w:shd w:val="clear" w:color="auto" w:fill="auto"/>
            <w:vAlign w:val="center"/>
            <w:hideMark/>
          </w:tcPr>
          <w:p w14:paraId="23D846C1"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w:t>
            </w:r>
          </w:p>
        </w:tc>
        <w:tc>
          <w:tcPr>
            <w:tcW w:w="1028" w:type="dxa"/>
            <w:tcBorders>
              <w:top w:val="nil"/>
              <w:left w:val="nil"/>
              <w:bottom w:val="single" w:sz="4" w:space="0" w:color="auto"/>
              <w:right w:val="single" w:sz="4" w:space="0" w:color="auto"/>
            </w:tcBorders>
            <w:shd w:val="clear" w:color="auto" w:fill="auto"/>
            <w:vAlign w:val="center"/>
            <w:hideMark/>
          </w:tcPr>
          <w:p w14:paraId="3B1F2830"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w:t>
            </w:r>
          </w:p>
        </w:tc>
        <w:tc>
          <w:tcPr>
            <w:tcW w:w="1246" w:type="dxa"/>
            <w:tcBorders>
              <w:top w:val="nil"/>
              <w:left w:val="nil"/>
              <w:bottom w:val="single" w:sz="4" w:space="0" w:color="auto"/>
              <w:right w:val="single" w:sz="4" w:space="0" w:color="auto"/>
            </w:tcBorders>
            <w:shd w:val="clear" w:color="auto" w:fill="auto"/>
            <w:vAlign w:val="center"/>
            <w:hideMark/>
          </w:tcPr>
          <w:p w14:paraId="35559D9E"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w:t>
            </w:r>
          </w:p>
        </w:tc>
        <w:tc>
          <w:tcPr>
            <w:tcW w:w="1207" w:type="dxa"/>
            <w:tcBorders>
              <w:top w:val="nil"/>
              <w:left w:val="nil"/>
              <w:bottom w:val="single" w:sz="4" w:space="0" w:color="auto"/>
              <w:right w:val="single" w:sz="4" w:space="0" w:color="auto"/>
            </w:tcBorders>
            <w:shd w:val="clear" w:color="auto" w:fill="auto"/>
            <w:vAlign w:val="center"/>
            <w:hideMark/>
          </w:tcPr>
          <w:p w14:paraId="308C8A9E"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w:t>
            </w:r>
          </w:p>
        </w:tc>
        <w:tc>
          <w:tcPr>
            <w:tcW w:w="1347" w:type="dxa"/>
            <w:tcBorders>
              <w:top w:val="nil"/>
              <w:left w:val="nil"/>
              <w:bottom w:val="single" w:sz="4" w:space="0" w:color="auto"/>
              <w:right w:val="single" w:sz="4" w:space="0" w:color="auto"/>
            </w:tcBorders>
            <w:shd w:val="clear" w:color="auto" w:fill="auto"/>
            <w:vAlign w:val="center"/>
            <w:hideMark/>
          </w:tcPr>
          <w:p w14:paraId="1AAEAF89"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w:t>
            </w:r>
          </w:p>
        </w:tc>
      </w:tr>
      <w:tr w:rsidR="00554331" w:rsidRPr="00554331" w14:paraId="0CFFB03F" w14:textId="77777777" w:rsidTr="00554331">
        <w:trPr>
          <w:trHeight w:val="630"/>
        </w:trPr>
        <w:tc>
          <w:tcPr>
            <w:tcW w:w="919" w:type="dxa"/>
            <w:vMerge w:val="restart"/>
            <w:tcBorders>
              <w:top w:val="nil"/>
              <w:left w:val="single" w:sz="4" w:space="0" w:color="auto"/>
              <w:bottom w:val="single" w:sz="4" w:space="0" w:color="auto"/>
              <w:right w:val="single" w:sz="4" w:space="0" w:color="auto"/>
            </w:tcBorders>
            <w:shd w:val="clear" w:color="auto" w:fill="auto"/>
            <w:hideMark/>
          </w:tcPr>
          <w:p w14:paraId="60873595"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3.14</w:t>
            </w:r>
          </w:p>
        </w:tc>
        <w:tc>
          <w:tcPr>
            <w:tcW w:w="5177" w:type="dxa"/>
            <w:tcBorders>
              <w:top w:val="nil"/>
              <w:left w:val="nil"/>
              <w:bottom w:val="single" w:sz="4" w:space="0" w:color="auto"/>
              <w:right w:val="single" w:sz="4" w:space="0" w:color="auto"/>
            </w:tcBorders>
            <w:shd w:val="clear" w:color="auto" w:fill="auto"/>
            <w:vAlign w:val="center"/>
            <w:hideMark/>
          </w:tcPr>
          <w:p w14:paraId="3E1F82D3" w14:textId="77777777" w:rsidR="00554331" w:rsidRPr="00554331" w:rsidRDefault="00554331" w:rsidP="00554331">
            <w:pPr>
              <w:spacing w:after="0" w:line="240" w:lineRule="auto"/>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Производство прочей неметаллической минеральной продукции (группировка 23)</w:t>
            </w:r>
          </w:p>
        </w:tc>
        <w:tc>
          <w:tcPr>
            <w:tcW w:w="1684" w:type="dxa"/>
            <w:tcBorders>
              <w:top w:val="nil"/>
              <w:left w:val="nil"/>
              <w:bottom w:val="single" w:sz="4" w:space="0" w:color="auto"/>
              <w:right w:val="single" w:sz="4" w:space="0" w:color="auto"/>
            </w:tcBorders>
            <w:shd w:val="clear" w:color="auto" w:fill="auto"/>
            <w:vAlign w:val="center"/>
            <w:hideMark/>
          </w:tcPr>
          <w:p w14:paraId="59EAAF7E"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млн руб.</w:t>
            </w:r>
          </w:p>
        </w:tc>
        <w:tc>
          <w:tcPr>
            <w:tcW w:w="1292" w:type="dxa"/>
            <w:tcBorders>
              <w:top w:val="nil"/>
              <w:left w:val="nil"/>
              <w:bottom w:val="single" w:sz="4" w:space="0" w:color="auto"/>
              <w:right w:val="single" w:sz="4" w:space="0" w:color="auto"/>
            </w:tcBorders>
            <w:shd w:val="clear" w:color="auto" w:fill="auto"/>
            <w:vAlign w:val="center"/>
            <w:hideMark/>
          </w:tcPr>
          <w:p w14:paraId="1B5B629F"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w:t>
            </w:r>
          </w:p>
        </w:tc>
        <w:tc>
          <w:tcPr>
            <w:tcW w:w="1028" w:type="dxa"/>
            <w:tcBorders>
              <w:top w:val="nil"/>
              <w:left w:val="nil"/>
              <w:bottom w:val="single" w:sz="4" w:space="0" w:color="auto"/>
              <w:right w:val="single" w:sz="4" w:space="0" w:color="auto"/>
            </w:tcBorders>
            <w:shd w:val="clear" w:color="auto" w:fill="auto"/>
            <w:vAlign w:val="center"/>
            <w:hideMark/>
          </w:tcPr>
          <w:p w14:paraId="1BE32C2E"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0,0</w:t>
            </w:r>
          </w:p>
        </w:tc>
        <w:tc>
          <w:tcPr>
            <w:tcW w:w="1246" w:type="dxa"/>
            <w:tcBorders>
              <w:top w:val="nil"/>
              <w:left w:val="nil"/>
              <w:bottom w:val="single" w:sz="4" w:space="0" w:color="auto"/>
              <w:right w:val="single" w:sz="4" w:space="0" w:color="auto"/>
            </w:tcBorders>
            <w:shd w:val="clear" w:color="auto" w:fill="auto"/>
            <w:vAlign w:val="center"/>
            <w:hideMark/>
          </w:tcPr>
          <w:p w14:paraId="75229FF3"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0,0</w:t>
            </w:r>
          </w:p>
        </w:tc>
        <w:tc>
          <w:tcPr>
            <w:tcW w:w="1207" w:type="dxa"/>
            <w:tcBorders>
              <w:top w:val="nil"/>
              <w:left w:val="nil"/>
              <w:bottom w:val="single" w:sz="4" w:space="0" w:color="auto"/>
              <w:right w:val="single" w:sz="4" w:space="0" w:color="auto"/>
            </w:tcBorders>
            <w:shd w:val="clear" w:color="auto" w:fill="auto"/>
            <w:vAlign w:val="center"/>
            <w:hideMark/>
          </w:tcPr>
          <w:p w14:paraId="4C5F12CE"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0,0</w:t>
            </w:r>
          </w:p>
        </w:tc>
        <w:tc>
          <w:tcPr>
            <w:tcW w:w="1347" w:type="dxa"/>
            <w:tcBorders>
              <w:top w:val="nil"/>
              <w:left w:val="nil"/>
              <w:bottom w:val="single" w:sz="4" w:space="0" w:color="auto"/>
              <w:right w:val="single" w:sz="4" w:space="0" w:color="auto"/>
            </w:tcBorders>
            <w:shd w:val="clear" w:color="auto" w:fill="auto"/>
            <w:vAlign w:val="center"/>
            <w:hideMark/>
          </w:tcPr>
          <w:p w14:paraId="76614778"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0,0</w:t>
            </w:r>
          </w:p>
        </w:tc>
      </w:tr>
      <w:tr w:rsidR="00554331" w:rsidRPr="00554331" w14:paraId="7C1CC6A6" w14:textId="77777777" w:rsidTr="00554331">
        <w:trPr>
          <w:trHeight w:val="1575"/>
        </w:trPr>
        <w:tc>
          <w:tcPr>
            <w:tcW w:w="919" w:type="dxa"/>
            <w:vMerge/>
            <w:tcBorders>
              <w:top w:val="nil"/>
              <w:left w:val="single" w:sz="4" w:space="0" w:color="auto"/>
              <w:bottom w:val="single" w:sz="4" w:space="0" w:color="auto"/>
              <w:right w:val="single" w:sz="4" w:space="0" w:color="auto"/>
            </w:tcBorders>
            <w:vAlign w:val="center"/>
            <w:hideMark/>
          </w:tcPr>
          <w:p w14:paraId="481918DC" w14:textId="77777777" w:rsidR="00554331" w:rsidRPr="00554331" w:rsidRDefault="00554331" w:rsidP="00554331">
            <w:pPr>
              <w:spacing w:after="0" w:line="240" w:lineRule="auto"/>
              <w:rPr>
                <w:rFonts w:ascii="Times New Roman" w:eastAsia="Times New Roman" w:hAnsi="Times New Roman" w:cs="Times New Roman"/>
                <w:sz w:val="24"/>
                <w:szCs w:val="24"/>
                <w:lang w:eastAsia="ru-RU"/>
              </w:rPr>
            </w:pPr>
          </w:p>
        </w:tc>
        <w:tc>
          <w:tcPr>
            <w:tcW w:w="5177" w:type="dxa"/>
            <w:tcBorders>
              <w:top w:val="nil"/>
              <w:left w:val="nil"/>
              <w:bottom w:val="single" w:sz="4" w:space="0" w:color="auto"/>
              <w:right w:val="single" w:sz="4" w:space="0" w:color="auto"/>
            </w:tcBorders>
            <w:shd w:val="clear" w:color="auto" w:fill="auto"/>
            <w:vAlign w:val="center"/>
            <w:hideMark/>
          </w:tcPr>
          <w:p w14:paraId="05DB7DB4" w14:textId="77777777" w:rsidR="00554331" w:rsidRPr="00554331" w:rsidRDefault="00554331" w:rsidP="00554331">
            <w:pPr>
              <w:spacing w:after="0" w:line="240" w:lineRule="auto"/>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xml:space="preserve">Индекс производства </w:t>
            </w:r>
          </w:p>
        </w:tc>
        <w:tc>
          <w:tcPr>
            <w:tcW w:w="1684" w:type="dxa"/>
            <w:tcBorders>
              <w:top w:val="nil"/>
              <w:left w:val="nil"/>
              <w:bottom w:val="single" w:sz="4" w:space="0" w:color="auto"/>
              <w:right w:val="single" w:sz="4" w:space="0" w:color="auto"/>
            </w:tcBorders>
            <w:shd w:val="clear" w:color="auto" w:fill="auto"/>
            <w:vAlign w:val="center"/>
            <w:hideMark/>
          </w:tcPr>
          <w:p w14:paraId="50720455"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к предыдущему году в сопоставимых ценах</w:t>
            </w:r>
          </w:p>
        </w:tc>
        <w:tc>
          <w:tcPr>
            <w:tcW w:w="1292" w:type="dxa"/>
            <w:tcBorders>
              <w:top w:val="nil"/>
              <w:left w:val="nil"/>
              <w:bottom w:val="single" w:sz="4" w:space="0" w:color="auto"/>
              <w:right w:val="single" w:sz="4" w:space="0" w:color="auto"/>
            </w:tcBorders>
            <w:shd w:val="clear" w:color="auto" w:fill="auto"/>
            <w:vAlign w:val="center"/>
            <w:hideMark/>
          </w:tcPr>
          <w:p w14:paraId="411D1595"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w:t>
            </w:r>
          </w:p>
        </w:tc>
        <w:tc>
          <w:tcPr>
            <w:tcW w:w="1028" w:type="dxa"/>
            <w:tcBorders>
              <w:top w:val="nil"/>
              <w:left w:val="nil"/>
              <w:bottom w:val="single" w:sz="4" w:space="0" w:color="auto"/>
              <w:right w:val="single" w:sz="4" w:space="0" w:color="auto"/>
            </w:tcBorders>
            <w:shd w:val="clear" w:color="auto" w:fill="auto"/>
            <w:vAlign w:val="center"/>
            <w:hideMark/>
          </w:tcPr>
          <w:p w14:paraId="13D1D3C4"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w:t>
            </w:r>
          </w:p>
        </w:tc>
        <w:tc>
          <w:tcPr>
            <w:tcW w:w="1246" w:type="dxa"/>
            <w:tcBorders>
              <w:top w:val="nil"/>
              <w:left w:val="nil"/>
              <w:bottom w:val="single" w:sz="4" w:space="0" w:color="auto"/>
              <w:right w:val="single" w:sz="4" w:space="0" w:color="auto"/>
            </w:tcBorders>
            <w:shd w:val="clear" w:color="auto" w:fill="auto"/>
            <w:vAlign w:val="center"/>
            <w:hideMark/>
          </w:tcPr>
          <w:p w14:paraId="73B5C97C"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w:t>
            </w:r>
          </w:p>
        </w:tc>
        <w:tc>
          <w:tcPr>
            <w:tcW w:w="1207" w:type="dxa"/>
            <w:tcBorders>
              <w:top w:val="nil"/>
              <w:left w:val="nil"/>
              <w:bottom w:val="single" w:sz="4" w:space="0" w:color="auto"/>
              <w:right w:val="single" w:sz="4" w:space="0" w:color="auto"/>
            </w:tcBorders>
            <w:shd w:val="clear" w:color="auto" w:fill="auto"/>
            <w:vAlign w:val="center"/>
            <w:hideMark/>
          </w:tcPr>
          <w:p w14:paraId="1FFF9E99"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w:t>
            </w:r>
          </w:p>
        </w:tc>
        <w:tc>
          <w:tcPr>
            <w:tcW w:w="1347" w:type="dxa"/>
            <w:tcBorders>
              <w:top w:val="nil"/>
              <w:left w:val="nil"/>
              <w:bottom w:val="single" w:sz="4" w:space="0" w:color="auto"/>
              <w:right w:val="single" w:sz="4" w:space="0" w:color="auto"/>
            </w:tcBorders>
            <w:shd w:val="clear" w:color="auto" w:fill="auto"/>
            <w:vAlign w:val="center"/>
            <w:hideMark/>
          </w:tcPr>
          <w:p w14:paraId="2C74137F"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w:t>
            </w:r>
          </w:p>
        </w:tc>
      </w:tr>
      <w:tr w:rsidR="00554331" w:rsidRPr="00554331" w14:paraId="492D971C" w14:textId="77777777" w:rsidTr="00554331">
        <w:trPr>
          <w:trHeight w:val="630"/>
        </w:trPr>
        <w:tc>
          <w:tcPr>
            <w:tcW w:w="919" w:type="dxa"/>
            <w:vMerge w:val="restart"/>
            <w:tcBorders>
              <w:top w:val="nil"/>
              <w:left w:val="single" w:sz="4" w:space="0" w:color="auto"/>
              <w:bottom w:val="single" w:sz="4" w:space="0" w:color="auto"/>
              <w:right w:val="single" w:sz="4" w:space="0" w:color="auto"/>
            </w:tcBorders>
            <w:shd w:val="clear" w:color="auto" w:fill="auto"/>
            <w:hideMark/>
          </w:tcPr>
          <w:p w14:paraId="76FDD480"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3.15</w:t>
            </w:r>
          </w:p>
        </w:tc>
        <w:tc>
          <w:tcPr>
            <w:tcW w:w="5177" w:type="dxa"/>
            <w:tcBorders>
              <w:top w:val="nil"/>
              <w:left w:val="nil"/>
              <w:bottom w:val="single" w:sz="4" w:space="0" w:color="auto"/>
              <w:right w:val="single" w:sz="4" w:space="0" w:color="auto"/>
            </w:tcBorders>
            <w:shd w:val="clear" w:color="auto" w:fill="auto"/>
            <w:vAlign w:val="center"/>
            <w:hideMark/>
          </w:tcPr>
          <w:p w14:paraId="02CE18A2" w14:textId="77777777" w:rsidR="00554331" w:rsidRPr="00554331" w:rsidRDefault="00554331" w:rsidP="00554331">
            <w:pPr>
              <w:spacing w:after="0" w:line="240" w:lineRule="auto"/>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Производство металлургическое (группировка 24)</w:t>
            </w:r>
          </w:p>
        </w:tc>
        <w:tc>
          <w:tcPr>
            <w:tcW w:w="1684" w:type="dxa"/>
            <w:tcBorders>
              <w:top w:val="nil"/>
              <w:left w:val="nil"/>
              <w:bottom w:val="single" w:sz="4" w:space="0" w:color="auto"/>
              <w:right w:val="single" w:sz="4" w:space="0" w:color="auto"/>
            </w:tcBorders>
            <w:shd w:val="clear" w:color="auto" w:fill="auto"/>
            <w:vAlign w:val="center"/>
            <w:hideMark/>
          </w:tcPr>
          <w:p w14:paraId="3793A225"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млн руб.</w:t>
            </w:r>
          </w:p>
        </w:tc>
        <w:tc>
          <w:tcPr>
            <w:tcW w:w="1292" w:type="dxa"/>
            <w:tcBorders>
              <w:top w:val="nil"/>
              <w:left w:val="nil"/>
              <w:bottom w:val="single" w:sz="4" w:space="0" w:color="auto"/>
              <w:right w:val="single" w:sz="4" w:space="0" w:color="auto"/>
            </w:tcBorders>
            <w:shd w:val="clear" w:color="auto" w:fill="auto"/>
            <w:vAlign w:val="center"/>
            <w:hideMark/>
          </w:tcPr>
          <w:p w14:paraId="35C02E20"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w:t>
            </w:r>
          </w:p>
        </w:tc>
        <w:tc>
          <w:tcPr>
            <w:tcW w:w="1028" w:type="dxa"/>
            <w:tcBorders>
              <w:top w:val="nil"/>
              <w:left w:val="nil"/>
              <w:bottom w:val="single" w:sz="4" w:space="0" w:color="auto"/>
              <w:right w:val="single" w:sz="4" w:space="0" w:color="auto"/>
            </w:tcBorders>
            <w:shd w:val="clear" w:color="auto" w:fill="auto"/>
            <w:vAlign w:val="center"/>
            <w:hideMark/>
          </w:tcPr>
          <w:p w14:paraId="28B65373"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0,0</w:t>
            </w:r>
          </w:p>
        </w:tc>
        <w:tc>
          <w:tcPr>
            <w:tcW w:w="1246" w:type="dxa"/>
            <w:tcBorders>
              <w:top w:val="nil"/>
              <w:left w:val="nil"/>
              <w:bottom w:val="single" w:sz="4" w:space="0" w:color="auto"/>
              <w:right w:val="single" w:sz="4" w:space="0" w:color="auto"/>
            </w:tcBorders>
            <w:shd w:val="clear" w:color="auto" w:fill="auto"/>
            <w:vAlign w:val="center"/>
            <w:hideMark/>
          </w:tcPr>
          <w:p w14:paraId="75AC23BD"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0,0</w:t>
            </w:r>
          </w:p>
        </w:tc>
        <w:tc>
          <w:tcPr>
            <w:tcW w:w="1207" w:type="dxa"/>
            <w:tcBorders>
              <w:top w:val="nil"/>
              <w:left w:val="nil"/>
              <w:bottom w:val="single" w:sz="4" w:space="0" w:color="auto"/>
              <w:right w:val="single" w:sz="4" w:space="0" w:color="auto"/>
            </w:tcBorders>
            <w:shd w:val="clear" w:color="auto" w:fill="auto"/>
            <w:vAlign w:val="center"/>
            <w:hideMark/>
          </w:tcPr>
          <w:p w14:paraId="67E3F601"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0,0</w:t>
            </w:r>
          </w:p>
        </w:tc>
        <w:tc>
          <w:tcPr>
            <w:tcW w:w="1347" w:type="dxa"/>
            <w:tcBorders>
              <w:top w:val="nil"/>
              <w:left w:val="nil"/>
              <w:bottom w:val="single" w:sz="4" w:space="0" w:color="auto"/>
              <w:right w:val="single" w:sz="4" w:space="0" w:color="auto"/>
            </w:tcBorders>
            <w:shd w:val="clear" w:color="auto" w:fill="auto"/>
            <w:vAlign w:val="center"/>
            <w:hideMark/>
          </w:tcPr>
          <w:p w14:paraId="2F617761"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0,0</w:t>
            </w:r>
          </w:p>
        </w:tc>
      </w:tr>
      <w:tr w:rsidR="00554331" w:rsidRPr="00554331" w14:paraId="56D11B2B" w14:textId="77777777" w:rsidTr="00554331">
        <w:trPr>
          <w:trHeight w:val="1575"/>
        </w:trPr>
        <w:tc>
          <w:tcPr>
            <w:tcW w:w="919" w:type="dxa"/>
            <w:vMerge/>
            <w:tcBorders>
              <w:top w:val="nil"/>
              <w:left w:val="single" w:sz="4" w:space="0" w:color="auto"/>
              <w:bottom w:val="single" w:sz="4" w:space="0" w:color="auto"/>
              <w:right w:val="single" w:sz="4" w:space="0" w:color="auto"/>
            </w:tcBorders>
            <w:vAlign w:val="center"/>
            <w:hideMark/>
          </w:tcPr>
          <w:p w14:paraId="750AE2F6" w14:textId="77777777" w:rsidR="00554331" w:rsidRPr="00554331" w:rsidRDefault="00554331" w:rsidP="00554331">
            <w:pPr>
              <w:spacing w:after="0" w:line="240" w:lineRule="auto"/>
              <w:rPr>
                <w:rFonts w:ascii="Times New Roman" w:eastAsia="Times New Roman" w:hAnsi="Times New Roman" w:cs="Times New Roman"/>
                <w:sz w:val="24"/>
                <w:szCs w:val="24"/>
                <w:lang w:eastAsia="ru-RU"/>
              </w:rPr>
            </w:pPr>
          </w:p>
        </w:tc>
        <w:tc>
          <w:tcPr>
            <w:tcW w:w="5177" w:type="dxa"/>
            <w:tcBorders>
              <w:top w:val="single" w:sz="4" w:space="0" w:color="auto"/>
              <w:left w:val="nil"/>
              <w:bottom w:val="single" w:sz="4" w:space="0" w:color="auto"/>
              <w:right w:val="single" w:sz="4" w:space="0" w:color="auto"/>
            </w:tcBorders>
            <w:shd w:val="clear" w:color="auto" w:fill="auto"/>
            <w:vAlign w:val="center"/>
            <w:hideMark/>
          </w:tcPr>
          <w:p w14:paraId="3DB1F6BF" w14:textId="77777777" w:rsidR="00554331" w:rsidRPr="00554331" w:rsidRDefault="00554331" w:rsidP="00554331">
            <w:pPr>
              <w:spacing w:after="0" w:line="240" w:lineRule="auto"/>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xml:space="preserve">Индекс производства </w:t>
            </w:r>
          </w:p>
        </w:tc>
        <w:tc>
          <w:tcPr>
            <w:tcW w:w="1684" w:type="dxa"/>
            <w:tcBorders>
              <w:top w:val="single" w:sz="4" w:space="0" w:color="auto"/>
              <w:left w:val="nil"/>
              <w:bottom w:val="single" w:sz="4" w:space="0" w:color="auto"/>
              <w:right w:val="single" w:sz="4" w:space="0" w:color="auto"/>
            </w:tcBorders>
            <w:shd w:val="clear" w:color="auto" w:fill="auto"/>
            <w:vAlign w:val="center"/>
            <w:hideMark/>
          </w:tcPr>
          <w:p w14:paraId="6F53CF22"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к предыдущему году в сопоставимых ценах</w:t>
            </w:r>
          </w:p>
        </w:tc>
        <w:tc>
          <w:tcPr>
            <w:tcW w:w="1292" w:type="dxa"/>
            <w:tcBorders>
              <w:top w:val="single" w:sz="4" w:space="0" w:color="auto"/>
              <w:left w:val="nil"/>
              <w:bottom w:val="single" w:sz="4" w:space="0" w:color="auto"/>
              <w:right w:val="single" w:sz="4" w:space="0" w:color="auto"/>
            </w:tcBorders>
            <w:shd w:val="clear" w:color="auto" w:fill="auto"/>
            <w:vAlign w:val="center"/>
            <w:hideMark/>
          </w:tcPr>
          <w:p w14:paraId="7D3E2BB5"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w:t>
            </w:r>
          </w:p>
        </w:tc>
        <w:tc>
          <w:tcPr>
            <w:tcW w:w="1028" w:type="dxa"/>
            <w:tcBorders>
              <w:top w:val="single" w:sz="4" w:space="0" w:color="auto"/>
              <w:left w:val="nil"/>
              <w:bottom w:val="single" w:sz="4" w:space="0" w:color="auto"/>
              <w:right w:val="single" w:sz="4" w:space="0" w:color="auto"/>
            </w:tcBorders>
            <w:shd w:val="clear" w:color="auto" w:fill="auto"/>
            <w:vAlign w:val="center"/>
            <w:hideMark/>
          </w:tcPr>
          <w:p w14:paraId="551FAF5F"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w:t>
            </w:r>
          </w:p>
        </w:tc>
        <w:tc>
          <w:tcPr>
            <w:tcW w:w="1246" w:type="dxa"/>
            <w:tcBorders>
              <w:top w:val="single" w:sz="4" w:space="0" w:color="auto"/>
              <w:left w:val="nil"/>
              <w:bottom w:val="single" w:sz="4" w:space="0" w:color="auto"/>
              <w:right w:val="single" w:sz="4" w:space="0" w:color="auto"/>
            </w:tcBorders>
            <w:shd w:val="clear" w:color="auto" w:fill="auto"/>
            <w:vAlign w:val="center"/>
            <w:hideMark/>
          </w:tcPr>
          <w:p w14:paraId="3B97A9A7"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w:t>
            </w:r>
          </w:p>
        </w:tc>
        <w:tc>
          <w:tcPr>
            <w:tcW w:w="1207" w:type="dxa"/>
            <w:tcBorders>
              <w:top w:val="single" w:sz="4" w:space="0" w:color="auto"/>
              <w:left w:val="nil"/>
              <w:bottom w:val="single" w:sz="4" w:space="0" w:color="auto"/>
              <w:right w:val="single" w:sz="4" w:space="0" w:color="auto"/>
            </w:tcBorders>
            <w:shd w:val="clear" w:color="auto" w:fill="auto"/>
            <w:vAlign w:val="center"/>
            <w:hideMark/>
          </w:tcPr>
          <w:p w14:paraId="445432DA"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w:t>
            </w:r>
          </w:p>
        </w:tc>
        <w:tc>
          <w:tcPr>
            <w:tcW w:w="1347" w:type="dxa"/>
            <w:tcBorders>
              <w:top w:val="single" w:sz="4" w:space="0" w:color="auto"/>
              <w:left w:val="nil"/>
              <w:bottom w:val="single" w:sz="4" w:space="0" w:color="auto"/>
              <w:right w:val="single" w:sz="4" w:space="0" w:color="auto"/>
            </w:tcBorders>
            <w:shd w:val="clear" w:color="auto" w:fill="auto"/>
            <w:vAlign w:val="center"/>
            <w:hideMark/>
          </w:tcPr>
          <w:p w14:paraId="6D2F9E19"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w:t>
            </w:r>
          </w:p>
        </w:tc>
      </w:tr>
      <w:tr w:rsidR="00554331" w:rsidRPr="00554331" w14:paraId="71C1500B" w14:textId="77777777" w:rsidTr="00554331">
        <w:trPr>
          <w:trHeight w:val="945"/>
        </w:trPr>
        <w:tc>
          <w:tcPr>
            <w:tcW w:w="919" w:type="dxa"/>
            <w:vMerge w:val="restart"/>
            <w:tcBorders>
              <w:top w:val="nil"/>
              <w:left w:val="single" w:sz="4" w:space="0" w:color="auto"/>
              <w:bottom w:val="single" w:sz="4" w:space="0" w:color="auto"/>
              <w:right w:val="single" w:sz="4" w:space="0" w:color="auto"/>
            </w:tcBorders>
            <w:shd w:val="clear" w:color="auto" w:fill="auto"/>
            <w:hideMark/>
          </w:tcPr>
          <w:p w14:paraId="2F0C24A7"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3.16</w:t>
            </w:r>
          </w:p>
        </w:tc>
        <w:tc>
          <w:tcPr>
            <w:tcW w:w="5177" w:type="dxa"/>
            <w:tcBorders>
              <w:top w:val="nil"/>
              <w:left w:val="nil"/>
              <w:bottom w:val="single" w:sz="4" w:space="0" w:color="auto"/>
              <w:right w:val="single" w:sz="4" w:space="0" w:color="auto"/>
            </w:tcBorders>
            <w:shd w:val="clear" w:color="auto" w:fill="auto"/>
            <w:vAlign w:val="center"/>
            <w:hideMark/>
          </w:tcPr>
          <w:p w14:paraId="7FE6E0F2" w14:textId="77777777" w:rsidR="00554331" w:rsidRPr="00554331" w:rsidRDefault="00554331" w:rsidP="00554331">
            <w:pPr>
              <w:spacing w:after="0" w:line="240" w:lineRule="auto"/>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Производство готовых металлических изделий, кроме машин и оборудования (группировка 25)</w:t>
            </w:r>
          </w:p>
        </w:tc>
        <w:tc>
          <w:tcPr>
            <w:tcW w:w="1684" w:type="dxa"/>
            <w:tcBorders>
              <w:top w:val="nil"/>
              <w:left w:val="nil"/>
              <w:bottom w:val="single" w:sz="4" w:space="0" w:color="auto"/>
              <w:right w:val="single" w:sz="4" w:space="0" w:color="auto"/>
            </w:tcBorders>
            <w:shd w:val="clear" w:color="auto" w:fill="auto"/>
            <w:vAlign w:val="center"/>
            <w:hideMark/>
          </w:tcPr>
          <w:p w14:paraId="5750B2A7"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млн руб.</w:t>
            </w:r>
          </w:p>
        </w:tc>
        <w:tc>
          <w:tcPr>
            <w:tcW w:w="1292" w:type="dxa"/>
            <w:tcBorders>
              <w:top w:val="nil"/>
              <w:left w:val="nil"/>
              <w:bottom w:val="single" w:sz="4" w:space="0" w:color="auto"/>
              <w:right w:val="single" w:sz="4" w:space="0" w:color="auto"/>
            </w:tcBorders>
            <w:shd w:val="clear" w:color="auto" w:fill="auto"/>
            <w:vAlign w:val="center"/>
            <w:hideMark/>
          </w:tcPr>
          <w:p w14:paraId="4DE28B8E"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w:t>
            </w:r>
          </w:p>
        </w:tc>
        <w:tc>
          <w:tcPr>
            <w:tcW w:w="1028" w:type="dxa"/>
            <w:tcBorders>
              <w:top w:val="nil"/>
              <w:left w:val="nil"/>
              <w:bottom w:val="single" w:sz="4" w:space="0" w:color="auto"/>
              <w:right w:val="single" w:sz="4" w:space="0" w:color="auto"/>
            </w:tcBorders>
            <w:shd w:val="clear" w:color="auto" w:fill="auto"/>
            <w:vAlign w:val="center"/>
            <w:hideMark/>
          </w:tcPr>
          <w:p w14:paraId="0710AD17"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0,0</w:t>
            </w:r>
          </w:p>
        </w:tc>
        <w:tc>
          <w:tcPr>
            <w:tcW w:w="1246" w:type="dxa"/>
            <w:tcBorders>
              <w:top w:val="nil"/>
              <w:left w:val="nil"/>
              <w:bottom w:val="single" w:sz="4" w:space="0" w:color="auto"/>
              <w:right w:val="single" w:sz="4" w:space="0" w:color="auto"/>
            </w:tcBorders>
            <w:shd w:val="clear" w:color="auto" w:fill="auto"/>
            <w:vAlign w:val="center"/>
            <w:hideMark/>
          </w:tcPr>
          <w:p w14:paraId="25CD116A"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0,0</w:t>
            </w:r>
          </w:p>
        </w:tc>
        <w:tc>
          <w:tcPr>
            <w:tcW w:w="1207" w:type="dxa"/>
            <w:tcBorders>
              <w:top w:val="nil"/>
              <w:left w:val="nil"/>
              <w:bottom w:val="single" w:sz="4" w:space="0" w:color="auto"/>
              <w:right w:val="single" w:sz="4" w:space="0" w:color="auto"/>
            </w:tcBorders>
            <w:shd w:val="clear" w:color="auto" w:fill="auto"/>
            <w:vAlign w:val="center"/>
            <w:hideMark/>
          </w:tcPr>
          <w:p w14:paraId="4721E2FA"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0,0</w:t>
            </w:r>
          </w:p>
        </w:tc>
        <w:tc>
          <w:tcPr>
            <w:tcW w:w="1347" w:type="dxa"/>
            <w:tcBorders>
              <w:top w:val="nil"/>
              <w:left w:val="nil"/>
              <w:bottom w:val="single" w:sz="4" w:space="0" w:color="auto"/>
              <w:right w:val="single" w:sz="4" w:space="0" w:color="auto"/>
            </w:tcBorders>
            <w:shd w:val="clear" w:color="auto" w:fill="auto"/>
            <w:vAlign w:val="center"/>
            <w:hideMark/>
          </w:tcPr>
          <w:p w14:paraId="7A0D77FE"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0,0</w:t>
            </w:r>
          </w:p>
        </w:tc>
      </w:tr>
      <w:tr w:rsidR="00554331" w:rsidRPr="00554331" w14:paraId="587E052B" w14:textId="77777777" w:rsidTr="00554331">
        <w:trPr>
          <w:trHeight w:val="1575"/>
        </w:trPr>
        <w:tc>
          <w:tcPr>
            <w:tcW w:w="919" w:type="dxa"/>
            <w:vMerge/>
            <w:tcBorders>
              <w:top w:val="nil"/>
              <w:left w:val="single" w:sz="4" w:space="0" w:color="auto"/>
              <w:bottom w:val="single" w:sz="4" w:space="0" w:color="auto"/>
              <w:right w:val="single" w:sz="4" w:space="0" w:color="auto"/>
            </w:tcBorders>
            <w:vAlign w:val="center"/>
            <w:hideMark/>
          </w:tcPr>
          <w:p w14:paraId="2028B11B" w14:textId="77777777" w:rsidR="00554331" w:rsidRPr="00554331" w:rsidRDefault="00554331" w:rsidP="00554331">
            <w:pPr>
              <w:spacing w:after="0" w:line="240" w:lineRule="auto"/>
              <w:rPr>
                <w:rFonts w:ascii="Times New Roman" w:eastAsia="Times New Roman" w:hAnsi="Times New Roman" w:cs="Times New Roman"/>
                <w:sz w:val="24"/>
                <w:szCs w:val="24"/>
                <w:lang w:eastAsia="ru-RU"/>
              </w:rPr>
            </w:pPr>
          </w:p>
        </w:tc>
        <w:tc>
          <w:tcPr>
            <w:tcW w:w="5177" w:type="dxa"/>
            <w:tcBorders>
              <w:top w:val="nil"/>
              <w:left w:val="nil"/>
              <w:bottom w:val="single" w:sz="4" w:space="0" w:color="auto"/>
              <w:right w:val="single" w:sz="4" w:space="0" w:color="auto"/>
            </w:tcBorders>
            <w:shd w:val="clear" w:color="auto" w:fill="auto"/>
            <w:vAlign w:val="center"/>
            <w:hideMark/>
          </w:tcPr>
          <w:p w14:paraId="541F1D11" w14:textId="77777777" w:rsidR="00554331" w:rsidRPr="00554331" w:rsidRDefault="00554331" w:rsidP="00554331">
            <w:pPr>
              <w:spacing w:after="0" w:line="240" w:lineRule="auto"/>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xml:space="preserve">Индекс производства </w:t>
            </w:r>
          </w:p>
        </w:tc>
        <w:tc>
          <w:tcPr>
            <w:tcW w:w="1684" w:type="dxa"/>
            <w:tcBorders>
              <w:top w:val="nil"/>
              <w:left w:val="nil"/>
              <w:bottom w:val="single" w:sz="4" w:space="0" w:color="auto"/>
              <w:right w:val="single" w:sz="4" w:space="0" w:color="auto"/>
            </w:tcBorders>
            <w:shd w:val="clear" w:color="auto" w:fill="auto"/>
            <w:vAlign w:val="center"/>
            <w:hideMark/>
          </w:tcPr>
          <w:p w14:paraId="48AB0139"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к предыдущему году в сопоставимых ценах</w:t>
            </w:r>
          </w:p>
        </w:tc>
        <w:tc>
          <w:tcPr>
            <w:tcW w:w="1292" w:type="dxa"/>
            <w:tcBorders>
              <w:top w:val="nil"/>
              <w:left w:val="nil"/>
              <w:bottom w:val="single" w:sz="4" w:space="0" w:color="auto"/>
              <w:right w:val="single" w:sz="4" w:space="0" w:color="auto"/>
            </w:tcBorders>
            <w:shd w:val="clear" w:color="auto" w:fill="auto"/>
            <w:vAlign w:val="center"/>
            <w:hideMark/>
          </w:tcPr>
          <w:p w14:paraId="635ABEB2"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w:t>
            </w:r>
          </w:p>
        </w:tc>
        <w:tc>
          <w:tcPr>
            <w:tcW w:w="1028" w:type="dxa"/>
            <w:tcBorders>
              <w:top w:val="nil"/>
              <w:left w:val="nil"/>
              <w:bottom w:val="single" w:sz="4" w:space="0" w:color="auto"/>
              <w:right w:val="single" w:sz="4" w:space="0" w:color="auto"/>
            </w:tcBorders>
            <w:shd w:val="clear" w:color="auto" w:fill="auto"/>
            <w:vAlign w:val="center"/>
            <w:hideMark/>
          </w:tcPr>
          <w:p w14:paraId="2B52AE72"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w:t>
            </w:r>
          </w:p>
        </w:tc>
        <w:tc>
          <w:tcPr>
            <w:tcW w:w="1246" w:type="dxa"/>
            <w:tcBorders>
              <w:top w:val="nil"/>
              <w:left w:val="nil"/>
              <w:bottom w:val="single" w:sz="4" w:space="0" w:color="auto"/>
              <w:right w:val="single" w:sz="4" w:space="0" w:color="auto"/>
            </w:tcBorders>
            <w:shd w:val="clear" w:color="auto" w:fill="auto"/>
            <w:vAlign w:val="center"/>
            <w:hideMark/>
          </w:tcPr>
          <w:p w14:paraId="1DFB27F4"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w:t>
            </w:r>
          </w:p>
        </w:tc>
        <w:tc>
          <w:tcPr>
            <w:tcW w:w="1207" w:type="dxa"/>
            <w:tcBorders>
              <w:top w:val="nil"/>
              <w:left w:val="nil"/>
              <w:bottom w:val="single" w:sz="4" w:space="0" w:color="auto"/>
              <w:right w:val="single" w:sz="4" w:space="0" w:color="auto"/>
            </w:tcBorders>
            <w:shd w:val="clear" w:color="auto" w:fill="auto"/>
            <w:vAlign w:val="center"/>
            <w:hideMark/>
          </w:tcPr>
          <w:p w14:paraId="47387BA1"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w:t>
            </w:r>
          </w:p>
        </w:tc>
        <w:tc>
          <w:tcPr>
            <w:tcW w:w="1347" w:type="dxa"/>
            <w:tcBorders>
              <w:top w:val="nil"/>
              <w:left w:val="nil"/>
              <w:bottom w:val="single" w:sz="4" w:space="0" w:color="auto"/>
              <w:right w:val="single" w:sz="4" w:space="0" w:color="auto"/>
            </w:tcBorders>
            <w:shd w:val="clear" w:color="auto" w:fill="auto"/>
            <w:vAlign w:val="center"/>
            <w:hideMark/>
          </w:tcPr>
          <w:p w14:paraId="5CEBADF9"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w:t>
            </w:r>
          </w:p>
        </w:tc>
      </w:tr>
      <w:tr w:rsidR="00554331" w:rsidRPr="00554331" w14:paraId="357F88FB" w14:textId="77777777" w:rsidTr="00554331">
        <w:trPr>
          <w:trHeight w:val="630"/>
        </w:trPr>
        <w:tc>
          <w:tcPr>
            <w:tcW w:w="919" w:type="dxa"/>
            <w:vMerge w:val="restart"/>
            <w:tcBorders>
              <w:top w:val="nil"/>
              <w:left w:val="single" w:sz="4" w:space="0" w:color="auto"/>
              <w:bottom w:val="single" w:sz="4" w:space="0" w:color="auto"/>
              <w:right w:val="single" w:sz="4" w:space="0" w:color="auto"/>
            </w:tcBorders>
            <w:shd w:val="clear" w:color="auto" w:fill="auto"/>
            <w:hideMark/>
          </w:tcPr>
          <w:p w14:paraId="7599290C"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3.17</w:t>
            </w:r>
          </w:p>
        </w:tc>
        <w:tc>
          <w:tcPr>
            <w:tcW w:w="5177" w:type="dxa"/>
            <w:tcBorders>
              <w:top w:val="nil"/>
              <w:left w:val="nil"/>
              <w:bottom w:val="single" w:sz="4" w:space="0" w:color="auto"/>
              <w:right w:val="single" w:sz="4" w:space="0" w:color="auto"/>
            </w:tcBorders>
            <w:shd w:val="clear" w:color="auto" w:fill="auto"/>
            <w:vAlign w:val="center"/>
            <w:hideMark/>
          </w:tcPr>
          <w:p w14:paraId="0FC896D1" w14:textId="77777777" w:rsidR="00554331" w:rsidRPr="00554331" w:rsidRDefault="00554331" w:rsidP="00554331">
            <w:pPr>
              <w:spacing w:after="0" w:line="240" w:lineRule="auto"/>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xml:space="preserve">Производство компьютеров, электронных </w:t>
            </w:r>
            <w:proofErr w:type="gramStart"/>
            <w:r w:rsidRPr="00554331">
              <w:rPr>
                <w:rFonts w:ascii="Times New Roman" w:eastAsia="Times New Roman" w:hAnsi="Times New Roman" w:cs="Times New Roman"/>
                <w:sz w:val="24"/>
                <w:szCs w:val="24"/>
                <w:lang w:eastAsia="ru-RU"/>
              </w:rPr>
              <w:t>и  оптических</w:t>
            </w:r>
            <w:proofErr w:type="gramEnd"/>
            <w:r w:rsidRPr="00554331">
              <w:rPr>
                <w:rFonts w:ascii="Times New Roman" w:eastAsia="Times New Roman" w:hAnsi="Times New Roman" w:cs="Times New Roman"/>
                <w:sz w:val="24"/>
                <w:szCs w:val="24"/>
                <w:lang w:eastAsia="ru-RU"/>
              </w:rPr>
              <w:t xml:space="preserve"> изделий (группировка 26)</w:t>
            </w:r>
          </w:p>
        </w:tc>
        <w:tc>
          <w:tcPr>
            <w:tcW w:w="1684" w:type="dxa"/>
            <w:tcBorders>
              <w:top w:val="nil"/>
              <w:left w:val="nil"/>
              <w:bottom w:val="single" w:sz="4" w:space="0" w:color="auto"/>
              <w:right w:val="single" w:sz="4" w:space="0" w:color="auto"/>
            </w:tcBorders>
            <w:shd w:val="clear" w:color="auto" w:fill="auto"/>
            <w:vAlign w:val="center"/>
            <w:hideMark/>
          </w:tcPr>
          <w:p w14:paraId="1D4E814E"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млн руб.</w:t>
            </w:r>
          </w:p>
        </w:tc>
        <w:tc>
          <w:tcPr>
            <w:tcW w:w="1292" w:type="dxa"/>
            <w:tcBorders>
              <w:top w:val="nil"/>
              <w:left w:val="nil"/>
              <w:bottom w:val="single" w:sz="4" w:space="0" w:color="auto"/>
              <w:right w:val="single" w:sz="4" w:space="0" w:color="auto"/>
            </w:tcBorders>
            <w:shd w:val="clear" w:color="auto" w:fill="auto"/>
            <w:vAlign w:val="center"/>
            <w:hideMark/>
          </w:tcPr>
          <w:p w14:paraId="67C35BB5"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w:t>
            </w:r>
          </w:p>
        </w:tc>
        <w:tc>
          <w:tcPr>
            <w:tcW w:w="1028" w:type="dxa"/>
            <w:tcBorders>
              <w:top w:val="nil"/>
              <w:left w:val="nil"/>
              <w:bottom w:val="single" w:sz="4" w:space="0" w:color="auto"/>
              <w:right w:val="single" w:sz="4" w:space="0" w:color="auto"/>
            </w:tcBorders>
            <w:shd w:val="clear" w:color="auto" w:fill="auto"/>
            <w:vAlign w:val="center"/>
            <w:hideMark/>
          </w:tcPr>
          <w:p w14:paraId="4CA22ECE"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0,0</w:t>
            </w:r>
          </w:p>
        </w:tc>
        <w:tc>
          <w:tcPr>
            <w:tcW w:w="1246" w:type="dxa"/>
            <w:tcBorders>
              <w:top w:val="nil"/>
              <w:left w:val="nil"/>
              <w:bottom w:val="single" w:sz="4" w:space="0" w:color="auto"/>
              <w:right w:val="single" w:sz="4" w:space="0" w:color="auto"/>
            </w:tcBorders>
            <w:shd w:val="clear" w:color="auto" w:fill="auto"/>
            <w:vAlign w:val="center"/>
            <w:hideMark/>
          </w:tcPr>
          <w:p w14:paraId="04EA7EF0"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0,0</w:t>
            </w:r>
          </w:p>
        </w:tc>
        <w:tc>
          <w:tcPr>
            <w:tcW w:w="1207" w:type="dxa"/>
            <w:tcBorders>
              <w:top w:val="nil"/>
              <w:left w:val="nil"/>
              <w:bottom w:val="single" w:sz="4" w:space="0" w:color="auto"/>
              <w:right w:val="single" w:sz="4" w:space="0" w:color="auto"/>
            </w:tcBorders>
            <w:shd w:val="clear" w:color="auto" w:fill="auto"/>
            <w:vAlign w:val="center"/>
            <w:hideMark/>
          </w:tcPr>
          <w:p w14:paraId="33147875"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0,0</w:t>
            </w:r>
          </w:p>
        </w:tc>
        <w:tc>
          <w:tcPr>
            <w:tcW w:w="1347" w:type="dxa"/>
            <w:tcBorders>
              <w:top w:val="nil"/>
              <w:left w:val="nil"/>
              <w:bottom w:val="single" w:sz="4" w:space="0" w:color="auto"/>
              <w:right w:val="single" w:sz="4" w:space="0" w:color="auto"/>
            </w:tcBorders>
            <w:shd w:val="clear" w:color="auto" w:fill="auto"/>
            <w:vAlign w:val="center"/>
            <w:hideMark/>
          </w:tcPr>
          <w:p w14:paraId="335DEDFB"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0,0</w:t>
            </w:r>
          </w:p>
        </w:tc>
      </w:tr>
      <w:tr w:rsidR="00554331" w:rsidRPr="00554331" w14:paraId="660FC2F1" w14:textId="77777777" w:rsidTr="00554331">
        <w:trPr>
          <w:trHeight w:val="1575"/>
        </w:trPr>
        <w:tc>
          <w:tcPr>
            <w:tcW w:w="919" w:type="dxa"/>
            <w:vMerge/>
            <w:tcBorders>
              <w:top w:val="nil"/>
              <w:left w:val="single" w:sz="4" w:space="0" w:color="auto"/>
              <w:bottom w:val="single" w:sz="4" w:space="0" w:color="auto"/>
              <w:right w:val="single" w:sz="4" w:space="0" w:color="auto"/>
            </w:tcBorders>
            <w:vAlign w:val="center"/>
            <w:hideMark/>
          </w:tcPr>
          <w:p w14:paraId="78B6D401" w14:textId="77777777" w:rsidR="00554331" w:rsidRPr="00554331" w:rsidRDefault="00554331" w:rsidP="00554331">
            <w:pPr>
              <w:spacing w:after="0" w:line="240" w:lineRule="auto"/>
              <w:rPr>
                <w:rFonts w:ascii="Times New Roman" w:eastAsia="Times New Roman" w:hAnsi="Times New Roman" w:cs="Times New Roman"/>
                <w:sz w:val="24"/>
                <w:szCs w:val="24"/>
                <w:lang w:eastAsia="ru-RU"/>
              </w:rPr>
            </w:pPr>
          </w:p>
        </w:tc>
        <w:tc>
          <w:tcPr>
            <w:tcW w:w="5177" w:type="dxa"/>
            <w:tcBorders>
              <w:top w:val="nil"/>
              <w:left w:val="nil"/>
              <w:bottom w:val="single" w:sz="4" w:space="0" w:color="auto"/>
              <w:right w:val="single" w:sz="4" w:space="0" w:color="auto"/>
            </w:tcBorders>
            <w:shd w:val="clear" w:color="auto" w:fill="auto"/>
            <w:vAlign w:val="center"/>
            <w:hideMark/>
          </w:tcPr>
          <w:p w14:paraId="18F02DDD" w14:textId="77777777" w:rsidR="00554331" w:rsidRPr="00554331" w:rsidRDefault="00554331" w:rsidP="00554331">
            <w:pPr>
              <w:spacing w:after="0" w:line="240" w:lineRule="auto"/>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xml:space="preserve">Индекс производства </w:t>
            </w:r>
          </w:p>
        </w:tc>
        <w:tc>
          <w:tcPr>
            <w:tcW w:w="1684" w:type="dxa"/>
            <w:tcBorders>
              <w:top w:val="nil"/>
              <w:left w:val="nil"/>
              <w:bottom w:val="single" w:sz="4" w:space="0" w:color="auto"/>
              <w:right w:val="single" w:sz="4" w:space="0" w:color="auto"/>
            </w:tcBorders>
            <w:shd w:val="clear" w:color="auto" w:fill="auto"/>
            <w:vAlign w:val="center"/>
            <w:hideMark/>
          </w:tcPr>
          <w:p w14:paraId="511C48BB"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к предыдущему году в сопоставимых ценах</w:t>
            </w:r>
          </w:p>
        </w:tc>
        <w:tc>
          <w:tcPr>
            <w:tcW w:w="1292" w:type="dxa"/>
            <w:tcBorders>
              <w:top w:val="nil"/>
              <w:left w:val="nil"/>
              <w:bottom w:val="single" w:sz="4" w:space="0" w:color="auto"/>
              <w:right w:val="single" w:sz="4" w:space="0" w:color="auto"/>
            </w:tcBorders>
            <w:shd w:val="clear" w:color="auto" w:fill="auto"/>
            <w:vAlign w:val="center"/>
            <w:hideMark/>
          </w:tcPr>
          <w:p w14:paraId="451F18C8"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w:t>
            </w:r>
          </w:p>
        </w:tc>
        <w:tc>
          <w:tcPr>
            <w:tcW w:w="1028" w:type="dxa"/>
            <w:tcBorders>
              <w:top w:val="nil"/>
              <w:left w:val="nil"/>
              <w:bottom w:val="single" w:sz="4" w:space="0" w:color="auto"/>
              <w:right w:val="single" w:sz="4" w:space="0" w:color="auto"/>
            </w:tcBorders>
            <w:shd w:val="clear" w:color="auto" w:fill="auto"/>
            <w:vAlign w:val="center"/>
            <w:hideMark/>
          </w:tcPr>
          <w:p w14:paraId="55068B3E"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w:t>
            </w:r>
          </w:p>
        </w:tc>
        <w:tc>
          <w:tcPr>
            <w:tcW w:w="1246" w:type="dxa"/>
            <w:tcBorders>
              <w:top w:val="nil"/>
              <w:left w:val="nil"/>
              <w:bottom w:val="single" w:sz="4" w:space="0" w:color="auto"/>
              <w:right w:val="single" w:sz="4" w:space="0" w:color="auto"/>
            </w:tcBorders>
            <w:shd w:val="clear" w:color="auto" w:fill="auto"/>
            <w:vAlign w:val="center"/>
            <w:hideMark/>
          </w:tcPr>
          <w:p w14:paraId="7718BA83"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w:t>
            </w:r>
          </w:p>
        </w:tc>
        <w:tc>
          <w:tcPr>
            <w:tcW w:w="1207" w:type="dxa"/>
            <w:tcBorders>
              <w:top w:val="nil"/>
              <w:left w:val="nil"/>
              <w:bottom w:val="single" w:sz="4" w:space="0" w:color="auto"/>
              <w:right w:val="single" w:sz="4" w:space="0" w:color="auto"/>
            </w:tcBorders>
            <w:shd w:val="clear" w:color="auto" w:fill="auto"/>
            <w:vAlign w:val="center"/>
            <w:hideMark/>
          </w:tcPr>
          <w:p w14:paraId="0AB83080"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w:t>
            </w:r>
          </w:p>
        </w:tc>
        <w:tc>
          <w:tcPr>
            <w:tcW w:w="1347" w:type="dxa"/>
            <w:tcBorders>
              <w:top w:val="nil"/>
              <w:left w:val="nil"/>
              <w:bottom w:val="single" w:sz="4" w:space="0" w:color="auto"/>
              <w:right w:val="single" w:sz="4" w:space="0" w:color="auto"/>
            </w:tcBorders>
            <w:shd w:val="clear" w:color="auto" w:fill="auto"/>
            <w:vAlign w:val="center"/>
            <w:hideMark/>
          </w:tcPr>
          <w:p w14:paraId="57294A2F"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w:t>
            </w:r>
          </w:p>
        </w:tc>
      </w:tr>
      <w:tr w:rsidR="00554331" w:rsidRPr="00554331" w14:paraId="4AFA0FE3" w14:textId="77777777" w:rsidTr="00554331">
        <w:trPr>
          <w:trHeight w:val="630"/>
        </w:trPr>
        <w:tc>
          <w:tcPr>
            <w:tcW w:w="919" w:type="dxa"/>
            <w:vMerge w:val="restart"/>
            <w:tcBorders>
              <w:top w:val="nil"/>
              <w:left w:val="single" w:sz="4" w:space="0" w:color="auto"/>
              <w:bottom w:val="single" w:sz="4" w:space="0" w:color="auto"/>
              <w:right w:val="single" w:sz="4" w:space="0" w:color="auto"/>
            </w:tcBorders>
            <w:shd w:val="clear" w:color="auto" w:fill="auto"/>
            <w:hideMark/>
          </w:tcPr>
          <w:p w14:paraId="05B6778A"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3.18</w:t>
            </w:r>
          </w:p>
        </w:tc>
        <w:tc>
          <w:tcPr>
            <w:tcW w:w="5177" w:type="dxa"/>
            <w:tcBorders>
              <w:top w:val="nil"/>
              <w:left w:val="nil"/>
              <w:bottom w:val="single" w:sz="4" w:space="0" w:color="auto"/>
              <w:right w:val="single" w:sz="4" w:space="0" w:color="auto"/>
            </w:tcBorders>
            <w:shd w:val="clear" w:color="auto" w:fill="auto"/>
            <w:vAlign w:val="center"/>
            <w:hideMark/>
          </w:tcPr>
          <w:p w14:paraId="44149065" w14:textId="77777777" w:rsidR="00554331" w:rsidRPr="00554331" w:rsidRDefault="00554331" w:rsidP="00554331">
            <w:pPr>
              <w:spacing w:after="0" w:line="240" w:lineRule="auto"/>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Производство электрического оборудования (группировка 27)</w:t>
            </w:r>
          </w:p>
        </w:tc>
        <w:tc>
          <w:tcPr>
            <w:tcW w:w="1684" w:type="dxa"/>
            <w:tcBorders>
              <w:top w:val="nil"/>
              <w:left w:val="nil"/>
              <w:bottom w:val="single" w:sz="4" w:space="0" w:color="auto"/>
              <w:right w:val="single" w:sz="4" w:space="0" w:color="auto"/>
            </w:tcBorders>
            <w:shd w:val="clear" w:color="auto" w:fill="auto"/>
            <w:vAlign w:val="center"/>
            <w:hideMark/>
          </w:tcPr>
          <w:p w14:paraId="63F4536C"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млн руб.</w:t>
            </w:r>
          </w:p>
        </w:tc>
        <w:tc>
          <w:tcPr>
            <w:tcW w:w="1292" w:type="dxa"/>
            <w:tcBorders>
              <w:top w:val="nil"/>
              <w:left w:val="nil"/>
              <w:bottom w:val="single" w:sz="4" w:space="0" w:color="auto"/>
              <w:right w:val="single" w:sz="4" w:space="0" w:color="auto"/>
            </w:tcBorders>
            <w:shd w:val="clear" w:color="auto" w:fill="auto"/>
            <w:vAlign w:val="center"/>
            <w:hideMark/>
          </w:tcPr>
          <w:p w14:paraId="2F31432E"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w:t>
            </w:r>
          </w:p>
        </w:tc>
        <w:tc>
          <w:tcPr>
            <w:tcW w:w="1028" w:type="dxa"/>
            <w:tcBorders>
              <w:top w:val="nil"/>
              <w:left w:val="nil"/>
              <w:bottom w:val="single" w:sz="4" w:space="0" w:color="auto"/>
              <w:right w:val="single" w:sz="4" w:space="0" w:color="auto"/>
            </w:tcBorders>
            <w:shd w:val="clear" w:color="auto" w:fill="auto"/>
            <w:vAlign w:val="center"/>
            <w:hideMark/>
          </w:tcPr>
          <w:p w14:paraId="0FEB1999"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0,0</w:t>
            </w:r>
          </w:p>
        </w:tc>
        <w:tc>
          <w:tcPr>
            <w:tcW w:w="1246" w:type="dxa"/>
            <w:tcBorders>
              <w:top w:val="nil"/>
              <w:left w:val="nil"/>
              <w:bottom w:val="single" w:sz="4" w:space="0" w:color="auto"/>
              <w:right w:val="single" w:sz="4" w:space="0" w:color="auto"/>
            </w:tcBorders>
            <w:shd w:val="clear" w:color="auto" w:fill="auto"/>
            <w:vAlign w:val="center"/>
            <w:hideMark/>
          </w:tcPr>
          <w:p w14:paraId="4941CCE9"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0,0</w:t>
            </w:r>
          </w:p>
        </w:tc>
        <w:tc>
          <w:tcPr>
            <w:tcW w:w="1207" w:type="dxa"/>
            <w:tcBorders>
              <w:top w:val="nil"/>
              <w:left w:val="nil"/>
              <w:bottom w:val="single" w:sz="4" w:space="0" w:color="auto"/>
              <w:right w:val="single" w:sz="4" w:space="0" w:color="auto"/>
            </w:tcBorders>
            <w:shd w:val="clear" w:color="auto" w:fill="auto"/>
            <w:vAlign w:val="center"/>
            <w:hideMark/>
          </w:tcPr>
          <w:p w14:paraId="7C5EE7AC"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0,0</w:t>
            </w:r>
          </w:p>
        </w:tc>
        <w:tc>
          <w:tcPr>
            <w:tcW w:w="1347" w:type="dxa"/>
            <w:tcBorders>
              <w:top w:val="nil"/>
              <w:left w:val="nil"/>
              <w:bottom w:val="single" w:sz="4" w:space="0" w:color="auto"/>
              <w:right w:val="single" w:sz="4" w:space="0" w:color="auto"/>
            </w:tcBorders>
            <w:shd w:val="clear" w:color="auto" w:fill="auto"/>
            <w:vAlign w:val="center"/>
            <w:hideMark/>
          </w:tcPr>
          <w:p w14:paraId="5FEABA4D"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0,0</w:t>
            </w:r>
          </w:p>
        </w:tc>
      </w:tr>
      <w:tr w:rsidR="00554331" w:rsidRPr="00554331" w14:paraId="29ED90D6" w14:textId="77777777" w:rsidTr="00554331">
        <w:trPr>
          <w:trHeight w:val="1575"/>
        </w:trPr>
        <w:tc>
          <w:tcPr>
            <w:tcW w:w="919" w:type="dxa"/>
            <w:vMerge/>
            <w:tcBorders>
              <w:top w:val="nil"/>
              <w:left w:val="single" w:sz="4" w:space="0" w:color="auto"/>
              <w:bottom w:val="single" w:sz="4" w:space="0" w:color="auto"/>
              <w:right w:val="single" w:sz="4" w:space="0" w:color="auto"/>
            </w:tcBorders>
            <w:vAlign w:val="center"/>
            <w:hideMark/>
          </w:tcPr>
          <w:p w14:paraId="7640513A" w14:textId="77777777" w:rsidR="00554331" w:rsidRPr="00554331" w:rsidRDefault="00554331" w:rsidP="00554331">
            <w:pPr>
              <w:spacing w:after="0" w:line="240" w:lineRule="auto"/>
              <w:rPr>
                <w:rFonts w:ascii="Times New Roman" w:eastAsia="Times New Roman" w:hAnsi="Times New Roman" w:cs="Times New Roman"/>
                <w:sz w:val="24"/>
                <w:szCs w:val="24"/>
                <w:lang w:eastAsia="ru-RU"/>
              </w:rPr>
            </w:pPr>
          </w:p>
        </w:tc>
        <w:tc>
          <w:tcPr>
            <w:tcW w:w="5177" w:type="dxa"/>
            <w:tcBorders>
              <w:top w:val="nil"/>
              <w:left w:val="nil"/>
              <w:bottom w:val="single" w:sz="4" w:space="0" w:color="auto"/>
              <w:right w:val="single" w:sz="4" w:space="0" w:color="auto"/>
            </w:tcBorders>
            <w:shd w:val="clear" w:color="auto" w:fill="auto"/>
            <w:vAlign w:val="center"/>
            <w:hideMark/>
          </w:tcPr>
          <w:p w14:paraId="1C790F24" w14:textId="77777777" w:rsidR="00554331" w:rsidRPr="00554331" w:rsidRDefault="00554331" w:rsidP="00554331">
            <w:pPr>
              <w:spacing w:after="0" w:line="240" w:lineRule="auto"/>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xml:space="preserve">Индекс производства </w:t>
            </w:r>
          </w:p>
        </w:tc>
        <w:tc>
          <w:tcPr>
            <w:tcW w:w="1684" w:type="dxa"/>
            <w:tcBorders>
              <w:top w:val="nil"/>
              <w:left w:val="nil"/>
              <w:bottom w:val="single" w:sz="4" w:space="0" w:color="auto"/>
              <w:right w:val="single" w:sz="4" w:space="0" w:color="auto"/>
            </w:tcBorders>
            <w:shd w:val="clear" w:color="auto" w:fill="auto"/>
            <w:vAlign w:val="center"/>
            <w:hideMark/>
          </w:tcPr>
          <w:p w14:paraId="6B468F4C"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к предыдущему году в сопоставимых ценах</w:t>
            </w:r>
          </w:p>
        </w:tc>
        <w:tc>
          <w:tcPr>
            <w:tcW w:w="1292" w:type="dxa"/>
            <w:tcBorders>
              <w:top w:val="nil"/>
              <w:left w:val="nil"/>
              <w:bottom w:val="single" w:sz="4" w:space="0" w:color="auto"/>
              <w:right w:val="single" w:sz="4" w:space="0" w:color="auto"/>
            </w:tcBorders>
            <w:shd w:val="clear" w:color="auto" w:fill="auto"/>
            <w:vAlign w:val="center"/>
            <w:hideMark/>
          </w:tcPr>
          <w:p w14:paraId="0CF451CC"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w:t>
            </w:r>
          </w:p>
        </w:tc>
        <w:tc>
          <w:tcPr>
            <w:tcW w:w="1028" w:type="dxa"/>
            <w:tcBorders>
              <w:top w:val="nil"/>
              <w:left w:val="nil"/>
              <w:bottom w:val="single" w:sz="4" w:space="0" w:color="auto"/>
              <w:right w:val="single" w:sz="4" w:space="0" w:color="auto"/>
            </w:tcBorders>
            <w:shd w:val="clear" w:color="auto" w:fill="auto"/>
            <w:vAlign w:val="center"/>
            <w:hideMark/>
          </w:tcPr>
          <w:p w14:paraId="13F2A3E7"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w:t>
            </w:r>
          </w:p>
        </w:tc>
        <w:tc>
          <w:tcPr>
            <w:tcW w:w="1246" w:type="dxa"/>
            <w:tcBorders>
              <w:top w:val="nil"/>
              <w:left w:val="nil"/>
              <w:bottom w:val="single" w:sz="4" w:space="0" w:color="auto"/>
              <w:right w:val="single" w:sz="4" w:space="0" w:color="auto"/>
            </w:tcBorders>
            <w:shd w:val="clear" w:color="auto" w:fill="auto"/>
            <w:vAlign w:val="center"/>
            <w:hideMark/>
          </w:tcPr>
          <w:p w14:paraId="5E868F83"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w:t>
            </w:r>
          </w:p>
        </w:tc>
        <w:tc>
          <w:tcPr>
            <w:tcW w:w="1207" w:type="dxa"/>
            <w:tcBorders>
              <w:top w:val="nil"/>
              <w:left w:val="nil"/>
              <w:bottom w:val="single" w:sz="4" w:space="0" w:color="auto"/>
              <w:right w:val="single" w:sz="4" w:space="0" w:color="auto"/>
            </w:tcBorders>
            <w:shd w:val="clear" w:color="auto" w:fill="auto"/>
            <w:vAlign w:val="center"/>
            <w:hideMark/>
          </w:tcPr>
          <w:p w14:paraId="6B3C7013"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w:t>
            </w:r>
          </w:p>
        </w:tc>
        <w:tc>
          <w:tcPr>
            <w:tcW w:w="1347" w:type="dxa"/>
            <w:tcBorders>
              <w:top w:val="nil"/>
              <w:left w:val="nil"/>
              <w:bottom w:val="single" w:sz="4" w:space="0" w:color="auto"/>
              <w:right w:val="single" w:sz="4" w:space="0" w:color="auto"/>
            </w:tcBorders>
            <w:shd w:val="clear" w:color="auto" w:fill="auto"/>
            <w:vAlign w:val="center"/>
            <w:hideMark/>
          </w:tcPr>
          <w:p w14:paraId="08A480CB"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w:t>
            </w:r>
          </w:p>
        </w:tc>
      </w:tr>
      <w:tr w:rsidR="00554331" w:rsidRPr="00554331" w14:paraId="4C08903B" w14:textId="77777777" w:rsidTr="00554331">
        <w:trPr>
          <w:trHeight w:val="945"/>
        </w:trPr>
        <w:tc>
          <w:tcPr>
            <w:tcW w:w="91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9DA3836"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lastRenderedPageBreak/>
              <w:t>3.19</w:t>
            </w:r>
          </w:p>
        </w:tc>
        <w:tc>
          <w:tcPr>
            <w:tcW w:w="5177" w:type="dxa"/>
            <w:tcBorders>
              <w:top w:val="single" w:sz="4" w:space="0" w:color="auto"/>
              <w:left w:val="nil"/>
              <w:bottom w:val="single" w:sz="4" w:space="0" w:color="auto"/>
              <w:right w:val="single" w:sz="4" w:space="0" w:color="auto"/>
            </w:tcBorders>
            <w:shd w:val="clear" w:color="auto" w:fill="auto"/>
            <w:vAlign w:val="center"/>
            <w:hideMark/>
          </w:tcPr>
          <w:p w14:paraId="63AB3A9E" w14:textId="77777777" w:rsidR="00554331" w:rsidRPr="00554331" w:rsidRDefault="00554331" w:rsidP="00554331">
            <w:pPr>
              <w:spacing w:after="0" w:line="240" w:lineRule="auto"/>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Производство машин и оборудования, не включенных в другие группировки (группировка 28)</w:t>
            </w:r>
          </w:p>
        </w:tc>
        <w:tc>
          <w:tcPr>
            <w:tcW w:w="1684" w:type="dxa"/>
            <w:tcBorders>
              <w:top w:val="single" w:sz="4" w:space="0" w:color="auto"/>
              <w:left w:val="nil"/>
              <w:bottom w:val="single" w:sz="4" w:space="0" w:color="auto"/>
              <w:right w:val="single" w:sz="4" w:space="0" w:color="auto"/>
            </w:tcBorders>
            <w:shd w:val="clear" w:color="auto" w:fill="auto"/>
            <w:vAlign w:val="center"/>
            <w:hideMark/>
          </w:tcPr>
          <w:p w14:paraId="3AF4B8C8"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млн руб.</w:t>
            </w:r>
          </w:p>
        </w:tc>
        <w:tc>
          <w:tcPr>
            <w:tcW w:w="1292" w:type="dxa"/>
            <w:tcBorders>
              <w:top w:val="single" w:sz="4" w:space="0" w:color="auto"/>
              <w:left w:val="nil"/>
              <w:bottom w:val="single" w:sz="4" w:space="0" w:color="auto"/>
              <w:right w:val="single" w:sz="4" w:space="0" w:color="auto"/>
            </w:tcBorders>
            <w:shd w:val="clear" w:color="auto" w:fill="auto"/>
            <w:vAlign w:val="center"/>
            <w:hideMark/>
          </w:tcPr>
          <w:p w14:paraId="5961B462"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w:t>
            </w:r>
          </w:p>
        </w:tc>
        <w:tc>
          <w:tcPr>
            <w:tcW w:w="1028" w:type="dxa"/>
            <w:tcBorders>
              <w:top w:val="single" w:sz="4" w:space="0" w:color="auto"/>
              <w:left w:val="nil"/>
              <w:bottom w:val="single" w:sz="4" w:space="0" w:color="auto"/>
              <w:right w:val="single" w:sz="4" w:space="0" w:color="auto"/>
            </w:tcBorders>
            <w:shd w:val="clear" w:color="auto" w:fill="auto"/>
            <w:vAlign w:val="center"/>
            <w:hideMark/>
          </w:tcPr>
          <w:p w14:paraId="14520ABE"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0,0</w:t>
            </w:r>
          </w:p>
        </w:tc>
        <w:tc>
          <w:tcPr>
            <w:tcW w:w="1246" w:type="dxa"/>
            <w:tcBorders>
              <w:top w:val="single" w:sz="4" w:space="0" w:color="auto"/>
              <w:left w:val="nil"/>
              <w:bottom w:val="single" w:sz="4" w:space="0" w:color="auto"/>
              <w:right w:val="single" w:sz="4" w:space="0" w:color="auto"/>
            </w:tcBorders>
            <w:shd w:val="clear" w:color="auto" w:fill="auto"/>
            <w:vAlign w:val="center"/>
            <w:hideMark/>
          </w:tcPr>
          <w:p w14:paraId="2A72C728"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0,0</w:t>
            </w:r>
          </w:p>
        </w:tc>
        <w:tc>
          <w:tcPr>
            <w:tcW w:w="1207" w:type="dxa"/>
            <w:tcBorders>
              <w:top w:val="single" w:sz="4" w:space="0" w:color="auto"/>
              <w:left w:val="nil"/>
              <w:bottom w:val="single" w:sz="4" w:space="0" w:color="auto"/>
              <w:right w:val="single" w:sz="4" w:space="0" w:color="auto"/>
            </w:tcBorders>
            <w:shd w:val="clear" w:color="auto" w:fill="auto"/>
            <w:vAlign w:val="center"/>
            <w:hideMark/>
          </w:tcPr>
          <w:p w14:paraId="104F22D9"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0,0</w:t>
            </w:r>
          </w:p>
        </w:tc>
        <w:tc>
          <w:tcPr>
            <w:tcW w:w="1347" w:type="dxa"/>
            <w:tcBorders>
              <w:top w:val="single" w:sz="4" w:space="0" w:color="auto"/>
              <w:left w:val="nil"/>
              <w:bottom w:val="single" w:sz="4" w:space="0" w:color="auto"/>
              <w:right w:val="single" w:sz="4" w:space="0" w:color="auto"/>
            </w:tcBorders>
            <w:shd w:val="clear" w:color="auto" w:fill="auto"/>
            <w:vAlign w:val="center"/>
            <w:hideMark/>
          </w:tcPr>
          <w:p w14:paraId="46F8A617"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0,0</w:t>
            </w:r>
          </w:p>
        </w:tc>
      </w:tr>
      <w:tr w:rsidR="00554331" w:rsidRPr="00554331" w14:paraId="305413DD" w14:textId="77777777" w:rsidTr="00554331">
        <w:trPr>
          <w:trHeight w:val="1575"/>
        </w:trPr>
        <w:tc>
          <w:tcPr>
            <w:tcW w:w="919" w:type="dxa"/>
            <w:vMerge/>
            <w:tcBorders>
              <w:top w:val="nil"/>
              <w:left w:val="single" w:sz="4" w:space="0" w:color="auto"/>
              <w:bottom w:val="single" w:sz="4" w:space="0" w:color="auto"/>
              <w:right w:val="single" w:sz="4" w:space="0" w:color="auto"/>
            </w:tcBorders>
            <w:vAlign w:val="center"/>
            <w:hideMark/>
          </w:tcPr>
          <w:p w14:paraId="7F91F308" w14:textId="77777777" w:rsidR="00554331" w:rsidRPr="00554331" w:rsidRDefault="00554331" w:rsidP="00554331">
            <w:pPr>
              <w:spacing w:after="0" w:line="240" w:lineRule="auto"/>
              <w:rPr>
                <w:rFonts w:ascii="Times New Roman" w:eastAsia="Times New Roman" w:hAnsi="Times New Roman" w:cs="Times New Roman"/>
                <w:sz w:val="24"/>
                <w:szCs w:val="24"/>
                <w:lang w:eastAsia="ru-RU"/>
              </w:rPr>
            </w:pPr>
          </w:p>
        </w:tc>
        <w:tc>
          <w:tcPr>
            <w:tcW w:w="5177" w:type="dxa"/>
            <w:tcBorders>
              <w:top w:val="nil"/>
              <w:left w:val="nil"/>
              <w:bottom w:val="single" w:sz="4" w:space="0" w:color="auto"/>
              <w:right w:val="single" w:sz="4" w:space="0" w:color="auto"/>
            </w:tcBorders>
            <w:shd w:val="clear" w:color="auto" w:fill="auto"/>
            <w:vAlign w:val="center"/>
            <w:hideMark/>
          </w:tcPr>
          <w:p w14:paraId="1D2584AD" w14:textId="77777777" w:rsidR="00554331" w:rsidRPr="00554331" w:rsidRDefault="00554331" w:rsidP="00554331">
            <w:pPr>
              <w:spacing w:after="0" w:line="240" w:lineRule="auto"/>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xml:space="preserve">Индекс производства </w:t>
            </w:r>
          </w:p>
        </w:tc>
        <w:tc>
          <w:tcPr>
            <w:tcW w:w="1684" w:type="dxa"/>
            <w:tcBorders>
              <w:top w:val="nil"/>
              <w:left w:val="nil"/>
              <w:bottom w:val="single" w:sz="4" w:space="0" w:color="auto"/>
              <w:right w:val="single" w:sz="4" w:space="0" w:color="auto"/>
            </w:tcBorders>
            <w:shd w:val="clear" w:color="auto" w:fill="auto"/>
            <w:vAlign w:val="center"/>
            <w:hideMark/>
          </w:tcPr>
          <w:p w14:paraId="435FA39C"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к предыдущему году в сопоставимых ценах</w:t>
            </w:r>
          </w:p>
        </w:tc>
        <w:tc>
          <w:tcPr>
            <w:tcW w:w="1292" w:type="dxa"/>
            <w:tcBorders>
              <w:top w:val="nil"/>
              <w:left w:val="nil"/>
              <w:bottom w:val="single" w:sz="4" w:space="0" w:color="auto"/>
              <w:right w:val="single" w:sz="4" w:space="0" w:color="auto"/>
            </w:tcBorders>
            <w:shd w:val="clear" w:color="auto" w:fill="auto"/>
            <w:vAlign w:val="center"/>
            <w:hideMark/>
          </w:tcPr>
          <w:p w14:paraId="47146B71"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w:t>
            </w:r>
          </w:p>
        </w:tc>
        <w:tc>
          <w:tcPr>
            <w:tcW w:w="1028" w:type="dxa"/>
            <w:tcBorders>
              <w:top w:val="nil"/>
              <w:left w:val="nil"/>
              <w:bottom w:val="single" w:sz="4" w:space="0" w:color="auto"/>
              <w:right w:val="single" w:sz="4" w:space="0" w:color="auto"/>
            </w:tcBorders>
            <w:shd w:val="clear" w:color="auto" w:fill="auto"/>
            <w:vAlign w:val="center"/>
            <w:hideMark/>
          </w:tcPr>
          <w:p w14:paraId="756AAABC"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w:t>
            </w:r>
          </w:p>
        </w:tc>
        <w:tc>
          <w:tcPr>
            <w:tcW w:w="1246" w:type="dxa"/>
            <w:tcBorders>
              <w:top w:val="nil"/>
              <w:left w:val="nil"/>
              <w:bottom w:val="single" w:sz="4" w:space="0" w:color="auto"/>
              <w:right w:val="single" w:sz="4" w:space="0" w:color="auto"/>
            </w:tcBorders>
            <w:shd w:val="clear" w:color="auto" w:fill="auto"/>
            <w:vAlign w:val="center"/>
            <w:hideMark/>
          </w:tcPr>
          <w:p w14:paraId="1824E297"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w:t>
            </w:r>
          </w:p>
        </w:tc>
        <w:tc>
          <w:tcPr>
            <w:tcW w:w="1207" w:type="dxa"/>
            <w:tcBorders>
              <w:top w:val="nil"/>
              <w:left w:val="nil"/>
              <w:bottom w:val="single" w:sz="4" w:space="0" w:color="auto"/>
              <w:right w:val="single" w:sz="4" w:space="0" w:color="auto"/>
            </w:tcBorders>
            <w:shd w:val="clear" w:color="auto" w:fill="auto"/>
            <w:vAlign w:val="center"/>
            <w:hideMark/>
          </w:tcPr>
          <w:p w14:paraId="5A156ABC"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w:t>
            </w:r>
          </w:p>
        </w:tc>
        <w:tc>
          <w:tcPr>
            <w:tcW w:w="1347" w:type="dxa"/>
            <w:tcBorders>
              <w:top w:val="nil"/>
              <w:left w:val="nil"/>
              <w:bottom w:val="single" w:sz="4" w:space="0" w:color="auto"/>
              <w:right w:val="single" w:sz="4" w:space="0" w:color="auto"/>
            </w:tcBorders>
            <w:shd w:val="clear" w:color="auto" w:fill="auto"/>
            <w:vAlign w:val="center"/>
            <w:hideMark/>
          </w:tcPr>
          <w:p w14:paraId="02AC8AC3"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w:t>
            </w:r>
          </w:p>
        </w:tc>
      </w:tr>
      <w:tr w:rsidR="00554331" w:rsidRPr="00554331" w14:paraId="312455F5" w14:textId="77777777" w:rsidTr="00554331">
        <w:trPr>
          <w:trHeight w:val="945"/>
        </w:trPr>
        <w:tc>
          <w:tcPr>
            <w:tcW w:w="919" w:type="dxa"/>
            <w:vMerge w:val="restart"/>
            <w:tcBorders>
              <w:top w:val="nil"/>
              <w:left w:val="single" w:sz="4" w:space="0" w:color="auto"/>
              <w:bottom w:val="single" w:sz="4" w:space="0" w:color="auto"/>
              <w:right w:val="single" w:sz="4" w:space="0" w:color="auto"/>
            </w:tcBorders>
            <w:shd w:val="clear" w:color="auto" w:fill="auto"/>
            <w:hideMark/>
          </w:tcPr>
          <w:p w14:paraId="248AC188"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3.20</w:t>
            </w:r>
          </w:p>
        </w:tc>
        <w:tc>
          <w:tcPr>
            <w:tcW w:w="5177" w:type="dxa"/>
            <w:tcBorders>
              <w:top w:val="nil"/>
              <w:left w:val="nil"/>
              <w:bottom w:val="single" w:sz="4" w:space="0" w:color="auto"/>
              <w:right w:val="single" w:sz="4" w:space="0" w:color="auto"/>
            </w:tcBorders>
            <w:shd w:val="clear" w:color="auto" w:fill="auto"/>
            <w:vAlign w:val="center"/>
            <w:hideMark/>
          </w:tcPr>
          <w:p w14:paraId="7A2F4A61" w14:textId="77777777" w:rsidR="00554331" w:rsidRPr="00554331" w:rsidRDefault="00554331" w:rsidP="00554331">
            <w:pPr>
              <w:spacing w:after="0" w:line="240" w:lineRule="auto"/>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Производство автотранспортных средств, прицепов и полуприцепов (группировка 29)</w:t>
            </w:r>
          </w:p>
        </w:tc>
        <w:tc>
          <w:tcPr>
            <w:tcW w:w="1684" w:type="dxa"/>
            <w:tcBorders>
              <w:top w:val="nil"/>
              <w:left w:val="nil"/>
              <w:bottom w:val="single" w:sz="4" w:space="0" w:color="auto"/>
              <w:right w:val="single" w:sz="4" w:space="0" w:color="auto"/>
            </w:tcBorders>
            <w:shd w:val="clear" w:color="auto" w:fill="auto"/>
            <w:vAlign w:val="center"/>
            <w:hideMark/>
          </w:tcPr>
          <w:p w14:paraId="0345727D"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млн руб.</w:t>
            </w:r>
          </w:p>
        </w:tc>
        <w:tc>
          <w:tcPr>
            <w:tcW w:w="1292" w:type="dxa"/>
            <w:tcBorders>
              <w:top w:val="nil"/>
              <w:left w:val="nil"/>
              <w:bottom w:val="single" w:sz="4" w:space="0" w:color="auto"/>
              <w:right w:val="single" w:sz="4" w:space="0" w:color="auto"/>
            </w:tcBorders>
            <w:shd w:val="clear" w:color="auto" w:fill="auto"/>
            <w:vAlign w:val="center"/>
            <w:hideMark/>
          </w:tcPr>
          <w:p w14:paraId="1A45D3A5"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w:t>
            </w:r>
          </w:p>
        </w:tc>
        <w:tc>
          <w:tcPr>
            <w:tcW w:w="1028" w:type="dxa"/>
            <w:tcBorders>
              <w:top w:val="nil"/>
              <w:left w:val="nil"/>
              <w:bottom w:val="single" w:sz="4" w:space="0" w:color="auto"/>
              <w:right w:val="single" w:sz="4" w:space="0" w:color="auto"/>
            </w:tcBorders>
            <w:shd w:val="clear" w:color="auto" w:fill="auto"/>
            <w:vAlign w:val="center"/>
            <w:hideMark/>
          </w:tcPr>
          <w:p w14:paraId="03D51732"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0,0</w:t>
            </w:r>
          </w:p>
        </w:tc>
        <w:tc>
          <w:tcPr>
            <w:tcW w:w="1246" w:type="dxa"/>
            <w:tcBorders>
              <w:top w:val="nil"/>
              <w:left w:val="nil"/>
              <w:bottom w:val="single" w:sz="4" w:space="0" w:color="auto"/>
              <w:right w:val="single" w:sz="4" w:space="0" w:color="auto"/>
            </w:tcBorders>
            <w:shd w:val="clear" w:color="auto" w:fill="auto"/>
            <w:vAlign w:val="center"/>
            <w:hideMark/>
          </w:tcPr>
          <w:p w14:paraId="20E790C3"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0,0</w:t>
            </w:r>
          </w:p>
        </w:tc>
        <w:tc>
          <w:tcPr>
            <w:tcW w:w="1207" w:type="dxa"/>
            <w:tcBorders>
              <w:top w:val="nil"/>
              <w:left w:val="nil"/>
              <w:bottom w:val="single" w:sz="4" w:space="0" w:color="auto"/>
              <w:right w:val="single" w:sz="4" w:space="0" w:color="auto"/>
            </w:tcBorders>
            <w:shd w:val="clear" w:color="auto" w:fill="auto"/>
            <w:vAlign w:val="center"/>
            <w:hideMark/>
          </w:tcPr>
          <w:p w14:paraId="6EA95A22"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0,0</w:t>
            </w:r>
          </w:p>
        </w:tc>
        <w:tc>
          <w:tcPr>
            <w:tcW w:w="1347" w:type="dxa"/>
            <w:tcBorders>
              <w:top w:val="nil"/>
              <w:left w:val="nil"/>
              <w:bottom w:val="single" w:sz="4" w:space="0" w:color="auto"/>
              <w:right w:val="single" w:sz="4" w:space="0" w:color="auto"/>
            </w:tcBorders>
            <w:shd w:val="clear" w:color="auto" w:fill="auto"/>
            <w:vAlign w:val="center"/>
            <w:hideMark/>
          </w:tcPr>
          <w:p w14:paraId="71F3CDA0"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0,0</w:t>
            </w:r>
          </w:p>
        </w:tc>
      </w:tr>
      <w:tr w:rsidR="00554331" w:rsidRPr="00554331" w14:paraId="2C3EC86D" w14:textId="77777777" w:rsidTr="00554331">
        <w:trPr>
          <w:trHeight w:val="1575"/>
        </w:trPr>
        <w:tc>
          <w:tcPr>
            <w:tcW w:w="919" w:type="dxa"/>
            <w:vMerge/>
            <w:tcBorders>
              <w:top w:val="nil"/>
              <w:left w:val="single" w:sz="4" w:space="0" w:color="auto"/>
              <w:bottom w:val="single" w:sz="4" w:space="0" w:color="auto"/>
              <w:right w:val="single" w:sz="4" w:space="0" w:color="auto"/>
            </w:tcBorders>
            <w:vAlign w:val="center"/>
            <w:hideMark/>
          </w:tcPr>
          <w:p w14:paraId="5A0261F5" w14:textId="77777777" w:rsidR="00554331" w:rsidRPr="00554331" w:rsidRDefault="00554331" w:rsidP="00554331">
            <w:pPr>
              <w:spacing w:after="0" w:line="240" w:lineRule="auto"/>
              <w:rPr>
                <w:rFonts w:ascii="Times New Roman" w:eastAsia="Times New Roman" w:hAnsi="Times New Roman" w:cs="Times New Roman"/>
                <w:sz w:val="24"/>
                <w:szCs w:val="24"/>
                <w:lang w:eastAsia="ru-RU"/>
              </w:rPr>
            </w:pPr>
          </w:p>
        </w:tc>
        <w:tc>
          <w:tcPr>
            <w:tcW w:w="5177" w:type="dxa"/>
            <w:tcBorders>
              <w:top w:val="nil"/>
              <w:left w:val="nil"/>
              <w:bottom w:val="single" w:sz="4" w:space="0" w:color="auto"/>
              <w:right w:val="single" w:sz="4" w:space="0" w:color="auto"/>
            </w:tcBorders>
            <w:shd w:val="clear" w:color="auto" w:fill="auto"/>
            <w:vAlign w:val="center"/>
            <w:hideMark/>
          </w:tcPr>
          <w:p w14:paraId="2874D88F" w14:textId="77777777" w:rsidR="00554331" w:rsidRPr="00554331" w:rsidRDefault="00554331" w:rsidP="00554331">
            <w:pPr>
              <w:spacing w:after="0" w:line="240" w:lineRule="auto"/>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xml:space="preserve">Индекс производства </w:t>
            </w:r>
          </w:p>
        </w:tc>
        <w:tc>
          <w:tcPr>
            <w:tcW w:w="1684" w:type="dxa"/>
            <w:tcBorders>
              <w:top w:val="nil"/>
              <w:left w:val="nil"/>
              <w:bottom w:val="single" w:sz="4" w:space="0" w:color="auto"/>
              <w:right w:val="single" w:sz="4" w:space="0" w:color="auto"/>
            </w:tcBorders>
            <w:shd w:val="clear" w:color="auto" w:fill="auto"/>
            <w:vAlign w:val="center"/>
            <w:hideMark/>
          </w:tcPr>
          <w:p w14:paraId="25A4B6A6"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к предыдущему году в сопоставимых ценах</w:t>
            </w:r>
          </w:p>
        </w:tc>
        <w:tc>
          <w:tcPr>
            <w:tcW w:w="1292" w:type="dxa"/>
            <w:tcBorders>
              <w:top w:val="nil"/>
              <w:left w:val="nil"/>
              <w:bottom w:val="single" w:sz="4" w:space="0" w:color="auto"/>
              <w:right w:val="single" w:sz="4" w:space="0" w:color="auto"/>
            </w:tcBorders>
            <w:shd w:val="clear" w:color="auto" w:fill="auto"/>
            <w:vAlign w:val="center"/>
            <w:hideMark/>
          </w:tcPr>
          <w:p w14:paraId="3AFFC9D5"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w:t>
            </w:r>
          </w:p>
        </w:tc>
        <w:tc>
          <w:tcPr>
            <w:tcW w:w="1028" w:type="dxa"/>
            <w:tcBorders>
              <w:top w:val="nil"/>
              <w:left w:val="nil"/>
              <w:bottom w:val="single" w:sz="4" w:space="0" w:color="auto"/>
              <w:right w:val="single" w:sz="4" w:space="0" w:color="auto"/>
            </w:tcBorders>
            <w:shd w:val="clear" w:color="auto" w:fill="auto"/>
            <w:vAlign w:val="center"/>
            <w:hideMark/>
          </w:tcPr>
          <w:p w14:paraId="01EECDD2"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w:t>
            </w:r>
          </w:p>
        </w:tc>
        <w:tc>
          <w:tcPr>
            <w:tcW w:w="1246" w:type="dxa"/>
            <w:tcBorders>
              <w:top w:val="nil"/>
              <w:left w:val="nil"/>
              <w:bottom w:val="single" w:sz="4" w:space="0" w:color="auto"/>
              <w:right w:val="single" w:sz="4" w:space="0" w:color="auto"/>
            </w:tcBorders>
            <w:shd w:val="clear" w:color="auto" w:fill="auto"/>
            <w:vAlign w:val="center"/>
            <w:hideMark/>
          </w:tcPr>
          <w:p w14:paraId="415A91CF"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w:t>
            </w:r>
          </w:p>
        </w:tc>
        <w:tc>
          <w:tcPr>
            <w:tcW w:w="1207" w:type="dxa"/>
            <w:tcBorders>
              <w:top w:val="nil"/>
              <w:left w:val="nil"/>
              <w:bottom w:val="single" w:sz="4" w:space="0" w:color="auto"/>
              <w:right w:val="single" w:sz="4" w:space="0" w:color="auto"/>
            </w:tcBorders>
            <w:shd w:val="clear" w:color="auto" w:fill="auto"/>
            <w:vAlign w:val="center"/>
            <w:hideMark/>
          </w:tcPr>
          <w:p w14:paraId="4A988599"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w:t>
            </w:r>
          </w:p>
        </w:tc>
        <w:tc>
          <w:tcPr>
            <w:tcW w:w="1347" w:type="dxa"/>
            <w:tcBorders>
              <w:top w:val="nil"/>
              <w:left w:val="nil"/>
              <w:bottom w:val="single" w:sz="4" w:space="0" w:color="auto"/>
              <w:right w:val="single" w:sz="4" w:space="0" w:color="auto"/>
            </w:tcBorders>
            <w:shd w:val="clear" w:color="auto" w:fill="auto"/>
            <w:vAlign w:val="center"/>
            <w:hideMark/>
          </w:tcPr>
          <w:p w14:paraId="584A0F6E"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w:t>
            </w:r>
          </w:p>
        </w:tc>
      </w:tr>
      <w:tr w:rsidR="00554331" w:rsidRPr="00554331" w14:paraId="3C441A66" w14:textId="77777777" w:rsidTr="00554331">
        <w:trPr>
          <w:trHeight w:val="630"/>
        </w:trPr>
        <w:tc>
          <w:tcPr>
            <w:tcW w:w="919" w:type="dxa"/>
            <w:vMerge w:val="restart"/>
            <w:tcBorders>
              <w:top w:val="nil"/>
              <w:left w:val="single" w:sz="4" w:space="0" w:color="auto"/>
              <w:bottom w:val="single" w:sz="4" w:space="0" w:color="auto"/>
              <w:right w:val="single" w:sz="4" w:space="0" w:color="auto"/>
            </w:tcBorders>
            <w:shd w:val="clear" w:color="auto" w:fill="auto"/>
            <w:hideMark/>
          </w:tcPr>
          <w:p w14:paraId="7F9BD2CA"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3.21</w:t>
            </w:r>
          </w:p>
        </w:tc>
        <w:tc>
          <w:tcPr>
            <w:tcW w:w="5177" w:type="dxa"/>
            <w:tcBorders>
              <w:top w:val="nil"/>
              <w:left w:val="nil"/>
              <w:bottom w:val="single" w:sz="4" w:space="0" w:color="auto"/>
              <w:right w:val="single" w:sz="4" w:space="0" w:color="auto"/>
            </w:tcBorders>
            <w:shd w:val="clear" w:color="auto" w:fill="auto"/>
            <w:vAlign w:val="center"/>
            <w:hideMark/>
          </w:tcPr>
          <w:p w14:paraId="17F27D61" w14:textId="77777777" w:rsidR="00554331" w:rsidRPr="00554331" w:rsidRDefault="00554331" w:rsidP="00554331">
            <w:pPr>
              <w:spacing w:after="0" w:line="240" w:lineRule="auto"/>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Производство прочих транспортных средств и оборудования (группировка 30)</w:t>
            </w:r>
          </w:p>
        </w:tc>
        <w:tc>
          <w:tcPr>
            <w:tcW w:w="1684" w:type="dxa"/>
            <w:tcBorders>
              <w:top w:val="nil"/>
              <w:left w:val="nil"/>
              <w:bottom w:val="single" w:sz="4" w:space="0" w:color="auto"/>
              <w:right w:val="single" w:sz="4" w:space="0" w:color="auto"/>
            </w:tcBorders>
            <w:shd w:val="clear" w:color="auto" w:fill="auto"/>
            <w:vAlign w:val="center"/>
            <w:hideMark/>
          </w:tcPr>
          <w:p w14:paraId="4CC0BE97"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млн руб.</w:t>
            </w:r>
          </w:p>
        </w:tc>
        <w:tc>
          <w:tcPr>
            <w:tcW w:w="1292" w:type="dxa"/>
            <w:tcBorders>
              <w:top w:val="nil"/>
              <w:left w:val="nil"/>
              <w:bottom w:val="single" w:sz="4" w:space="0" w:color="auto"/>
              <w:right w:val="single" w:sz="4" w:space="0" w:color="auto"/>
            </w:tcBorders>
            <w:shd w:val="clear" w:color="auto" w:fill="auto"/>
            <w:vAlign w:val="center"/>
            <w:hideMark/>
          </w:tcPr>
          <w:p w14:paraId="195C8438"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w:t>
            </w:r>
          </w:p>
        </w:tc>
        <w:tc>
          <w:tcPr>
            <w:tcW w:w="1028" w:type="dxa"/>
            <w:tcBorders>
              <w:top w:val="nil"/>
              <w:left w:val="nil"/>
              <w:bottom w:val="single" w:sz="4" w:space="0" w:color="auto"/>
              <w:right w:val="single" w:sz="4" w:space="0" w:color="auto"/>
            </w:tcBorders>
            <w:shd w:val="clear" w:color="auto" w:fill="auto"/>
            <w:vAlign w:val="center"/>
            <w:hideMark/>
          </w:tcPr>
          <w:p w14:paraId="0D491843"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0,0</w:t>
            </w:r>
          </w:p>
        </w:tc>
        <w:tc>
          <w:tcPr>
            <w:tcW w:w="1246" w:type="dxa"/>
            <w:tcBorders>
              <w:top w:val="nil"/>
              <w:left w:val="nil"/>
              <w:bottom w:val="single" w:sz="4" w:space="0" w:color="auto"/>
              <w:right w:val="single" w:sz="4" w:space="0" w:color="auto"/>
            </w:tcBorders>
            <w:shd w:val="clear" w:color="auto" w:fill="auto"/>
            <w:vAlign w:val="center"/>
            <w:hideMark/>
          </w:tcPr>
          <w:p w14:paraId="4834737E"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0,0</w:t>
            </w:r>
          </w:p>
        </w:tc>
        <w:tc>
          <w:tcPr>
            <w:tcW w:w="1207" w:type="dxa"/>
            <w:tcBorders>
              <w:top w:val="nil"/>
              <w:left w:val="nil"/>
              <w:bottom w:val="single" w:sz="4" w:space="0" w:color="auto"/>
              <w:right w:val="single" w:sz="4" w:space="0" w:color="auto"/>
            </w:tcBorders>
            <w:shd w:val="clear" w:color="auto" w:fill="auto"/>
            <w:vAlign w:val="center"/>
            <w:hideMark/>
          </w:tcPr>
          <w:p w14:paraId="1F3F889C"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0,0</w:t>
            </w:r>
          </w:p>
        </w:tc>
        <w:tc>
          <w:tcPr>
            <w:tcW w:w="1347" w:type="dxa"/>
            <w:tcBorders>
              <w:top w:val="nil"/>
              <w:left w:val="nil"/>
              <w:bottom w:val="single" w:sz="4" w:space="0" w:color="auto"/>
              <w:right w:val="single" w:sz="4" w:space="0" w:color="auto"/>
            </w:tcBorders>
            <w:shd w:val="clear" w:color="auto" w:fill="auto"/>
            <w:vAlign w:val="center"/>
            <w:hideMark/>
          </w:tcPr>
          <w:p w14:paraId="6368885C"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0,0</w:t>
            </w:r>
          </w:p>
        </w:tc>
      </w:tr>
      <w:tr w:rsidR="00554331" w:rsidRPr="00554331" w14:paraId="14DE5E51" w14:textId="77777777" w:rsidTr="00554331">
        <w:trPr>
          <w:trHeight w:val="693"/>
        </w:trPr>
        <w:tc>
          <w:tcPr>
            <w:tcW w:w="919" w:type="dxa"/>
            <w:vMerge/>
            <w:tcBorders>
              <w:top w:val="nil"/>
              <w:left w:val="single" w:sz="4" w:space="0" w:color="auto"/>
              <w:bottom w:val="single" w:sz="4" w:space="0" w:color="auto"/>
              <w:right w:val="single" w:sz="4" w:space="0" w:color="auto"/>
            </w:tcBorders>
            <w:vAlign w:val="center"/>
            <w:hideMark/>
          </w:tcPr>
          <w:p w14:paraId="1BB580E4" w14:textId="77777777" w:rsidR="00554331" w:rsidRPr="00554331" w:rsidRDefault="00554331" w:rsidP="00554331">
            <w:pPr>
              <w:spacing w:after="0" w:line="240" w:lineRule="auto"/>
              <w:rPr>
                <w:rFonts w:ascii="Times New Roman" w:eastAsia="Times New Roman" w:hAnsi="Times New Roman" w:cs="Times New Roman"/>
                <w:sz w:val="24"/>
                <w:szCs w:val="24"/>
                <w:lang w:eastAsia="ru-RU"/>
              </w:rPr>
            </w:pPr>
          </w:p>
        </w:tc>
        <w:tc>
          <w:tcPr>
            <w:tcW w:w="5177" w:type="dxa"/>
            <w:tcBorders>
              <w:top w:val="nil"/>
              <w:left w:val="nil"/>
              <w:bottom w:val="single" w:sz="4" w:space="0" w:color="auto"/>
              <w:right w:val="single" w:sz="4" w:space="0" w:color="auto"/>
            </w:tcBorders>
            <w:shd w:val="clear" w:color="auto" w:fill="auto"/>
            <w:vAlign w:val="center"/>
            <w:hideMark/>
          </w:tcPr>
          <w:p w14:paraId="1D1E6965" w14:textId="77777777" w:rsidR="00554331" w:rsidRPr="00554331" w:rsidRDefault="00554331" w:rsidP="00554331">
            <w:pPr>
              <w:spacing w:after="0" w:line="240" w:lineRule="auto"/>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xml:space="preserve">Индекс производства </w:t>
            </w:r>
          </w:p>
        </w:tc>
        <w:tc>
          <w:tcPr>
            <w:tcW w:w="1684" w:type="dxa"/>
            <w:tcBorders>
              <w:top w:val="nil"/>
              <w:left w:val="nil"/>
              <w:bottom w:val="single" w:sz="4" w:space="0" w:color="auto"/>
              <w:right w:val="single" w:sz="4" w:space="0" w:color="auto"/>
            </w:tcBorders>
            <w:shd w:val="clear" w:color="auto" w:fill="auto"/>
            <w:vAlign w:val="center"/>
            <w:hideMark/>
          </w:tcPr>
          <w:p w14:paraId="32BE14DE"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к предыдущему году в сопоставимых ценах</w:t>
            </w:r>
          </w:p>
        </w:tc>
        <w:tc>
          <w:tcPr>
            <w:tcW w:w="1292" w:type="dxa"/>
            <w:tcBorders>
              <w:top w:val="nil"/>
              <w:left w:val="nil"/>
              <w:bottom w:val="single" w:sz="4" w:space="0" w:color="auto"/>
              <w:right w:val="single" w:sz="4" w:space="0" w:color="auto"/>
            </w:tcBorders>
            <w:shd w:val="clear" w:color="auto" w:fill="auto"/>
            <w:vAlign w:val="center"/>
            <w:hideMark/>
          </w:tcPr>
          <w:p w14:paraId="413365EF"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w:t>
            </w:r>
          </w:p>
        </w:tc>
        <w:tc>
          <w:tcPr>
            <w:tcW w:w="1028" w:type="dxa"/>
            <w:tcBorders>
              <w:top w:val="nil"/>
              <w:left w:val="nil"/>
              <w:bottom w:val="single" w:sz="4" w:space="0" w:color="auto"/>
              <w:right w:val="single" w:sz="4" w:space="0" w:color="auto"/>
            </w:tcBorders>
            <w:shd w:val="clear" w:color="auto" w:fill="auto"/>
            <w:vAlign w:val="center"/>
            <w:hideMark/>
          </w:tcPr>
          <w:p w14:paraId="6BDA6121"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w:t>
            </w:r>
          </w:p>
        </w:tc>
        <w:tc>
          <w:tcPr>
            <w:tcW w:w="1246" w:type="dxa"/>
            <w:tcBorders>
              <w:top w:val="nil"/>
              <w:left w:val="nil"/>
              <w:bottom w:val="single" w:sz="4" w:space="0" w:color="auto"/>
              <w:right w:val="single" w:sz="4" w:space="0" w:color="auto"/>
            </w:tcBorders>
            <w:shd w:val="clear" w:color="auto" w:fill="auto"/>
            <w:vAlign w:val="center"/>
            <w:hideMark/>
          </w:tcPr>
          <w:p w14:paraId="33CD30FD"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w:t>
            </w:r>
          </w:p>
        </w:tc>
        <w:tc>
          <w:tcPr>
            <w:tcW w:w="1207" w:type="dxa"/>
            <w:tcBorders>
              <w:top w:val="nil"/>
              <w:left w:val="nil"/>
              <w:bottom w:val="single" w:sz="4" w:space="0" w:color="auto"/>
              <w:right w:val="single" w:sz="4" w:space="0" w:color="auto"/>
            </w:tcBorders>
            <w:shd w:val="clear" w:color="auto" w:fill="auto"/>
            <w:vAlign w:val="center"/>
            <w:hideMark/>
          </w:tcPr>
          <w:p w14:paraId="61DD3971"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w:t>
            </w:r>
          </w:p>
        </w:tc>
        <w:tc>
          <w:tcPr>
            <w:tcW w:w="1347" w:type="dxa"/>
            <w:tcBorders>
              <w:top w:val="nil"/>
              <w:left w:val="nil"/>
              <w:bottom w:val="single" w:sz="4" w:space="0" w:color="auto"/>
              <w:right w:val="single" w:sz="4" w:space="0" w:color="auto"/>
            </w:tcBorders>
            <w:shd w:val="clear" w:color="auto" w:fill="auto"/>
            <w:vAlign w:val="center"/>
            <w:hideMark/>
          </w:tcPr>
          <w:p w14:paraId="7EF19497"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w:t>
            </w:r>
          </w:p>
        </w:tc>
      </w:tr>
      <w:tr w:rsidR="00554331" w:rsidRPr="00554331" w14:paraId="61B29802" w14:textId="77777777" w:rsidTr="00554331">
        <w:trPr>
          <w:trHeight w:val="315"/>
        </w:trPr>
        <w:tc>
          <w:tcPr>
            <w:tcW w:w="919" w:type="dxa"/>
            <w:vMerge w:val="restart"/>
            <w:tcBorders>
              <w:top w:val="nil"/>
              <w:left w:val="single" w:sz="4" w:space="0" w:color="auto"/>
              <w:bottom w:val="single" w:sz="4" w:space="0" w:color="auto"/>
              <w:right w:val="single" w:sz="4" w:space="0" w:color="auto"/>
            </w:tcBorders>
            <w:shd w:val="clear" w:color="auto" w:fill="auto"/>
            <w:hideMark/>
          </w:tcPr>
          <w:p w14:paraId="31D50DD6"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3.22</w:t>
            </w:r>
          </w:p>
        </w:tc>
        <w:tc>
          <w:tcPr>
            <w:tcW w:w="5177" w:type="dxa"/>
            <w:tcBorders>
              <w:top w:val="nil"/>
              <w:left w:val="nil"/>
              <w:bottom w:val="single" w:sz="4" w:space="0" w:color="auto"/>
              <w:right w:val="single" w:sz="4" w:space="0" w:color="auto"/>
            </w:tcBorders>
            <w:shd w:val="clear" w:color="auto" w:fill="auto"/>
            <w:vAlign w:val="center"/>
            <w:hideMark/>
          </w:tcPr>
          <w:p w14:paraId="55809E5C" w14:textId="77777777" w:rsidR="00554331" w:rsidRPr="00554331" w:rsidRDefault="00554331" w:rsidP="00554331">
            <w:pPr>
              <w:spacing w:after="0" w:line="240" w:lineRule="auto"/>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Производство мебели (группировка 31)</w:t>
            </w:r>
          </w:p>
        </w:tc>
        <w:tc>
          <w:tcPr>
            <w:tcW w:w="1684" w:type="dxa"/>
            <w:tcBorders>
              <w:top w:val="nil"/>
              <w:left w:val="nil"/>
              <w:bottom w:val="single" w:sz="4" w:space="0" w:color="auto"/>
              <w:right w:val="single" w:sz="4" w:space="0" w:color="auto"/>
            </w:tcBorders>
            <w:shd w:val="clear" w:color="auto" w:fill="auto"/>
            <w:vAlign w:val="center"/>
            <w:hideMark/>
          </w:tcPr>
          <w:p w14:paraId="42482489"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млн руб.</w:t>
            </w:r>
          </w:p>
        </w:tc>
        <w:tc>
          <w:tcPr>
            <w:tcW w:w="1292" w:type="dxa"/>
            <w:tcBorders>
              <w:top w:val="nil"/>
              <w:left w:val="nil"/>
              <w:bottom w:val="single" w:sz="4" w:space="0" w:color="auto"/>
              <w:right w:val="single" w:sz="4" w:space="0" w:color="auto"/>
            </w:tcBorders>
            <w:shd w:val="clear" w:color="auto" w:fill="auto"/>
            <w:vAlign w:val="center"/>
            <w:hideMark/>
          </w:tcPr>
          <w:p w14:paraId="64AE71EF"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w:t>
            </w:r>
          </w:p>
        </w:tc>
        <w:tc>
          <w:tcPr>
            <w:tcW w:w="1028" w:type="dxa"/>
            <w:tcBorders>
              <w:top w:val="nil"/>
              <w:left w:val="nil"/>
              <w:bottom w:val="single" w:sz="4" w:space="0" w:color="auto"/>
              <w:right w:val="single" w:sz="4" w:space="0" w:color="auto"/>
            </w:tcBorders>
            <w:shd w:val="clear" w:color="auto" w:fill="auto"/>
            <w:vAlign w:val="center"/>
            <w:hideMark/>
          </w:tcPr>
          <w:p w14:paraId="1355D9AF"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0,0</w:t>
            </w:r>
          </w:p>
        </w:tc>
        <w:tc>
          <w:tcPr>
            <w:tcW w:w="1246" w:type="dxa"/>
            <w:tcBorders>
              <w:top w:val="nil"/>
              <w:left w:val="nil"/>
              <w:bottom w:val="single" w:sz="4" w:space="0" w:color="auto"/>
              <w:right w:val="single" w:sz="4" w:space="0" w:color="auto"/>
            </w:tcBorders>
            <w:shd w:val="clear" w:color="auto" w:fill="auto"/>
            <w:vAlign w:val="center"/>
            <w:hideMark/>
          </w:tcPr>
          <w:p w14:paraId="5F8CCBB7"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0,0</w:t>
            </w:r>
          </w:p>
        </w:tc>
        <w:tc>
          <w:tcPr>
            <w:tcW w:w="1207" w:type="dxa"/>
            <w:tcBorders>
              <w:top w:val="nil"/>
              <w:left w:val="nil"/>
              <w:bottom w:val="single" w:sz="4" w:space="0" w:color="auto"/>
              <w:right w:val="single" w:sz="4" w:space="0" w:color="auto"/>
            </w:tcBorders>
            <w:shd w:val="clear" w:color="auto" w:fill="auto"/>
            <w:vAlign w:val="center"/>
            <w:hideMark/>
          </w:tcPr>
          <w:p w14:paraId="37700DB6"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0,0</w:t>
            </w:r>
          </w:p>
        </w:tc>
        <w:tc>
          <w:tcPr>
            <w:tcW w:w="1347" w:type="dxa"/>
            <w:tcBorders>
              <w:top w:val="nil"/>
              <w:left w:val="nil"/>
              <w:bottom w:val="single" w:sz="4" w:space="0" w:color="auto"/>
              <w:right w:val="single" w:sz="4" w:space="0" w:color="auto"/>
            </w:tcBorders>
            <w:shd w:val="clear" w:color="auto" w:fill="auto"/>
            <w:vAlign w:val="center"/>
            <w:hideMark/>
          </w:tcPr>
          <w:p w14:paraId="60CADDFA"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0,0</w:t>
            </w:r>
          </w:p>
        </w:tc>
      </w:tr>
      <w:tr w:rsidR="00554331" w:rsidRPr="00554331" w14:paraId="52AF21CF" w14:textId="77777777" w:rsidTr="00554331">
        <w:trPr>
          <w:trHeight w:val="997"/>
        </w:trPr>
        <w:tc>
          <w:tcPr>
            <w:tcW w:w="919" w:type="dxa"/>
            <w:vMerge/>
            <w:tcBorders>
              <w:top w:val="nil"/>
              <w:left w:val="single" w:sz="4" w:space="0" w:color="auto"/>
              <w:bottom w:val="single" w:sz="4" w:space="0" w:color="auto"/>
              <w:right w:val="single" w:sz="4" w:space="0" w:color="auto"/>
            </w:tcBorders>
            <w:vAlign w:val="center"/>
            <w:hideMark/>
          </w:tcPr>
          <w:p w14:paraId="1B7E7CEA" w14:textId="77777777" w:rsidR="00554331" w:rsidRPr="00554331" w:rsidRDefault="00554331" w:rsidP="00554331">
            <w:pPr>
              <w:spacing w:after="0" w:line="240" w:lineRule="auto"/>
              <w:rPr>
                <w:rFonts w:ascii="Times New Roman" w:eastAsia="Times New Roman" w:hAnsi="Times New Roman" w:cs="Times New Roman"/>
                <w:sz w:val="24"/>
                <w:szCs w:val="24"/>
                <w:lang w:eastAsia="ru-RU"/>
              </w:rPr>
            </w:pPr>
          </w:p>
        </w:tc>
        <w:tc>
          <w:tcPr>
            <w:tcW w:w="5177" w:type="dxa"/>
            <w:tcBorders>
              <w:top w:val="nil"/>
              <w:left w:val="nil"/>
              <w:bottom w:val="single" w:sz="4" w:space="0" w:color="auto"/>
              <w:right w:val="single" w:sz="4" w:space="0" w:color="auto"/>
            </w:tcBorders>
            <w:shd w:val="clear" w:color="auto" w:fill="auto"/>
            <w:vAlign w:val="center"/>
            <w:hideMark/>
          </w:tcPr>
          <w:p w14:paraId="5E8ADDF8" w14:textId="77777777" w:rsidR="00554331" w:rsidRPr="00554331" w:rsidRDefault="00554331" w:rsidP="00554331">
            <w:pPr>
              <w:spacing w:after="0" w:line="240" w:lineRule="auto"/>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xml:space="preserve">Индекс производства </w:t>
            </w:r>
          </w:p>
        </w:tc>
        <w:tc>
          <w:tcPr>
            <w:tcW w:w="1684" w:type="dxa"/>
            <w:tcBorders>
              <w:top w:val="nil"/>
              <w:left w:val="nil"/>
              <w:bottom w:val="single" w:sz="4" w:space="0" w:color="auto"/>
              <w:right w:val="single" w:sz="4" w:space="0" w:color="auto"/>
            </w:tcBorders>
            <w:shd w:val="clear" w:color="auto" w:fill="auto"/>
            <w:vAlign w:val="center"/>
            <w:hideMark/>
          </w:tcPr>
          <w:p w14:paraId="10725F71"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к предыдущему году в сопоставимых ценах</w:t>
            </w:r>
          </w:p>
        </w:tc>
        <w:tc>
          <w:tcPr>
            <w:tcW w:w="1292" w:type="dxa"/>
            <w:tcBorders>
              <w:top w:val="nil"/>
              <w:left w:val="nil"/>
              <w:bottom w:val="single" w:sz="4" w:space="0" w:color="auto"/>
              <w:right w:val="single" w:sz="4" w:space="0" w:color="auto"/>
            </w:tcBorders>
            <w:shd w:val="clear" w:color="auto" w:fill="auto"/>
            <w:vAlign w:val="center"/>
            <w:hideMark/>
          </w:tcPr>
          <w:p w14:paraId="0EC43E8E"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w:t>
            </w:r>
          </w:p>
        </w:tc>
        <w:tc>
          <w:tcPr>
            <w:tcW w:w="1028" w:type="dxa"/>
            <w:tcBorders>
              <w:top w:val="nil"/>
              <w:left w:val="nil"/>
              <w:bottom w:val="single" w:sz="4" w:space="0" w:color="auto"/>
              <w:right w:val="single" w:sz="4" w:space="0" w:color="auto"/>
            </w:tcBorders>
            <w:shd w:val="clear" w:color="auto" w:fill="auto"/>
            <w:vAlign w:val="center"/>
            <w:hideMark/>
          </w:tcPr>
          <w:p w14:paraId="19A09286"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w:t>
            </w:r>
          </w:p>
        </w:tc>
        <w:tc>
          <w:tcPr>
            <w:tcW w:w="1246" w:type="dxa"/>
            <w:tcBorders>
              <w:top w:val="nil"/>
              <w:left w:val="nil"/>
              <w:bottom w:val="single" w:sz="4" w:space="0" w:color="auto"/>
              <w:right w:val="single" w:sz="4" w:space="0" w:color="auto"/>
            </w:tcBorders>
            <w:shd w:val="clear" w:color="auto" w:fill="auto"/>
            <w:vAlign w:val="center"/>
            <w:hideMark/>
          </w:tcPr>
          <w:p w14:paraId="4021D65A"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w:t>
            </w:r>
          </w:p>
        </w:tc>
        <w:tc>
          <w:tcPr>
            <w:tcW w:w="1207" w:type="dxa"/>
            <w:tcBorders>
              <w:top w:val="nil"/>
              <w:left w:val="nil"/>
              <w:bottom w:val="single" w:sz="4" w:space="0" w:color="auto"/>
              <w:right w:val="single" w:sz="4" w:space="0" w:color="auto"/>
            </w:tcBorders>
            <w:shd w:val="clear" w:color="auto" w:fill="auto"/>
            <w:vAlign w:val="center"/>
            <w:hideMark/>
          </w:tcPr>
          <w:p w14:paraId="6D2912F5"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w:t>
            </w:r>
          </w:p>
        </w:tc>
        <w:tc>
          <w:tcPr>
            <w:tcW w:w="1347" w:type="dxa"/>
            <w:tcBorders>
              <w:top w:val="nil"/>
              <w:left w:val="nil"/>
              <w:bottom w:val="single" w:sz="4" w:space="0" w:color="auto"/>
              <w:right w:val="single" w:sz="4" w:space="0" w:color="auto"/>
            </w:tcBorders>
            <w:shd w:val="clear" w:color="auto" w:fill="auto"/>
            <w:vAlign w:val="center"/>
            <w:hideMark/>
          </w:tcPr>
          <w:p w14:paraId="5BC94028"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w:t>
            </w:r>
          </w:p>
        </w:tc>
      </w:tr>
      <w:tr w:rsidR="00554331" w:rsidRPr="00554331" w14:paraId="249F06B6" w14:textId="77777777" w:rsidTr="00554331">
        <w:trPr>
          <w:trHeight w:val="630"/>
        </w:trPr>
        <w:tc>
          <w:tcPr>
            <w:tcW w:w="91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3B0F5E4"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lastRenderedPageBreak/>
              <w:t>3.23</w:t>
            </w:r>
          </w:p>
        </w:tc>
        <w:tc>
          <w:tcPr>
            <w:tcW w:w="5177" w:type="dxa"/>
            <w:tcBorders>
              <w:top w:val="single" w:sz="4" w:space="0" w:color="auto"/>
              <w:left w:val="nil"/>
              <w:bottom w:val="single" w:sz="4" w:space="0" w:color="auto"/>
              <w:right w:val="single" w:sz="4" w:space="0" w:color="auto"/>
            </w:tcBorders>
            <w:shd w:val="clear" w:color="auto" w:fill="auto"/>
            <w:vAlign w:val="center"/>
            <w:hideMark/>
          </w:tcPr>
          <w:p w14:paraId="56D5F0B0" w14:textId="77777777" w:rsidR="00554331" w:rsidRPr="00554331" w:rsidRDefault="00554331" w:rsidP="00554331">
            <w:pPr>
              <w:spacing w:after="0" w:line="240" w:lineRule="auto"/>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Производство прочих готовых изделий (группировка 32)</w:t>
            </w:r>
          </w:p>
        </w:tc>
        <w:tc>
          <w:tcPr>
            <w:tcW w:w="1684" w:type="dxa"/>
            <w:tcBorders>
              <w:top w:val="single" w:sz="4" w:space="0" w:color="auto"/>
              <w:left w:val="nil"/>
              <w:bottom w:val="single" w:sz="4" w:space="0" w:color="auto"/>
              <w:right w:val="single" w:sz="4" w:space="0" w:color="auto"/>
            </w:tcBorders>
            <w:shd w:val="clear" w:color="auto" w:fill="auto"/>
            <w:vAlign w:val="center"/>
            <w:hideMark/>
          </w:tcPr>
          <w:p w14:paraId="687F6701"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млн руб.</w:t>
            </w:r>
          </w:p>
        </w:tc>
        <w:tc>
          <w:tcPr>
            <w:tcW w:w="1292" w:type="dxa"/>
            <w:tcBorders>
              <w:top w:val="single" w:sz="4" w:space="0" w:color="auto"/>
              <w:left w:val="nil"/>
              <w:bottom w:val="single" w:sz="4" w:space="0" w:color="auto"/>
              <w:right w:val="single" w:sz="4" w:space="0" w:color="auto"/>
            </w:tcBorders>
            <w:shd w:val="clear" w:color="auto" w:fill="auto"/>
            <w:vAlign w:val="center"/>
            <w:hideMark/>
          </w:tcPr>
          <w:p w14:paraId="7A9F6DBF"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w:t>
            </w:r>
          </w:p>
        </w:tc>
        <w:tc>
          <w:tcPr>
            <w:tcW w:w="1028" w:type="dxa"/>
            <w:tcBorders>
              <w:top w:val="single" w:sz="4" w:space="0" w:color="auto"/>
              <w:left w:val="nil"/>
              <w:bottom w:val="single" w:sz="4" w:space="0" w:color="auto"/>
              <w:right w:val="single" w:sz="4" w:space="0" w:color="auto"/>
            </w:tcBorders>
            <w:shd w:val="clear" w:color="auto" w:fill="auto"/>
            <w:vAlign w:val="center"/>
            <w:hideMark/>
          </w:tcPr>
          <w:p w14:paraId="5142372A"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0,0</w:t>
            </w:r>
          </w:p>
        </w:tc>
        <w:tc>
          <w:tcPr>
            <w:tcW w:w="1246" w:type="dxa"/>
            <w:tcBorders>
              <w:top w:val="single" w:sz="4" w:space="0" w:color="auto"/>
              <w:left w:val="nil"/>
              <w:bottom w:val="single" w:sz="4" w:space="0" w:color="auto"/>
              <w:right w:val="single" w:sz="4" w:space="0" w:color="auto"/>
            </w:tcBorders>
            <w:shd w:val="clear" w:color="auto" w:fill="auto"/>
            <w:vAlign w:val="center"/>
            <w:hideMark/>
          </w:tcPr>
          <w:p w14:paraId="744B2CFB"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0,0</w:t>
            </w:r>
          </w:p>
        </w:tc>
        <w:tc>
          <w:tcPr>
            <w:tcW w:w="1207" w:type="dxa"/>
            <w:tcBorders>
              <w:top w:val="single" w:sz="4" w:space="0" w:color="auto"/>
              <w:left w:val="nil"/>
              <w:bottom w:val="single" w:sz="4" w:space="0" w:color="auto"/>
              <w:right w:val="single" w:sz="4" w:space="0" w:color="auto"/>
            </w:tcBorders>
            <w:shd w:val="clear" w:color="auto" w:fill="auto"/>
            <w:vAlign w:val="center"/>
            <w:hideMark/>
          </w:tcPr>
          <w:p w14:paraId="03099A84"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0,0</w:t>
            </w:r>
          </w:p>
        </w:tc>
        <w:tc>
          <w:tcPr>
            <w:tcW w:w="1347" w:type="dxa"/>
            <w:tcBorders>
              <w:top w:val="single" w:sz="4" w:space="0" w:color="auto"/>
              <w:left w:val="nil"/>
              <w:bottom w:val="single" w:sz="4" w:space="0" w:color="auto"/>
              <w:right w:val="single" w:sz="4" w:space="0" w:color="auto"/>
            </w:tcBorders>
            <w:shd w:val="clear" w:color="auto" w:fill="auto"/>
            <w:vAlign w:val="center"/>
            <w:hideMark/>
          </w:tcPr>
          <w:p w14:paraId="22795AD9"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0,0</w:t>
            </w:r>
          </w:p>
        </w:tc>
      </w:tr>
      <w:tr w:rsidR="00554331" w:rsidRPr="00554331" w14:paraId="0A905B68" w14:textId="77777777" w:rsidTr="00554331">
        <w:trPr>
          <w:trHeight w:val="1049"/>
        </w:trPr>
        <w:tc>
          <w:tcPr>
            <w:tcW w:w="919" w:type="dxa"/>
            <w:vMerge/>
            <w:tcBorders>
              <w:top w:val="nil"/>
              <w:left w:val="single" w:sz="4" w:space="0" w:color="auto"/>
              <w:bottom w:val="single" w:sz="4" w:space="0" w:color="auto"/>
              <w:right w:val="single" w:sz="4" w:space="0" w:color="auto"/>
            </w:tcBorders>
            <w:vAlign w:val="center"/>
            <w:hideMark/>
          </w:tcPr>
          <w:p w14:paraId="03D1305D" w14:textId="77777777" w:rsidR="00554331" w:rsidRPr="00554331" w:rsidRDefault="00554331" w:rsidP="00554331">
            <w:pPr>
              <w:spacing w:after="0" w:line="240" w:lineRule="auto"/>
              <w:rPr>
                <w:rFonts w:ascii="Times New Roman" w:eastAsia="Times New Roman" w:hAnsi="Times New Roman" w:cs="Times New Roman"/>
                <w:sz w:val="24"/>
                <w:szCs w:val="24"/>
                <w:lang w:eastAsia="ru-RU"/>
              </w:rPr>
            </w:pPr>
          </w:p>
        </w:tc>
        <w:tc>
          <w:tcPr>
            <w:tcW w:w="5177" w:type="dxa"/>
            <w:tcBorders>
              <w:top w:val="nil"/>
              <w:left w:val="nil"/>
              <w:bottom w:val="single" w:sz="4" w:space="0" w:color="auto"/>
              <w:right w:val="single" w:sz="4" w:space="0" w:color="auto"/>
            </w:tcBorders>
            <w:shd w:val="clear" w:color="auto" w:fill="auto"/>
            <w:vAlign w:val="center"/>
            <w:hideMark/>
          </w:tcPr>
          <w:p w14:paraId="0B3914C3" w14:textId="77777777" w:rsidR="00554331" w:rsidRPr="00554331" w:rsidRDefault="00554331" w:rsidP="00554331">
            <w:pPr>
              <w:spacing w:after="0" w:line="240" w:lineRule="auto"/>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xml:space="preserve">Индекс производства </w:t>
            </w:r>
          </w:p>
        </w:tc>
        <w:tc>
          <w:tcPr>
            <w:tcW w:w="1684" w:type="dxa"/>
            <w:tcBorders>
              <w:top w:val="nil"/>
              <w:left w:val="nil"/>
              <w:bottom w:val="single" w:sz="4" w:space="0" w:color="auto"/>
              <w:right w:val="single" w:sz="4" w:space="0" w:color="auto"/>
            </w:tcBorders>
            <w:shd w:val="clear" w:color="auto" w:fill="auto"/>
            <w:vAlign w:val="center"/>
            <w:hideMark/>
          </w:tcPr>
          <w:p w14:paraId="27DE406D"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к предыдущему году в сопоставимых ценах</w:t>
            </w:r>
          </w:p>
        </w:tc>
        <w:tc>
          <w:tcPr>
            <w:tcW w:w="1292" w:type="dxa"/>
            <w:tcBorders>
              <w:top w:val="nil"/>
              <w:left w:val="nil"/>
              <w:bottom w:val="single" w:sz="4" w:space="0" w:color="auto"/>
              <w:right w:val="single" w:sz="4" w:space="0" w:color="auto"/>
            </w:tcBorders>
            <w:shd w:val="clear" w:color="auto" w:fill="auto"/>
            <w:vAlign w:val="center"/>
            <w:hideMark/>
          </w:tcPr>
          <w:p w14:paraId="145A694C"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w:t>
            </w:r>
          </w:p>
        </w:tc>
        <w:tc>
          <w:tcPr>
            <w:tcW w:w="1028" w:type="dxa"/>
            <w:tcBorders>
              <w:top w:val="nil"/>
              <w:left w:val="nil"/>
              <w:bottom w:val="single" w:sz="4" w:space="0" w:color="auto"/>
              <w:right w:val="single" w:sz="4" w:space="0" w:color="auto"/>
            </w:tcBorders>
            <w:shd w:val="clear" w:color="auto" w:fill="auto"/>
            <w:vAlign w:val="center"/>
            <w:hideMark/>
          </w:tcPr>
          <w:p w14:paraId="6B8637F6"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w:t>
            </w:r>
          </w:p>
        </w:tc>
        <w:tc>
          <w:tcPr>
            <w:tcW w:w="1246" w:type="dxa"/>
            <w:tcBorders>
              <w:top w:val="nil"/>
              <w:left w:val="nil"/>
              <w:bottom w:val="single" w:sz="4" w:space="0" w:color="auto"/>
              <w:right w:val="single" w:sz="4" w:space="0" w:color="auto"/>
            </w:tcBorders>
            <w:shd w:val="clear" w:color="auto" w:fill="auto"/>
            <w:vAlign w:val="center"/>
            <w:hideMark/>
          </w:tcPr>
          <w:p w14:paraId="171DD0C8"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w:t>
            </w:r>
          </w:p>
        </w:tc>
        <w:tc>
          <w:tcPr>
            <w:tcW w:w="1207" w:type="dxa"/>
            <w:tcBorders>
              <w:top w:val="nil"/>
              <w:left w:val="nil"/>
              <w:bottom w:val="single" w:sz="4" w:space="0" w:color="auto"/>
              <w:right w:val="single" w:sz="4" w:space="0" w:color="auto"/>
            </w:tcBorders>
            <w:shd w:val="clear" w:color="auto" w:fill="auto"/>
            <w:vAlign w:val="center"/>
            <w:hideMark/>
          </w:tcPr>
          <w:p w14:paraId="6DDF383C"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w:t>
            </w:r>
          </w:p>
        </w:tc>
        <w:tc>
          <w:tcPr>
            <w:tcW w:w="1347" w:type="dxa"/>
            <w:tcBorders>
              <w:top w:val="nil"/>
              <w:left w:val="nil"/>
              <w:bottom w:val="single" w:sz="4" w:space="0" w:color="auto"/>
              <w:right w:val="single" w:sz="4" w:space="0" w:color="auto"/>
            </w:tcBorders>
            <w:shd w:val="clear" w:color="auto" w:fill="auto"/>
            <w:vAlign w:val="center"/>
            <w:hideMark/>
          </w:tcPr>
          <w:p w14:paraId="277D3CC0"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w:t>
            </w:r>
          </w:p>
        </w:tc>
      </w:tr>
      <w:tr w:rsidR="00554331" w:rsidRPr="00554331" w14:paraId="44CCFECB" w14:textId="77777777" w:rsidTr="00554331">
        <w:trPr>
          <w:trHeight w:val="630"/>
        </w:trPr>
        <w:tc>
          <w:tcPr>
            <w:tcW w:w="919" w:type="dxa"/>
            <w:vMerge w:val="restart"/>
            <w:tcBorders>
              <w:top w:val="nil"/>
              <w:left w:val="single" w:sz="4" w:space="0" w:color="auto"/>
              <w:bottom w:val="single" w:sz="4" w:space="0" w:color="auto"/>
              <w:right w:val="single" w:sz="4" w:space="0" w:color="auto"/>
            </w:tcBorders>
            <w:shd w:val="clear" w:color="auto" w:fill="auto"/>
            <w:hideMark/>
          </w:tcPr>
          <w:p w14:paraId="5F0F6D76"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3.24</w:t>
            </w:r>
          </w:p>
        </w:tc>
        <w:tc>
          <w:tcPr>
            <w:tcW w:w="5177" w:type="dxa"/>
            <w:tcBorders>
              <w:top w:val="nil"/>
              <w:left w:val="nil"/>
              <w:bottom w:val="single" w:sz="4" w:space="0" w:color="auto"/>
              <w:right w:val="single" w:sz="4" w:space="0" w:color="auto"/>
            </w:tcBorders>
            <w:shd w:val="clear" w:color="auto" w:fill="auto"/>
            <w:vAlign w:val="center"/>
            <w:hideMark/>
          </w:tcPr>
          <w:p w14:paraId="6DE7290C" w14:textId="77777777" w:rsidR="00554331" w:rsidRPr="00554331" w:rsidRDefault="00554331" w:rsidP="00554331">
            <w:pPr>
              <w:spacing w:after="0" w:line="240" w:lineRule="auto"/>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Ремонт и монтаж машин и оборудования (группировка 33)</w:t>
            </w:r>
          </w:p>
        </w:tc>
        <w:tc>
          <w:tcPr>
            <w:tcW w:w="1684" w:type="dxa"/>
            <w:tcBorders>
              <w:top w:val="nil"/>
              <w:left w:val="nil"/>
              <w:bottom w:val="single" w:sz="4" w:space="0" w:color="auto"/>
              <w:right w:val="single" w:sz="4" w:space="0" w:color="auto"/>
            </w:tcBorders>
            <w:shd w:val="clear" w:color="auto" w:fill="auto"/>
            <w:vAlign w:val="center"/>
            <w:hideMark/>
          </w:tcPr>
          <w:p w14:paraId="581EA1C0"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млн руб.</w:t>
            </w:r>
          </w:p>
        </w:tc>
        <w:tc>
          <w:tcPr>
            <w:tcW w:w="1292" w:type="dxa"/>
            <w:tcBorders>
              <w:top w:val="nil"/>
              <w:left w:val="nil"/>
              <w:bottom w:val="single" w:sz="4" w:space="0" w:color="auto"/>
              <w:right w:val="single" w:sz="4" w:space="0" w:color="auto"/>
            </w:tcBorders>
            <w:shd w:val="clear" w:color="auto" w:fill="auto"/>
            <w:vAlign w:val="center"/>
            <w:hideMark/>
          </w:tcPr>
          <w:p w14:paraId="2A302E46"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w:t>
            </w:r>
          </w:p>
        </w:tc>
        <w:tc>
          <w:tcPr>
            <w:tcW w:w="1028" w:type="dxa"/>
            <w:tcBorders>
              <w:top w:val="nil"/>
              <w:left w:val="nil"/>
              <w:bottom w:val="single" w:sz="4" w:space="0" w:color="auto"/>
              <w:right w:val="single" w:sz="4" w:space="0" w:color="auto"/>
            </w:tcBorders>
            <w:shd w:val="clear" w:color="auto" w:fill="auto"/>
            <w:vAlign w:val="center"/>
            <w:hideMark/>
          </w:tcPr>
          <w:p w14:paraId="156C0002"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0,0</w:t>
            </w:r>
          </w:p>
        </w:tc>
        <w:tc>
          <w:tcPr>
            <w:tcW w:w="1246" w:type="dxa"/>
            <w:tcBorders>
              <w:top w:val="nil"/>
              <w:left w:val="nil"/>
              <w:bottom w:val="single" w:sz="4" w:space="0" w:color="auto"/>
              <w:right w:val="single" w:sz="4" w:space="0" w:color="auto"/>
            </w:tcBorders>
            <w:shd w:val="clear" w:color="auto" w:fill="auto"/>
            <w:vAlign w:val="center"/>
            <w:hideMark/>
          </w:tcPr>
          <w:p w14:paraId="6B4918A0"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0,0</w:t>
            </w:r>
          </w:p>
        </w:tc>
        <w:tc>
          <w:tcPr>
            <w:tcW w:w="1207" w:type="dxa"/>
            <w:tcBorders>
              <w:top w:val="nil"/>
              <w:left w:val="nil"/>
              <w:bottom w:val="single" w:sz="4" w:space="0" w:color="auto"/>
              <w:right w:val="single" w:sz="4" w:space="0" w:color="auto"/>
            </w:tcBorders>
            <w:shd w:val="clear" w:color="auto" w:fill="auto"/>
            <w:vAlign w:val="center"/>
            <w:hideMark/>
          </w:tcPr>
          <w:p w14:paraId="6E42B266"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0,0</w:t>
            </w:r>
          </w:p>
        </w:tc>
        <w:tc>
          <w:tcPr>
            <w:tcW w:w="1347" w:type="dxa"/>
            <w:tcBorders>
              <w:top w:val="nil"/>
              <w:left w:val="nil"/>
              <w:bottom w:val="single" w:sz="4" w:space="0" w:color="auto"/>
              <w:right w:val="single" w:sz="4" w:space="0" w:color="auto"/>
            </w:tcBorders>
            <w:shd w:val="clear" w:color="auto" w:fill="auto"/>
            <w:vAlign w:val="center"/>
            <w:hideMark/>
          </w:tcPr>
          <w:p w14:paraId="0FC2F210"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0,0</w:t>
            </w:r>
          </w:p>
        </w:tc>
      </w:tr>
      <w:tr w:rsidR="00554331" w:rsidRPr="00554331" w14:paraId="2E56F349" w14:textId="77777777" w:rsidTr="00554331">
        <w:trPr>
          <w:trHeight w:val="1575"/>
        </w:trPr>
        <w:tc>
          <w:tcPr>
            <w:tcW w:w="919" w:type="dxa"/>
            <w:vMerge/>
            <w:tcBorders>
              <w:top w:val="nil"/>
              <w:left w:val="single" w:sz="4" w:space="0" w:color="auto"/>
              <w:bottom w:val="single" w:sz="4" w:space="0" w:color="auto"/>
              <w:right w:val="single" w:sz="4" w:space="0" w:color="auto"/>
            </w:tcBorders>
            <w:vAlign w:val="center"/>
            <w:hideMark/>
          </w:tcPr>
          <w:p w14:paraId="07578751" w14:textId="77777777" w:rsidR="00554331" w:rsidRPr="00554331" w:rsidRDefault="00554331" w:rsidP="00554331">
            <w:pPr>
              <w:spacing w:after="0" w:line="240" w:lineRule="auto"/>
              <w:rPr>
                <w:rFonts w:ascii="Times New Roman" w:eastAsia="Times New Roman" w:hAnsi="Times New Roman" w:cs="Times New Roman"/>
                <w:sz w:val="24"/>
                <w:szCs w:val="24"/>
                <w:lang w:eastAsia="ru-RU"/>
              </w:rPr>
            </w:pPr>
          </w:p>
        </w:tc>
        <w:tc>
          <w:tcPr>
            <w:tcW w:w="5177" w:type="dxa"/>
            <w:tcBorders>
              <w:top w:val="nil"/>
              <w:left w:val="nil"/>
              <w:bottom w:val="single" w:sz="4" w:space="0" w:color="auto"/>
              <w:right w:val="single" w:sz="4" w:space="0" w:color="auto"/>
            </w:tcBorders>
            <w:shd w:val="clear" w:color="auto" w:fill="auto"/>
            <w:vAlign w:val="center"/>
            <w:hideMark/>
          </w:tcPr>
          <w:p w14:paraId="43EEF289" w14:textId="77777777" w:rsidR="00554331" w:rsidRPr="00554331" w:rsidRDefault="00554331" w:rsidP="00554331">
            <w:pPr>
              <w:spacing w:after="0" w:line="240" w:lineRule="auto"/>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xml:space="preserve">Индекс производства </w:t>
            </w:r>
          </w:p>
        </w:tc>
        <w:tc>
          <w:tcPr>
            <w:tcW w:w="1684" w:type="dxa"/>
            <w:tcBorders>
              <w:top w:val="nil"/>
              <w:left w:val="nil"/>
              <w:bottom w:val="single" w:sz="4" w:space="0" w:color="auto"/>
              <w:right w:val="single" w:sz="4" w:space="0" w:color="auto"/>
            </w:tcBorders>
            <w:shd w:val="clear" w:color="auto" w:fill="auto"/>
            <w:vAlign w:val="center"/>
            <w:hideMark/>
          </w:tcPr>
          <w:p w14:paraId="40DB4FE1"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к предыдущему году в сопоставимых ценах</w:t>
            </w:r>
          </w:p>
        </w:tc>
        <w:tc>
          <w:tcPr>
            <w:tcW w:w="1292" w:type="dxa"/>
            <w:tcBorders>
              <w:top w:val="nil"/>
              <w:left w:val="nil"/>
              <w:bottom w:val="single" w:sz="4" w:space="0" w:color="auto"/>
              <w:right w:val="single" w:sz="4" w:space="0" w:color="auto"/>
            </w:tcBorders>
            <w:shd w:val="clear" w:color="auto" w:fill="auto"/>
            <w:vAlign w:val="center"/>
            <w:hideMark/>
          </w:tcPr>
          <w:p w14:paraId="389449F9"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w:t>
            </w:r>
          </w:p>
        </w:tc>
        <w:tc>
          <w:tcPr>
            <w:tcW w:w="1028" w:type="dxa"/>
            <w:tcBorders>
              <w:top w:val="nil"/>
              <w:left w:val="nil"/>
              <w:bottom w:val="single" w:sz="4" w:space="0" w:color="auto"/>
              <w:right w:val="single" w:sz="4" w:space="0" w:color="auto"/>
            </w:tcBorders>
            <w:shd w:val="clear" w:color="auto" w:fill="auto"/>
            <w:vAlign w:val="center"/>
            <w:hideMark/>
          </w:tcPr>
          <w:p w14:paraId="2BE6AA21"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w:t>
            </w:r>
          </w:p>
        </w:tc>
        <w:tc>
          <w:tcPr>
            <w:tcW w:w="1246" w:type="dxa"/>
            <w:tcBorders>
              <w:top w:val="nil"/>
              <w:left w:val="nil"/>
              <w:bottom w:val="single" w:sz="4" w:space="0" w:color="auto"/>
              <w:right w:val="single" w:sz="4" w:space="0" w:color="auto"/>
            </w:tcBorders>
            <w:shd w:val="clear" w:color="auto" w:fill="auto"/>
            <w:vAlign w:val="center"/>
            <w:hideMark/>
          </w:tcPr>
          <w:p w14:paraId="4B197134"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w:t>
            </w:r>
          </w:p>
        </w:tc>
        <w:tc>
          <w:tcPr>
            <w:tcW w:w="1207" w:type="dxa"/>
            <w:tcBorders>
              <w:top w:val="nil"/>
              <w:left w:val="nil"/>
              <w:bottom w:val="single" w:sz="4" w:space="0" w:color="auto"/>
              <w:right w:val="single" w:sz="4" w:space="0" w:color="auto"/>
            </w:tcBorders>
            <w:shd w:val="clear" w:color="auto" w:fill="auto"/>
            <w:vAlign w:val="center"/>
            <w:hideMark/>
          </w:tcPr>
          <w:p w14:paraId="2A18C117"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w:t>
            </w:r>
          </w:p>
        </w:tc>
        <w:tc>
          <w:tcPr>
            <w:tcW w:w="1347" w:type="dxa"/>
            <w:tcBorders>
              <w:top w:val="nil"/>
              <w:left w:val="nil"/>
              <w:bottom w:val="single" w:sz="4" w:space="0" w:color="auto"/>
              <w:right w:val="single" w:sz="4" w:space="0" w:color="auto"/>
            </w:tcBorders>
            <w:shd w:val="clear" w:color="auto" w:fill="auto"/>
            <w:vAlign w:val="center"/>
            <w:hideMark/>
          </w:tcPr>
          <w:p w14:paraId="12B46A19"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w:t>
            </w:r>
          </w:p>
        </w:tc>
      </w:tr>
      <w:tr w:rsidR="00554331" w:rsidRPr="00554331" w14:paraId="5295126B" w14:textId="77777777" w:rsidTr="00554331">
        <w:trPr>
          <w:trHeight w:val="2490"/>
        </w:trPr>
        <w:tc>
          <w:tcPr>
            <w:tcW w:w="919" w:type="dxa"/>
            <w:vMerge w:val="restart"/>
            <w:tcBorders>
              <w:top w:val="nil"/>
              <w:left w:val="single" w:sz="4" w:space="0" w:color="auto"/>
              <w:bottom w:val="single" w:sz="4" w:space="0" w:color="auto"/>
              <w:right w:val="single" w:sz="4" w:space="0" w:color="auto"/>
            </w:tcBorders>
            <w:shd w:val="clear" w:color="auto" w:fill="auto"/>
            <w:hideMark/>
          </w:tcPr>
          <w:p w14:paraId="58C005D2"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4</w:t>
            </w:r>
          </w:p>
        </w:tc>
        <w:tc>
          <w:tcPr>
            <w:tcW w:w="5177" w:type="dxa"/>
            <w:tcBorders>
              <w:top w:val="nil"/>
              <w:left w:val="nil"/>
              <w:bottom w:val="single" w:sz="4" w:space="0" w:color="auto"/>
              <w:right w:val="single" w:sz="4" w:space="0" w:color="auto"/>
            </w:tcBorders>
            <w:shd w:val="clear" w:color="auto" w:fill="auto"/>
            <w:vAlign w:val="center"/>
            <w:hideMark/>
          </w:tcPr>
          <w:p w14:paraId="59AC1C02" w14:textId="77777777" w:rsidR="00554331" w:rsidRPr="00554331" w:rsidRDefault="00554331" w:rsidP="00554331">
            <w:pPr>
              <w:spacing w:after="0" w:line="240" w:lineRule="auto"/>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Объем отгруженных товаров собственного производства, выполненных работ и услуг собственными силами по виду экономической деятельности</w:t>
            </w:r>
            <w:r w:rsidRPr="00554331">
              <w:rPr>
                <w:rFonts w:ascii="Times New Roman" w:eastAsia="Times New Roman" w:hAnsi="Times New Roman" w:cs="Times New Roman"/>
                <w:b/>
                <w:bCs/>
                <w:sz w:val="24"/>
                <w:szCs w:val="24"/>
                <w:lang w:eastAsia="ru-RU"/>
              </w:rPr>
              <w:t xml:space="preserve"> "Обеспечение электрической энергией, газом и паром; кондиционирование воздуха" (Раздел D)</w:t>
            </w:r>
          </w:p>
        </w:tc>
        <w:tc>
          <w:tcPr>
            <w:tcW w:w="1684" w:type="dxa"/>
            <w:tcBorders>
              <w:top w:val="nil"/>
              <w:left w:val="nil"/>
              <w:bottom w:val="single" w:sz="4" w:space="0" w:color="auto"/>
              <w:right w:val="single" w:sz="4" w:space="0" w:color="auto"/>
            </w:tcBorders>
            <w:shd w:val="clear" w:color="auto" w:fill="auto"/>
            <w:vAlign w:val="center"/>
            <w:hideMark/>
          </w:tcPr>
          <w:p w14:paraId="3ABB66F2"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млн руб.</w:t>
            </w:r>
          </w:p>
        </w:tc>
        <w:tc>
          <w:tcPr>
            <w:tcW w:w="1292" w:type="dxa"/>
            <w:tcBorders>
              <w:top w:val="nil"/>
              <w:left w:val="nil"/>
              <w:bottom w:val="single" w:sz="4" w:space="0" w:color="auto"/>
              <w:right w:val="single" w:sz="4" w:space="0" w:color="auto"/>
            </w:tcBorders>
            <w:shd w:val="clear" w:color="auto" w:fill="auto"/>
            <w:vAlign w:val="center"/>
            <w:hideMark/>
          </w:tcPr>
          <w:p w14:paraId="4269332C"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w:t>
            </w:r>
          </w:p>
        </w:tc>
        <w:tc>
          <w:tcPr>
            <w:tcW w:w="1028" w:type="dxa"/>
            <w:tcBorders>
              <w:top w:val="nil"/>
              <w:left w:val="nil"/>
              <w:bottom w:val="single" w:sz="4" w:space="0" w:color="auto"/>
              <w:right w:val="single" w:sz="4" w:space="0" w:color="auto"/>
            </w:tcBorders>
            <w:shd w:val="clear" w:color="auto" w:fill="auto"/>
            <w:vAlign w:val="center"/>
            <w:hideMark/>
          </w:tcPr>
          <w:p w14:paraId="58DCEFFB"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0,0</w:t>
            </w:r>
          </w:p>
        </w:tc>
        <w:tc>
          <w:tcPr>
            <w:tcW w:w="1246" w:type="dxa"/>
            <w:tcBorders>
              <w:top w:val="nil"/>
              <w:left w:val="nil"/>
              <w:bottom w:val="single" w:sz="4" w:space="0" w:color="auto"/>
              <w:right w:val="single" w:sz="4" w:space="0" w:color="auto"/>
            </w:tcBorders>
            <w:shd w:val="clear" w:color="auto" w:fill="auto"/>
            <w:vAlign w:val="center"/>
            <w:hideMark/>
          </w:tcPr>
          <w:p w14:paraId="2EEF5796"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0,0</w:t>
            </w:r>
          </w:p>
        </w:tc>
        <w:tc>
          <w:tcPr>
            <w:tcW w:w="1207" w:type="dxa"/>
            <w:tcBorders>
              <w:top w:val="nil"/>
              <w:left w:val="nil"/>
              <w:bottom w:val="single" w:sz="4" w:space="0" w:color="auto"/>
              <w:right w:val="single" w:sz="4" w:space="0" w:color="auto"/>
            </w:tcBorders>
            <w:shd w:val="clear" w:color="auto" w:fill="auto"/>
            <w:vAlign w:val="center"/>
            <w:hideMark/>
          </w:tcPr>
          <w:p w14:paraId="2EFFE272"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0,0</w:t>
            </w:r>
          </w:p>
        </w:tc>
        <w:tc>
          <w:tcPr>
            <w:tcW w:w="1347" w:type="dxa"/>
            <w:tcBorders>
              <w:top w:val="nil"/>
              <w:left w:val="nil"/>
              <w:bottom w:val="single" w:sz="4" w:space="0" w:color="auto"/>
              <w:right w:val="single" w:sz="4" w:space="0" w:color="auto"/>
            </w:tcBorders>
            <w:shd w:val="clear" w:color="auto" w:fill="auto"/>
            <w:vAlign w:val="center"/>
            <w:hideMark/>
          </w:tcPr>
          <w:p w14:paraId="299EF7CC"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0,0</w:t>
            </w:r>
          </w:p>
        </w:tc>
      </w:tr>
      <w:tr w:rsidR="00554331" w:rsidRPr="00554331" w14:paraId="33239E70" w14:textId="77777777" w:rsidTr="00554331">
        <w:trPr>
          <w:trHeight w:val="1575"/>
        </w:trPr>
        <w:tc>
          <w:tcPr>
            <w:tcW w:w="919" w:type="dxa"/>
            <w:vMerge/>
            <w:tcBorders>
              <w:top w:val="nil"/>
              <w:left w:val="single" w:sz="4" w:space="0" w:color="auto"/>
              <w:bottom w:val="single" w:sz="4" w:space="0" w:color="auto"/>
              <w:right w:val="single" w:sz="4" w:space="0" w:color="auto"/>
            </w:tcBorders>
            <w:vAlign w:val="center"/>
            <w:hideMark/>
          </w:tcPr>
          <w:p w14:paraId="3BF06D63" w14:textId="77777777" w:rsidR="00554331" w:rsidRPr="00554331" w:rsidRDefault="00554331" w:rsidP="00554331">
            <w:pPr>
              <w:spacing w:after="0" w:line="240" w:lineRule="auto"/>
              <w:rPr>
                <w:rFonts w:ascii="Times New Roman" w:eastAsia="Times New Roman" w:hAnsi="Times New Roman" w:cs="Times New Roman"/>
                <w:sz w:val="24"/>
                <w:szCs w:val="24"/>
                <w:lang w:eastAsia="ru-RU"/>
              </w:rPr>
            </w:pPr>
          </w:p>
        </w:tc>
        <w:tc>
          <w:tcPr>
            <w:tcW w:w="5177" w:type="dxa"/>
            <w:tcBorders>
              <w:top w:val="nil"/>
              <w:left w:val="nil"/>
              <w:bottom w:val="single" w:sz="4" w:space="0" w:color="auto"/>
              <w:right w:val="single" w:sz="4" w:space="0" w:color="auto"/>
            </w:tcBorders>
            <w:shd w:val="clear" w:color="auto" w:fill="auto"/>
            <w:vAlign w:val="center"/>
            <w:hideMark/>
          </w:tcPr>
          <w:p w14:paraId="11A132A1" w14:textId="77777777" w:rsidR="00554331" w:rsidRPr="00554331" w:rsidRDefault="00554331" w:rsidP="00554331">
            <w:pPr>
              <w:spacing w:after="0" w:line="240" w:lineRule="auto"/>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xml:space="preserve">Индекс производства </w:t>
            </w:r>
          </w:p>
        </w:tc>
        <w:tc>
          <w:tcPr>
            <w:tcW w:w="1684" w:type="dxa"/>
            <w:tcBorders>
              <w:top w:val="nil"/>
              <w:left w:val="nil"/>
              <w:bottom w:val="single" w:sz="4" w:space="0" w:color="auto"/>
              <w:right w:val="single" w:sz="4" w:space="0" w:color="auto"/>
            </w:tcBorders>
            <w:shd w:val="clear" w:color="auto" w:fill="auto"/>
            <w:vAlign w:val="center"/>
            <w:hideMark/>
          </w:tcPr>
          <w:p w14:paraId="701FFEC9"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к предыдущему году в сопоставимых ценах</w:t>
            </w:r>
          </w:p>
        </w:tc>
        <w:tc>
          <w:tcPr>
            <w:tcW w:w="1292" w:type="dxa"/>
            <w:tcBorders>
              <w:top w:val="nil"/>
              <w:left w:val="nil"/>
              <w:bottom w:val="single" w:sz="4" w:space="0" w:color="auto"/>
              <w:right w:val="single" w:sz="4" w:space="0" w:color="auto"/>
            </w:tcBorders>
            <w:shd w:val="clear" w:color="auto" w:fill="auto"/>
            <w:vAlign w:val="center"/>
            <w:hideMark/>
          </w:tcPr>
          <w:p w14:paraId="167E5CFC"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w:t>
            </w:r>
          </w:p>
        </w:tc>
        <w:tc>
          <w:tcPr>
            <w:tcW w:w="1028" w:type="dxa"/>
            <w:tcBorders>
              <w:top w:val="nil"/>
              <w:left w:val="nil"/>
              <w:bottom w:val="single" w:sz="4" w:space="0" w:color="auto"/>
              <w:right w:val="single" w:sz="4" w:space="0" w:color="auto"/>
            </w:tcBorders>
            <w:shd w:val="clear" w:color="auto" w:fill="auto"/>
            <w:vAlign w:val="center"/>
            <w:hideMark/>
          </w:tcPr>
          <w:p w14:paraId="08C1DBAF"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w:t>
            </w:r>
          </w:p>
        </w:tc>
        <w:tc>
          <w:tcPr>
            <w:tcW w:w="1246" w:type="dxa"/>
            <w:tcBorders>
              <w:top w:val="nil"/>
              <w:left w:val="nil"/>
              <w:bottom w:val="single" w:sz="4" w:space="0" w:color="auto"/>
              <w:right w:val="single" w:sz="4" w:space="0" w:color="auto"/>
            </w:tcBorders>
            <w:shd w:val="clear" w:color="auto" w:fill="auto"/>
            <w:vAlign w:val="center"/>
            <w:hideMark/>
          </w:tcPr>
          <w:p w14:paraId="10157B87"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w:t>
            </w:r>
          </w:p>
        </w:tc>
        <w:tc>
          <w:tcPr>
            <w:tcW w:w="1207" w:type="dxa"/>
            <w:tcBorders>
              <w:top w:val="nil"/>
              <w:left w:val="nil"/>
              <w:bottom w:val="single" w:sz="4" w:space="0" w:color="auto"/>
              <w:right w:val="single" w:sz="4" w:space="0" w:color="auto"/>
            </w:tcBorders>
            <w:shd w:val="clear" w:color="auto" w:fill="auto"/>
            <w:vAlign w:val="center"/>
            <w:hideMark/>
          </w:tcPr>
          <w:p w14:paraId="2330B14D"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w:t>
            </w:r>
          </w:p>
        </w:tc>
        <w:tc>
          <w:tcPr>
            <w:tcW w:w="1347" w:type="dxa"/>
            <w:tcBorders>
              <w:top w:val="nil"/>
              <w:left w:val="nil"/>
              <w:bottom w:val="single" w:sz="4" w:space="0" w:color="auto"/>
              <w:right w:val="single" w:sz="4" w:space="0" w:color="auto"/>
            </w:tcBorders>
            <w:shd w:val="clear" w:color="auto" w:fill="auto"/>
            <w:vAlign w:val="center"/>
            <w:hideMark/>
          </w:tcPr>
          <w:p w14:paraId="1E0EA6D9"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w:t>
            </w:r>
          </w:p>
        </w:tc>
      </w:tr>
      <w:tr w:rsidR="00554331" w:rsidRPr="00554331" w14:paraId="6B66C27C" w14:textId="77777777" w:rsidTr="00554331">
        <w:trPr>
          <w:trHeight w:val="2595"/>
        </w:trPr>
        <w:tc>
          <w:tcPr>
            <w:tcW w:w="91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881ECBA"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lastRenderedPageBreak/>
              <w:t>5</w:t>
            </w:r>
          </w:p>
        </w:tc>
        <w:tc>
          <w:tcPr>
            <w:tcW w:w="5177" w:type="dxa"/>
            <w:tcBorders>
              <w:top w:val="single" w:sz="4" w:space="0" w:color="auto"/>
              <w:left w:val="nil"/>
              <w:bottom w:val="single" w:sz="4" w:space="0" w:color="auto"/>
              <w:right w:val="single" w:sz="4" w:space="0" w:color="auto"/>
            </w:tcBorders>
            <w:shd w:val="clear" w:color="auto" w:fill="auto"/>
            <w:vAlign w:val="center"/>
            <w:hideMark/>
          </w:tcPr>
          <w:p w14:paraId="2B6384B2" w14:textId="77777777" w:rsidR="00554331" w:rsidRPr="00554331" w:rsidRDefault="00554331" w:rsidP="00554331">
            <w:pPr>
              <w:spacing w:after="0" w:line="240" w:lineRule="auto"/>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Объем отгруженных товаров собственного производства, выполненных работ и услуг собственными силами по виду экономической деятельности "</w:t>
            </w:r>
            <w:r w:rsidRPr="00554331">
              <w:rPr>
                <w:rFonts w:ascii="Times New Roman" w:eastAsia="Times New Roman" w:hAnsi="Times New Roman" w:cs="Times New Roman"/>
                <w:b/>
                <w:bCs/>
                <w:sz w:val="24"/>
                <w:szCs w:val="24"/>
                <w:lang w:eastAsia="ru-RU"/>
              </w:rPr>
              <w:t>Водоснабжение; водоотведение, организация сбора и утилизации отходов, деятельность по ликвидации загрязнений" (Раздел Е)</w:t>
            </w:r>
          </w:p>
        </w:tc>
        <w:tc>
          <w:tcPr>
            <w:tcW w:w="1684" w:type="dxa"/>
            <w:tcBorders>
              <w:top w:val="single" w:sz="4" w:space="0" w:color="auto"/>
              <w:left w:val="nil"/>
              <w:bottom w:val="single" w:sz="4" w:space="0" w:color="auto"/>
              <w:right w:val="single" w:sz="4" w:space="0" w:color="auto"/>
            </w:tcBorders>
            <w:shd w:val="clear" w:color="auto" w:fill="auto"/>
            <w:vAlign w:val="center"/>
            <w:hideMark/>
          </w:tcPr>
          <w:p w14:paraId="23E67483"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млн руб.</w:t>
            </w:r>
          </w:p>
        </w:tc>
        <w:tc>
          <w:tcPr>
            <w:tcW w:w="1292" w:type="dxa"/>
            <w:tcBorders>
              <w:top w:val="single" w:sz="4" w:space="0" w:color="auto"/>
              <w:left w:val="nil"/>
              <w:bottom w:val="single" w:sz="4" w:space="0" w:color="auto"/>
              <w:right w:val="single" w:sz="4" w:space="0" w:color="auto"/>
            </w:tcBorders>
            <w:shd w:val="clear" w:color="auto" w:fill="auto"/>
            <w:vAlign w:val="center"/>
            <w:hideMark/>
          </w:tcPr>
          <w:p w14:paraId="5B1082E1"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w:t>
            </w:r>
          </w:p>
        </w:tc>
        <w:tc>
          <w:tcPr>
            <w:tcW w:w="1028" w:type="dxa"/>
            <w:tcBorders>
              <w:top w:val="single" w:sz="4" w:space="0" w:color="auto"/>
              <w:left w:val="nil"/>
              <w:bottom w:val="single" w:sz="4" w:space="0" w:color="auto"/>
              <w:right w:val="single" w:sz="4" w:space="0" w:color="auto"/>
            </w:tcBorders>
            <w:shd w:val="clear" w:color="auto" w:fill="auto"/>
            <w:vAlign w:val="center"/>
            <w:hideMark/>
          </w:tcPr>
          <w:p w14:paraId="2379E1E8"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0,0</w:t>
            </w:r>
          </w:p>
        </w:tc>
        <w:tc>
          <w:tcPr>
            <w:tcW w:w="1246" w:type="dxa"/>
            <w:tcBorders>
              <w:top w:val="single" w:sz="4" w:space="0" w:color="auto"/>
              <w:left w:val="nil"/>
              <w:bottom w:val="single" w:sz="4" w:space="0" w:color="auto"/>
              <w:right w:val="single" w:sz="4" w:space="0" w:color="auto"/>
            </w:tcBorders>
            <w:shd w:val="clear" w:color="auto" w:fill="auto"/>
            <w:vAlign w:val="center"/>
            <w:hideMark/>
          </w:tcPr>
          <w:p w14:paraId="15DC57E7"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0,0</w:t>
            </w:r>
          </w:p>
        </w:tc>
        <w:tc>
          <w:tcPr>
            <w:tcW w:w="1207" w:type="dxa"/>
            <w:tcBorders>
              <w:top w:val="single" w:sz="4" w:space="0" w:color="auto"/>
              <w:left w:val="nil"/>
              <w:bottom w:val="single" w:sz="4" w:space="0" w:color="auto"/>
              <w:right w:val="single" w:sz="4" w:space="0" w:color="auto"/>
            </w:tcBorders>
            <w:shd w:val="clear" w:color="auto" w:fill="auto"/>
            <w:vAlign w:val="center"/>
            <w:hideMark/>
          </w:tcPr>
          <w:p w14:paraId="4124EB7F"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0,0</w:t>
            </w:r>
          </w:p>
        </w:tc>
        <w:tc>
          <w:tcPr>
            <w:tcW w:w="1347" w:type="dxa"/>
            <w:tcBorders>
              <w:top w:val="single" w:sz="4" w:space="0" w:color="auto"/>
              <w:left w:val="nil"/>
              <w:bottom w:val="single" w:sz="4" w:space="0" w:color="auto"/>
              <w:right w:val="single" w:sz="4" w:space="0" w:color="auto"/>
            </w:tcBorders>
            <w:shd w:val="clear" w:color="auto" w:fill="auto"/>
            <w:vAlign w:val="center"/>
            <w:hideMark/>
          </w:tcPr>
          <w:p w14:paraId="406B31EA"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0,0</w:t>
            </w:r>
          </w:p>
        </w:tc>
      </w:tr>
      <w:tr w:rsidR="00554331" w:rsidRPr="00554331" w14:paraId="08B3C709" w14:textId="77777777" w:rsidTr="00554331">
        <w:trPr>
          <w:trHeight w:val="1575"/>
        </w:trPr>
        <w:tc>
          <w:tcPr>
            <w:tcW w:w="919" w:type="dxa"/>
            <w:vMerge/>
            <w:tcBorders>
              <w:top w:val="nil"/>
              <w:left w:val="single" w:sz="4" w:space="0" w:color="auto"/>
              <w:bottom w:val="single" w:sz="4" w:space="0" w:color="auto"/>
              <w:right w:val="single" w:sz="4" w:space="0" w:color="auto"/>
            </w:tcBorders>
            <w:vAlign w:val="center"/>
            <w:hideMark/>
          </w:tcPr>
          <w:p w14:paraId="603FFF23" w14:textId="77777777" w:rsidR="00554331" w:rsidRPr="00554331" w:rsidRDefault="00554331" w:rsidP="00554331">
            <w:pPr>
              <w:spacing w:after="0" w:line="240" w:lineRule="auto"/>
              <w:rPr>
                <w:rFonts w:ascii="Times New Roman" w:eastAsia="Times New Roman" w:hAnsi="Times New Roman" w:cs="Times New Roman"/>
                <w:sz w:val="24"/>
                <w:szCs w:val="24"/>
                <w:lang w:eastAsia="ru-RU"/>
              </w:rPr>
            </w:pPr>
          </w:p>
        </w:tc>
        <w:tc>
          <w:tcPr>
            <w:tcW w:w="5177" w:type="dxa"/>
            <w:tcBorders>
              <w:top w:val="nil"/>
              <w:left w:val="nil"/>
              <w:bottom w:val="single" w:sz="4" w:space="0" w:color="auto"/>
              <w:right w:val="single" w:sz="4" w:space="0" w:color="auto"/>
            </w:tcBorders>
            <w:shd w:val="clear" w:color="auto" w:fill="auto"/>
            <w:vAlign w:val="center"/>
            <w:hideMark/>
          </w:tcPr>
          <w:p w14:paraId="122BD7BB" w14:textId="77777777" w:rsidR="00554331" w:rsidRPr="00554331" w:rsidRDefault="00554331" w:rsidP="00554331">
            <w:pPr>
              <w:spacing w:after="0" w:line="240" w:lineRule="auto"/>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xml:space="preserve">Индекс производства </w:t>
            </w:r>
          </w:p>
        </w:tc>
        <w:tc>
          <w:tcPr>
            <w:tcW w:w="1684" w:type="dxa"/>
            <w:tcBorders>
              <w:top w:val="nil"/>
              <w:left w:val="nil"/>
              <w:bottom w:val="single" w:sz="4" w:space="0" w:color="auto"/>
              <w:right w:val="single" w:sz="4" w:space="0" w:color="auto"/>
            </w:tcBorders>
            <w:shd w:val="clear" w:color="auto" w:fill="auto"/>
            <w:vAlign w:val="center"/>
            <w:hideMark/>
          </w:tcPr>
          <w:p w14:paraId="36FFD7A2"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к предыдущему году в сопоставимых ценах</w:t>
            </w:r>
          </w:p>
        </w:tc>
        <w:tc>
          <w:tcPr>
            <w:tcW w:w="1292" w:type="dxa"/>
            <w:tcBorders>
              <w:top w:val="nil"/>
              <w:left w:val="nil"/>
              <w:bottom w:val="single" w:sz="4" w:space="0" w:color="auto"/>
              <w:right w:val="single" w:sz="4" w:space="0" w:color="auto"/>
            </w:tcBorders>
            <w:shd w:val="clear" w:color="auto" w:fill="auto"/>
            <w:vAlign w:val="center"/>
            <w:hideMark/>
          </w:tcPr>
          <w:p w14:paraId="10002C42"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w:t>
            </w:r>
          </w:p>
        </w:tc>
        <w:tc>
          <w:tcPr>
            <w:tcW w:w="1028" w:type="dxa"/>
            <w:tcBorders>
              <w:top w:val="nil"/>
              <w:left w:val="nil"/>
              <w:bottom w:val="single" w:sz="4" w:space="0" w:color="auto"/>
              <w:right w:val="single" w:sz="4" w:space="0" w:color="auto"/>
            </w:tcBorders>
            <w:shd w:val="clear" w:color="auto" w:fill="auto"/>
            <w:vAlign w:val="center"/>
            <w:hideMark/>
          </w:tcPr>
          <w:p w14:paraId="71AEA19C"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w:t>
            </w:r>
          </w:p>
        </w:tc>
        <w:tc>
          <w:tcPr>
            <w:tcW w:w="1246" w:type="dxa"/>
            <w:tcBorders>
              <w:top w:val="nil"/>
              <w:left w:val="nil"/>
              <w:bottom w:val="single" w:sz="4" w:space="0" w:color="auto"/>
              <w:right w:val="single" w:sz="4" w:space="0" w:color="auto"/>
            </w:tcBorders>
            <w:shd w:val="clear" w:color="auto" w:fill="auto"/>
            <w:vAlign w:val="center"/>
            <w:hideMark/>
          </w:tcPr>
          <w:p w14:paraId="537AE25E"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w:t>
            </w:r>
          </w:p>
        </w:tc>
        <w:tc>
          <w:tcPr>
            <w:tcW w:w="1207" w:type="dxa"/>
            <w:tcBorders>
              <w:top w:val="nil"/>
              <w:left w:val="nil"/>
              <w:bottom w:val="single" w:sz="4" w:space="0" w:color="auto"/>
              <w:right w:val="single" w:sz="4" w:space="0" w:color="auto"/>
            </w:tcBorders>
            <w:shd w:val="clear" w:color="auto" w:fill="auto"/>
            <w:vAlign w:val="center"/>
            <w:hideMark/>
          </w:tcPr>
          <w:p w14:paraId="2C4B245D"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w:t>
            </w:r>
          </w:p>
        </w:tc>
        <w:tc>
          <w:tcPr>
            <w:tcW w:w="1347" w:type="dxa"/>
            <w:tcBorders>
              <w:top w:val="nil"/>
              <w:left w:val="nil"/>
              <w:bottom w:val="single" w:sz="4" w:space="0" w:color="auto"/>
              <w:right w:val="single" w:sz="4" w:space="0" w:color="auto"/>
            </w:tcBorders>
            <w:shd w:val="clear" w:color="auto" w:fill="auto"/>
            <w:vAlign w:val="center"/>
            <w:hideMark/>
          </w:tcPr>
          <w:p w14:paraId="59BED30F"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w:t>
            </w:r>
          </w:p>
        </w:tc>
      </w:tr>
      <w:tr w:rsidR="00554331" w:rsidRPr="00554331" w14:paraId="0DBBFF5F" w14:textId="77777777" w:rsidTr="00554331">
        <w:trPr>
          <w:trHeight w:val="315"/>
        </w:trPr>
        <w:tc>
          <w:tcPr>
            <w:tcW w:w="919" w:type="dxa"/>
            <w:tcBorders>
              <w:top w:val="nil"/>
              <w:left w:val="single" w:sz="4" w:space="0" w:color="auto"/>
              <w:bottom w:val="single" w:sz="4" w:space="0" w:color="auto"/>
              <w:right w:val="single" w:sz="4" w:space="0" w:color="auto"/>
            </w:tcBorders>
            <w:shd w:val="clear" w:color="auto" w:fill="auto"/>
            <w:hideMark/>
          </w:tcPr>
          <w:p w14:paraId="73E75CEA" w14:textId="77777777" w:rsidR="00554331" w:rsidRPr="00554331" w:rsidRDefault="00554331" w:rsidP="00554331">
            <w:pPr>
              <w:spacing w:after="0" w:line="240" w:lineRule="auto"/>
              <w:jc w:val="center"/>
              <w:rPr>
                <w:rFonts w:ascii="Times New Roman" w:eastAsia="Times New Roman" w:hAnsi="Times New Roman" w:cs="Times New Roman"/>
                <w:b/>
                <w:bCs/>
                <w:sz w:val="24"/>
                <w:szCs w:val="24"/>
                <w:lang w:eastAsia="ru-RU"/>
              </w:rPr>
            </w:pPr>
            <w:r w:rsidRPr="00554331">
              <w:rPr>
                <w:rFonts w:ascii="Times New Roman" w:eastAsia="Times New Roman" w:hAnsi="Times New Roman" w:cs="Times New Roman"/>
                <w:b/>
                <w:bCs/>
                <w:sz w:val="24"/>
                <w:szCs w:val="24"/>
                <w:lang w:eastAsia="ru-RU"/>
              </w:rPr>
              <w:t>III</w:t>
            </w:r>
          </w:p>
        </w:tc>
        <w:tc>
          <w:tcPr>
            <w:tcW w:w="12981" w:type="dxa"/>
            <w:gridSpan w:val="7"/>
            <w:tcBorders>
              <w:top w:val="single" w:sz="4" w:space="0" w:color="auto"/>
              <w:left w:val="nil"/>
              <w:bottom w:val="single" w:sz="4" w:space="0" w:color="auto"/>
              <w:right w:val="single" w:sz="4" w:space="0" w:color="auto"/>
            </w:tcBorders>
            <w:shd w:val="clear" w:color="auto" w:fill="auto"/>
            <w:vAlign w:val="center"/>
            <w:hideMark/>
          </w:tcPr>
          <w:p w14:paraId="0DE46323" w14:textId="77777777" w:rsidR="00554331" w:rsidRPr="00554331" w:rsidRDefault="00554331" w:rsidP="00554331">
            <w:pPr>
              <w:spacing w:after="0" w:line="240" w:lineRule="auto"/>
              <w:rPr>
                <w:rFonts w:ascii="Times New Roman" w:eastAsia="Times New Roman" w:hAnsi="Times New Roman" w:cs="Times New Roman"/>
                <w:b/>
                <w:bCs/>
                <w:sz w:val="24"/>
                <w:szCs w:val="24"/>
                <w:lang w:eastAsia="ru-RU"/>
              </w:rPr>
            </w:pPr>
            <w:r w:rsidRPr="00554331">
              <w:rPr>
                <w:rFonts w:ascii="Times New Roman" w:eastAsia="Times New Roman" w:hAnsi="Times New Roman" w:cs="Times New Roman"/>
                <w:b/>
                <w:bCs/>
                <w:sz w:val="24"/>
                <w:szCs w:val="24"/>
                <w:lang w:eastAsia="ru-RU"/>
              </w:rPr>
              <w:t>Сельское хозяйство</w:t>
            </w:r>
          </w:p>
        </w:tc>
      </w:tr>
      <w:tr w:rsidR="00554331" w:rsidRPr="00554331" w14:paraId="119E84C5" w14:textId="77777777" w:rsidTr="00554331">
        <w:trPr>
          <w:trHeight w:val="315"/>
        </w:trPr>
        <w:tc>
          <w:tcPr>
            <w:tcW w:w="919" w:type="dxa"/>
            <w:vMerge w:val="restart"/>
            <w:tcBorders>
              <w:top w:val="nil"/>
              <w:left w:val="single" w:sz="4" w:space="0" w:color="auto"/>
              <w:bottom w:val="single" w:sz="4" w:space="0" w:color="auto"/>
              <w:right w:val="single" w:sz="4" w:space="0" w:color="auto"/>
            </w:tcBorders>
            <w:shd w:val="clear" w:color="auto" w:fill="auto"/>
            <w:hideMark/>
          </w:tcPr>
          <w:p w14:paraId="0040A832"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1</w:t>
            </w:r>
          </w:p>
        </w:tc>
        <w:tc>
          <w:tcPr>
            <w:tcW w:w="5177" w:type="dxa"/>
            <w:tcBorders>
              <w:top w:val="nil"/>
              <w:left w:val="nil"/>
              <w:bottom w:val="single" w:sz="4" w:space="0" w:color="auto"/>
              <w:right w:val="single" w:sz="4" w:space="0" w:color="auto"/>
            </w:tcBorders>
            <w:shd w:val="clear" w:color="auto" w:fill="auto"/>
            <w:vAlign w:val="center"/>
            <w:hideMark/>
          </w:tcPr>
          <w:p w14:paraId="4B8140FB" w14:textId="77777777" w:rsidR="00554331" w:rsidRPr="00554331" w:rsidRDefault="00554331" w:rsidP="00554331">
            <w:pPr>
              <w:spacing w:after="0" w:line="240" w:lineRule="auto"/>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xml:space="preserve">Продукция сельского хозяйства </w:t>
            </w:r>
          </w:p>
        </w:tc>
        <w:tc>
          <w:tcPr>
            <w:tcW w:w="1684" w:type="dxa"/>
            <w:tcBorders>
              <w:top w:val="nil"/>
              <w:left w:val="nil"/>
              <w:bottom w:val="single" w:sz="4" w:space="0" w:color="auto"/>
              <w:right w:val="single" w:sz="4" w:space="0" w:color="auto"/>
            </w:tcBorders>
            <w:shd w:val="clear" w:color="auto" w:fill="auto"/>
            <w:vAlign w:val="center"/>
            <w:hideMark/>
          </w:tcPr>
          <w:p w14:paraId="38A6CD94"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млн руб.</w:t>
            </w:r>
          </w:p>
        </w:tc>
        <w:tc>
          <w:tcPr>
            <w:tcW w:w="1292" w:type="dxa"/>
            <w:tcBorders>
              <w:top w:val="nil"/>
              <w:left w:val="nil"/>
              <w:bottom w:val="single" w:sz="4" w:space="0" w:color="auto"/>
              <w:right w:val="single" w:sz="4" w:space="0" w:color="auto"/>
            </w:tcBorders>
            <w:shd w:val="clear" w:color="auto" w:fill="auto"/>
            <w:vAlign w:val="center"/>
            <w:hideMark/>
          </w:tcPr>
          <w:p w14:paraId="72297A4F"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516,5</w:t>
            </w:r>
          </w:p>
        </w:tc>
        <w:tc>
          <w:tcPr>
            <w:tcW w:w="1028" w:type="dxa"/>
            <w:tcBorders>
              <w:top w:val="nil"/>
              <w:left w:val="nil"/>
              <w:bottom w:val="single" w:sz="4" w:space="0" w:color="auto"/>
              <w:right w:val="single" w:sz="4" w:space="0" w:color="auto"/>
            </w:tcBorders>
            <w:shd w:val="clear" w:color="auto" w:fill="auto"/>
            <w:vAlign w:val="center"/>
            <w:hideMark/>
          </w:tcPr>
          <w:p w14:paraId="3C4616D8"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542,8</w:t>
            </w:r>
          </w:p>
        </w:tc>
        <w:tc>
          <w:tcPr>
            <w:tcW w:w="1246" w:type="dxa"/>
            <w:tcBorders>
              <w:top w:val="nil"/>
              <w:left w:val="nil"/>
              <w:bottom w:val="single" w:sz="4" w:space="0" w:color="auto"/>
              <w:right w:val="single" w:sz="4" w:space="0" w:color="auto"/>
            </w:tcBorders>
            <w:shd w:val="clear" w:color="auto" w:fill="auto"/>
            <w:vAlign w:val="center"/>
            <w:hideMark/>
          </w:tcPr>
          <w:p w14:paraId="67E736E8"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569,9</w:t>
            </w:r>
          </w:p>
        </w:tc>
        <w:tc>
          <w:tcPr>
            <w:tcW w:w="1207" w:type="dxa"/>
            <w:tcBorders>
              <w:top w:val="nil"/>
              <w:left w:val="nil"/>
              <w:bottom w:val="single" w:sz="4" w:space="0" w:color="auto"/>
              <w:right w:val="single" w:sz="4" w:space="0" w:color="auto"/>
            </w:tcBorders>
            <w:shd w:val="clear" w:color="auto" w:fill="auto"/>
            <w:vAlign w:val="center"/>
            <w:hideMark/>
          </w:tcPr>
          <w:p w14:paraId="2C324557"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598,4</w:t>
            </w:r>
          </w:p>
        </w:tc>
        <w:tc>
          <w:tcPr>
            <w:tcW w:w="1347" w:type="dxa"/>
            <w:tcBorders>
              <w:top w:val="nil"/>
              <w:left w:val="nil"/>
              <w:bottom w:val="single" w:sz="4" w:space="0" w:color="auto"/>
              <w:right w:val="single" w:sz="4" w:space="0" w:color="auto"/>
            </w:tcBorders>
            <w:shd w:val="clear" w:color="auto" w:fill="auto"/>
            <w:vAlign w:val="center"/>
            <w:hideMark/>
          </w:tcPr>
          <w:p w14:paraId="1F9AD307"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610,4</w:t>
            </w:r>
          </w:p>
        </w:tc>
      </w:tr>
      <w:tr w:rsidR="00554331" w:rsidRPr="00554331" w14:paraId="3F7792BA" w14:textId="77777777" w:rsidTr="00554331">
        <w:trPr>
          <w:trHeight w:val="1575"/>
        </w:trPr>
        <w:tc>
          <w:tcPr>
            <w:tcW w:w="919" w:type="dxa"/>
            <w:vMerge/>
            <w:tcBorders>
              <w:top w:val="nil"/>
              <w:left w:val="single" w:sz="4" w:space="0" w:color="auto"/>
              <w:bottom w:val="single" w:sz="4" w:space="0" w:color="auto"/>
              <w:right w:val="single" w:sz="4" w:space="0" w:color="auto"/>
            </w:tcBorders>
            <w:vAlign w:val="center"/>
            <w:hideMark/>
          </w:tcPr>
          <w:p w14:paraId="09582926" w14:textId="77777777" w:rsidR="00554331" w:rsidRPr="00554331" w:rsidRDefault="00554331" w:rsidP="00554331">
            <w:pPr>
              <w:spacing w:after="0" w:line="240" w:lineRule="auto"/>
              <w:rPr>
                <w:rFonts w:ascii="Times New Roman" w:eastAsia="Times New Roman" w:hAnsi="Times New Roman" w:cs="Times New Roman"/>
                <w:sz w:val="24"/>
                <w:szCs w:val="24"/>
                <w:lang w:eastAsia="ru-RU"/>
              </w:rPr>
            </w:pPr>
          </w:p>
        </w:tc>
        <w:tc>
          <w:tcPr>
            <w:tcW w:w="5177" w:type="dxa"/>
            <w:tcBorders>
              <w:top w:val="nil"/>
              <w:left w:val="nil"/>
              <w:bottom w:val="single" w:sz="4" w:space="0" w:color="auto"/>
              <w:right w:val="single" w:sz="4" w:space="0" w:color="auto"/>
            </w:tcBorders>
            <w:shd w:val="clear" w:color="auto" w:fill="auto"/>
            <w:vAlign w:val="center"/>
            <w:hideMark/>
          </w:tcPr>
          <w:p w14:paraId="162F5765" w14:textId="77777777" w:rsidR="00554331" w:rsidRPr="00554331" w:rsidRDefault="00554331" w:rsidP="00554331">
            <w:pPr>
              <w:spacing w:after="0" w:line="240" w:lineRule="auto"/>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Индекс производства продукции сельского хозяйства</w:t>
            </w:r>
          </w:p>
        </w:tc>
        <w:tc>
          <w:tcPr>
            <w:tcW w:w="1684" w:type="dxa"/>
            <w:tcBorders>
              <w:top w:val="nil"/>
              <w:left w:val="nil"/>
              <w:bottom w:val="single" w:sz="4" w:space="0" w:color="auto"/>
              <w:right w:val="single" w:sz="4" w:space="0" w:color="auto"/>
            </w:tcBorders>
            <w:shd w:val="clear" w:color="auto" w:fill="auto"/>
            <w:vAlign w:val="center"/>
            <w:hideMark/>
          </w:tcPr>
          <w:p w14:paraId="31388733"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к предыдущему году в сопоставимых ценах</w:t>
            </w:r>
          </w:p>
        </w:tc>
        <w:tc>
          <w:tcPr>
            <w:tcW w:w="1292" w:type="dxa"/>
            <w:tcBorders>
              <w:top w:val="nil"/>
              <w:left w:val="nil"/>
              <w:bottom w:val="single" w:sz="4" w:space="0" w:color="auto"/>
              <w:right w:val="single" w:sz="4" w:space="0" w:color="auto"/>
            </w:tcBorders>
            <w:shd w:val="clear" w:color="auto" w:fill="auto"/>
            <w:vAlign w:val="center"/>
            <w:hideMark/>
          </w:tcPr>
          <w:p w14:paraId="60A76A45"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w:t>
            </w:r>
          </w:p>
        </w:tc>
        <w:tc>
          <w:tcPr>
            <w:tcW w:w="1028" w:type="dxa"/>
            <w:tcBorders>
              <w:top w:val="nil"/>
              <w:left w:val="nil"/>
              <w:bottom w:val="single" w:sz="4" w:space="0" w:color="auto"/>
              <w:right w:val="single" w:sz="4" w:space="0" w:color="auto"/>
            </w:tcBorders>
            <w:shd w:val="clear" w:color="auto" w:fill="auto"/>
            <w:vAlign w:val="center"/>
            <w:hideMark/>
          </w:tcPr>
          <w:p w14:paraId="11A4C27E"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105,0</w:t>
            </w:r>
          </w:p>
        </w:tc>
        <w:tc>
          <w:tcPr>
            <w:tcW w:w="1246" w:type="dxa"/>
            <w:tcBorders>
              <w:top w:val="nil"/>
              <w:left w:val="nil"/>
              <w:bottom w:val="single" w:sz="4" w:space="0" w:color="auto"/>
              <w:right w:val="single" w:sz="4" w:space="0" w:color="auto"/>
            </w:tcBorders>
            <w:shd w:val="clear" w:color="auto" w:fill="auto"/>
            <w:vAlign w:val="center"/>
            <w:hideMark/>
          </w:tcPr>
          <w:p w14:paraId="78C6250D"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105,0</w:t>
            </w:r>
          </w:p>
        </w:tc>
        <w:tc>
          <w:tcPr>
            <w:tcW w:w="1207" w:type="dxa"/>
            <w:tcBorders>
              <w:top w:val="nil"/>
              <w:left w:val="nil"/>
              <w:bottom w:val="single" w:sz="4" w:space="0" w:color="auto"/>
              <w:right w:val="single" w:sz="4" w:space="0" w:color="auto"/>
            </w:tcBorders>
            <w:shd w:val="clear" w:color="auto" w:fill="auto"/>
            <w:vAlign w:val="center"/>
            <w:hideMark/>
          </w:tcPr>
          <w:p w14:paraId="64885649"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105,0</w:t>
            </w:r>
          </w:p>
        </w:tc>
        <w:tc>
          <w:tcPr>
            <w:tcW w:w="1347" w:type="dxa"/>
            <w:tcBorders>
              <w:top w:val="nil"/>
              <w:left w:val="nil"/>
              <w:bottom w:val="single" w:sz="4" w:space="0" w:color="auto"/>
              <w:right w:val="single" w:sz="4" w:space="0" w:color="auto"/>
            </w:tcBorders>
            <w:shd w:val="clear" w:color="auto" w:fill="auto"/>
            <w:vAlign w:val="center"/>
            <w:hideMark/>
          </w:tcPr>
          <w:p w14:paraId="5D632461"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102,0</w:t>
            </w:r>
          </w:p>
        </w:tc>
      </w:tr>
      <w:tr w:rsidR="00554331" w:rsidRPr="00554331" w14:paraId="2AD514DF" w14:textId="77777777" w:rsidTr="00554331">
        <w:trPr>
          <w:trHeight w:val="315"/>
        </w:trPr>
        <w:tc>
          <w:tcPr>
            <w:tcW w:w="919" w:type="dxa"/>
            <w:vMerge w:val="restart"/>
            <w:tcBorders>
              <w:top w:val="nil"/>
              <w:left w:val="single" w:sz="4" w:space="0" w:color="auto"/>
              <w:bottom w:val="single" w:sz="4" w:space="0" w:color="auto"/>
              <w:right w:val="single" w:sz="4" w:space="0" w:color="auto"/>
            </w:tcBorders>
            <w:shd w:val="clear" w:color="auto" w:fill="auto"/>
            <w:hideMark/>
          </w:tcPr>
          <w:p w14:paraId="6944BC37"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1.1</w:t>
            </w:r>
          </w:p>
        </w:tc>
        <w:tc>
          <w:tcPr>
            <w:tcW w:w="5177" w:type="dxa"/>
            <w:tcBorders>
              <w:top w:val="nil"/>
              <w:left w:val="nil"/>
              <w:bottom w:val="single" w:sz="4" w:space="0" w:color="auto"/>
              <w:right w:val="single" w:sz="4" w:space="0" w:color="auto"/>
            </w:tcBorders>
            <w:shd w:val="clear" w:color="auto" w:fill="auto"/>
            <w:vAlign w:val="center"/>
            <w:hideMark/>
          </w:tcPr>
          <w:p w14:paraId="0CF5713C" w14:textId="77777777" w:rsidR="00554331" w:rsidRPr="00554331" w:rsidRDefault="00554331" w:rsidP="00554331">
            <w:pPr>
              <w:spacing w:after="0" w:line="240" w:lineRule="auto"/>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Продукция растениеводства</w:t>
            </w:r>
          </w:p>
        </w:tc>
        <w:tc>
          <w:tcPr>
            <w:tcW w:w="1684" w:type="dxa"/>
            <w:tcBorders>
              <w:top w:val="nil"/>
              <w:left w:val="nil"/>
              <w:bottom w:val="single" w:sz="4" w:space="0" w:color="auto"/>
              <w:right w:val="single" w:sz="4" w:space="0" w:color="auto"/>
            </w:tcBorders>
            <w:shd w:val="clear" w:color="auto" w:fill="auto"/>
            <w:vAlign w:val="center"/>
            <w:hideMark/>
          </w:tcPr>
          <w:p w14:paraId="3F05C9D0"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млн руб.</w:t>
            </w:r>
          </w:p>
        </w:tc>
        <w:tc>
          <w:tcPr>
            <w:tcW w:w="1292" w:type="dxa"/>
            <w:tcBorders>
              <w:top w:val="nil"/>
              <w:left w:val="nil"/>
              <w:bottom w:val="single" w:sz="4" w:space="0" w:color="auto"/>
              <w:right w:val="single" w:sz="4" w:space="0" w:color="auto"/>
            </w:tcBorders>
            <w:shd w:val="clear" w:color="auto" w:fill="auto"/>
            <w:vAlign w:val="center"/>
            <w:hideMark/>
          </w:tcPr>
          <w:p w14:paraId="5C1C012F"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0,1</w:t>
            </w:r>
          </w:p>
        </w:tc>
        <w:tc>
          <w:tcPr>
            <w:tcW w:w="1028" w:type="dxa"/>
            <w:tcBorders>
              <w:top w:val="nil"/>
              <w:left w:val="nil"/>
              <w:bottom w:val="single" w:sz="4" w:space="0" w:color="auto"/>
              <w:right w:val="single" w:sz="4" w:space="0" w:color="auto"/>
            </w:tcBorders>
            <w:shd w:val="clear" w:color="auto" w:fill="auto"/>
            <w:vAlign w:val="center"/>
            <w:hideMark/>
          </w:tcPr>
          <w:p w14:paraId="396652FF"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0,2</w:t>
            </w:r>
          </w:p>
        </w:tc>
        <w:tc>
          <w:tcPr>
            <w:tcW w:w="1246" w:type="dxa"/>
            <w:tcBorders>
              <w:top w:val="nil"/>
              <w:left w:val="nil"/>
              <w:bottom w:val="single" w:sz="4" w:space="0" w:color="auto"/>
              <w:right w:val="single" w:sz="4" w:space="0" w:color="auto"/>
            </w:tcBorders>
            <w:shd w:val="clear" w:color="auto" w:fill="auto"/>
            <w:vAlign w:val="center"/>
            <w:hideMark/>
          </w:tcPr>
          <w:p w14:paraId="258AE232"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0,2</w:t>
            </w:r>
          </w:p>
        </w:tc>
        <w:tc>
          <w:tcPr>
            <w:tcW w:w="1207" w:type="dxa"/>
            <w:tcBorders>
              <w:top w:val="nil"/>
              <w:left w:val="nil"/>
              <w:bottom w:val="single" w:sz="4" w:space="0" w:color="auto"/>
              <w:right w:val="single" w:sz="4" w:space="0" w:color="auto"/>
            </w:tcBorders>
            <w:shd w:val="clear" w:color="auto" w:fill="auto"/>
            <w:vAlign w:val="center"/>
            <w:hideMark/>
          </w:tcPr>
          <w:p w14:paraId="5C145EAC"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0,2</w:t>
            </w:r>
          </w:p>
        </w:tc>
        <w:tc>
          <w:tcPr>
            <w:tcW w:w="1347" w:type="dxa"/>
            <w:tcBorders>
              <w:top w:val="nil"/>
              <w:left w:val="nil"/>
              <w:bottom w:val="single" w:sz="4" w:space="0" w:color="auto"/>
              <w:right w:val="single" w:sz="4" w:space="0" w:color="auto"/>
            </w:tcBorders>
            <w:shd w:val="clear" w:color="auto" w:fill="auto"/>
            <w:vAlign w:val="center"/>
            <w:hideMark/>
          </w:tcPr>
          <w:p w14:paraId="1480C367"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0,2</w:t>
            </w:r>
          </w:p>
        </w:tc>
      </w:tr>
      <w:tr w:rsidR="00554331" w:rsidRPr="00554331" w14:paraId="1F2ADCA4" w14:textId="77777777" w:rsidTr="00554331">
        <w:trPr>
          <w:trHeight w:val="1575"/>
        </w:trPr>
        <w:tc>
          <w:tcPr>
            <w:tcW w:w="919" w:type="dxa"/>
            <w:vMerge/>
            <w:tcBorders>
              <w:top w:val="nil"/>
              <w:left w:val="single" w:sz="4" w:space="0" w:color="auto"/>
              <w:bottom w:val="single" w:sz="4" w:space="0" w:color="auto"/>
              <w:right w:val="single" w:sz="4" w:space="0" w:color="auto"/>
            </w:tcBorders>
            <w:vAlign w:val="center"/>
            <w:hideMark/>
          </w:tcPr>
          <w:p w14:paraId="4B8E694E" w14:textId="77777777" w:rsidR="00554331" w:rsidRPr="00554331" w:rsidRDefault="00554331" w:rsidP="00554331">
            <w:pPr>
              <w:spacing w:after="0" w:line="240" w:lineRule="auto"/>
              <w:rPr>
                <w:rFonts w:ascii="Times New Roman" w:eastAsia="Times New Roman" w:hAnsi="Times New Roman" w:cs="Times New Roman"/>
                <w:sz w:val="24"/>
                <w:szCs w:val="24"/>
                <w:lang w:eastAsia="ru-RU"/>
              </w:rPr>
            </w:pPr>
          </w:p>
        </w:tc>
        <w:tc>
          <w:tcPr>
            <w:tcW w:w="5177" w:type="dxa"/>
            <w:tcBorders>
              <w:top w:val="nil"/>
              <w:left w:val="nil"/>
              <w:bottom w:val="single" w:sz="4" w:space="0" w:color="auto"/>
              <w:right w:val="single" w:sz="4" w:space="0" w:color="auto"/>
            </w:tcBorders>
            <w:shd w:val="clear" w:color="auto" w:fill="auto"/>
            <w:vAlign w:val="center"/>
            <w:hideMark/>
          </w:tcPr>
          <w:p w14:paraId="316ABB51" w14:textId="77777777" w:rsidR="00554331" w:rsidRPr="00554331" w:rsidRDefault="00554331" w:rsidP="00554331">
            <w:pPr>
              <w:spacing w:after="0" w:line="240" w:lineRule="auto"/>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Индекс производства продукции растениеводства</w:t>
            </w:r>
          </w:p>
        </w:tc>
        <w:tc>
          <w:tcPr>
            <w:tcW w:w="1684" w:type="dxa"/>
            <w:tcBorders>
              <w:top w:val="nil"/>
              <w:left w:val="nil"/>
              <w:bottom w:val="single" w:sz="4" w:space="0" w:color="auto"/>
              <w:right w:val="single" w:sz="4" w:space="0" w:color="auto"/>
            </w:tcBorders>
            <w:shd w:val="clear" w:color="auto" w:fill="auto"/>
            <w:vAlign w:val="center"/>
            <w:hideMark/>
          </w:tcPr>
          <w:p w14:paraId="66A0CE11"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к предыдущему году в сопоставимых ценах</w:t>
            </w:r>
          </w:p>
        </w:tc>
        <w:tc>
          <w:tcPr>
            <w:tcW w:w="1292" w:type="dxa"/>
            <w:tcBorders>
              <w:top w:val="nil"/>
              <w:left w:val="nil"/>
              <w:bottom w:val="single" w:sz="4" w:space="0" w:color="auto"/>
              <w:right w:val="single" w:sz="4" w:space="0" w:color="auto"/>
            </w:tcBorders>
            <w:shd w:val="clear" w:color="auto" w:fill="auto"/>
            <w:vAlign w:val="center"/>
            <w:hideMark/>
          </w:tcPr>
          <w:p w14:paraId="420E527E"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w:t>
            </w:r>
          </w:p>
        </w:tc>
        <w:tc>
          <w:tcPr>
            <w:tcW w:w="1028" w:type="dxa"/>
            <w:tcBorders>
              <w:top w:val="nil"/>
              <w:left w:val="nil"/>
              <w:bottom w:val="single" w:sz="4" w:space="0" w:color="auto"/>
              <w:right w:val="single" w:sz="4" w:space="0" w:color="auto"/>
            </w:tcBorders>
            <w:shd w:val="clear" w:color="auto" w:fill="auto"/>
            <w:vAlign w:val="center"/>
            <w:hideMark/>
          </w:tcPr>
          <w:p w14:paraId="3A7F9054"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w:t>
            </w:r>
          </w:p>
        </w:tc>
        <w:tc>
          <w:tcPr>
            <w:tcW w:w="1246" w:type="dxa"/>
            <w:tcBorders>
              <w:top w:val="nil"/>
              <w:left w:val="nil"/>
              <w:bottom w:val="single" w:sz="4" w:space="0" w:color="auto"/>
              <w:right w:val="single" w:sz="4" w:space="0" w:color="auto"/>
            </w:tcBorders>
            <w:shd w:val="clear" w:color="auto" w:fill="auto"/>
            <w:vAlign w:val="center"/>
            <w:hideMark/>
          </w:tcPr>
          <w:p w14:paraId="4AD0B737"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w:t>
            </w:r>
          </w:p>
        </w:tc>
        <w:tc>
          <w:tcPr>
            <w:tcW w:w="1207" w:type="dxa"/>
            <w:tcBorders>
              <w:top w:val="nil"/>
              <w:left w:val="nil"/>
              <w:bottom w:val="single" w:sz="4" w:space="0" w:color="auto"/>
              <w:right w:val="single" w:sz="4" w:space="0" w:color="auto"/>
            </w:tcBorders>
            <w:shd w:val="clear" w:color="auto" w:fill="auto"/>
            <w:vAlign w:val="center"/>
            <w:hideMark/>
          </w:tcPr>
          <w:p w14:paraId="44118482"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w:t>
            </w:r>
          </w:p>
        </w:tc>
        <w:tc>
          <w:tcPr>
            <w:tcW w:w="1347" w:type="dxa"/>
            <w:tcBorders>
              <w:top w:val="nil"/>
              <w:left w:val="nil"/>
              <w:bottom w:val="single" w:sz="4" w:space="0" w:color="auto"/>
              <w:right w:val="single" w:sz="4" w:space="0" w:color="auto"/>
            </w:tcBorders>
            <w:shd w:val="clear" w:color="auto" w:fill="auto"/>
            <w:vAlign w:val="center"/>
            <w:hideMark/>
          </w:tcPr>
          <w:p w14:paraId="6F154CA9"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w:t>
            </w:r>
          </w:p>
        </w:tc>
      </w:tr>
      <w:tr w:rsidR="00554331" w:rsidRPr="00554331" w14:paraId="10BB955B" w14:textId="77777777" w:rsidTr="00554331">
        <w:trPr>
          <w:trHeight w:val="315"/>
        </w:trPr>
        <w:tc>
          <w:tcPr>
            <w:tcW w:w="919" w:type="dxa"/>
            <w:vMerge w:val="restart"/>
            <w:tcBorders>
              <w:top w:val="nil"/>
              <w:left w:val="single" w:sz="4" w:space="0" w:color="auto"/>
              <w:bottom w:val="single" w:sz="4" w:space="0" w:color="auto"/>
              <w:right w:val="single" w:sz="4" w:space="0" w:color="auto"/>
            </w:tcBorders>
            <w:shd w:val="clear" w:color="auto" w:fill="auto"/>
            <w:hideMark/>
          </w:tcPr>
          <w:p w14:paraId="4A5F531F"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1.2</w:t>
            </w:r>
          </w:p>
        </w:tc>
        <w:tc>
          <w:tcPr>
            <w:tcW w:w="5177" w:type="dxa"/>
            <w:tcBorders>
              <w:top w:val="nil"/>
              <w:left w:val="nil"/>
              <w:bottom w:val="single" w:sz="4" w:space="0" w:color="auto"/>
              <w:right w:val="single" w:sz="4" w:space="0" w:color="auto"/>
            </w:tcBorders>
            <w:shd w:val="clear" w:color="auto" w:fill="auto"/>
            <w:vAlign w:val="center"/>
            <w:hideMark/>
          </w:tcPr>
          <w:p w14:paraId="4604BA68" w14:textId="77777777" w:rsidR="00554331" w:rsidRPr="00554331" w:rsidRDefault="00554331" w:rsidP="00554331">
            <w:pPr>
              <w:spacing w:after="0" w:line="240" w:lineRule="auto"/>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Продукция животноводства</w:t>
            </w:r>
          </w:p>
        </w:tc>
        <w:tc>
          <w:tcPr>
            <w:tcW w:w="1684" w:type="dxa"/>
            <w:tcBorders>
              <w:top w:val="nil"/>
              <w:left w:val="nil"/>
              <w:bottom w:val="single" w:sz="4" w:space="0" w:color="auto"/>
              <w:right w:val="single" w:sz="4" w:space="0" w:color="auto"/>
            </w:tcBorders>
            <w:shd w:val="clear" w:color="auto" w:fill="auto"/>
            <w:vAlign w:val="center"/>
            <w:hideMark/>
          </w:tcPr>
          <w:p w14:paraId="3E700212"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млн руб.</w:t>
            </w:r>
          </w:p>
        </w:tc>
        <w:tc>
          <w:tcPr>
            <w:tcW w:w="1292" w:type="dxa"/>
            <w:tcBorders>
              <w:top w:val="nil"/>
              <w:left w:val="nil"/>
              <w:bottom w:val="single" w:sz="4" w:space="0" w:color="auto"/>
              <w:right w:val="single" w:sz="4" w:space="0" w:color="auto"/>
            </w:tcBorders>
            <w:shd w:val="clear" w:color="auto" w:fill="auto"/>
            <w:vAlign w:val="center"/>
            <w:hideMark/>
          </w:tcPr>
          <w:p w14:paraId="6A0C41A8"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516,4</w:t>
            </w:r>
          </w:p>
        </w:tc>
        <w:tc>
          <w:tcPr>
            <w:tcW w:w="1028" w:type="dxa"/>
            <w:tcBorders>
              <w:top w:val="nil"/>
              <w:left w:val="nil"/>
              <w:bottom w:val="single" w:sz="4" w:space="0" w:color="auto"/>
              <w:right w:val="single" w:sz="4" w:space="0" w:color="auto"/>
            </w:tcBorders>
            <w:shd w:val="clear" w:color="auto" w:fill="auto"/>
            <w:vAlign w:val="center"/>
            <w:hideMark/>
          </w:tcPr>
          <w:p w14:paraId="733FB10E"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542,6</w:t>
            </w:r>
          </w:p>
        </w:tc>
        <w:tc>
          <w:tcPr>
            <w:tcW w:w="1246" w:type="dxa"/>
            <w:tcBorders>
              <w:top w:val="nil"/>
              <w:left w:val="nil"/>
              <w:bottom w:val="single" w:sz="4" w:space="0" w:color="auto"/>
              <w:right w:val="single" w:sz="4" w:space="0" w:color="auto"/>
            </w:tcBorders>
            <w:shd w:val="clear" w:color="auto" w:fill="auto"/>
            <w:vAlign w:val="center"/>
            <w:hideMark/>
          </w:tcPr>
          <w:p w14:paraId="6D785CEB"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569,7</w:t>
            </w:r>
          </w:p>
        </w:tc>
        <w:tc>
          <w:tcPr>
            <w:tcW w:w="1207" w:type="dxa"/>
            <w:tcBorders>
              <w:top w:val="nil"/>
              <w:left w:val="nil"/>
              <w:bottom w:val="single" w:sz="4" w:space="0" w:color="auto"/>
              <w:right w:val="single" w:sz="4" w:space="0" w:color="auto"/>
            </w:tcBorders>
            <w:shd w:val="clear" w:color="auto" w:fill="auto"/>
            <w:vAlign w:val="center"/>
            <w:hideMark/>
          </w:tcPr>
          <w:p w14:paraId="3D91A6DF"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598,2</w:t>
            </w:r>
          </w:p>
        </w:tc>
        <w:tc>
          <w:tcPr>
            <w:tcW w:w="1347" w:type="dxa"/>
            <w:tcBorders>
              <w:top w:val="nil"/>
              <w:left w:val="nil"/>
              <w:bottom w:val="single" w:sz="4" w:space="0" w:color="auto"/>
              <w:right w:val="single" w:sz="4" w:space="0" w:color="auto"/>
            </w:tcBorders>
            <w:shd w:val="clear" w:color="auto" w:fill="auto"/>
            <w:vAlign w:val="center"/>
            <w:hideMark/>
          </w:tcPr>
          <w:p w14:paraId="17BB8A76"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610,2</w:t>
            </w:r>
          </w:p>
        </w:tc>
      </w:tr>
      <w:tr w:rsidR="00554331" w:rsidRPr="00554331" w14:paraId="05F08391" w14:textId="77777777" w:rsidTr="00554331">
        <w:trPr>
          <w:trHeight w:val="1575"/>
        </w:trPr>
        <w:tc>
          <w:tcPr>
            <w:tcW w:w="919" w:type="dxa"/>
            <w:vMerge/>
            <w:tcBorders>
              <w:top w:val="nil"/>
              <w:left w:val="single" w:sz="4" w:space="0" w:color="auto"/>
              <w:bottom w:val="single" w:sz="4" w:space="0" w:color="auto"/>
              <w:right w:val="single" w:sz="4" w:space="0" w:color="auto"/>
            </w:tcBorders>
            <w:vAlign w:val="center"/>
            <w:hideMark/>
          </w:tcPr>
          <w:p w14:paraId="075D784A" w14:textId="77777777" w:rsidR="00554331" w:rsidRPr="00554331" w:rsidRDefault="00554331" w:rsidP="00554331">
            <w:pPr>
              <w:spacing w:after="0" w:line="240" w:lineRule="auto"/>
              <w:rPr>
                <w:rFonts w:ascii="Times New Roman" w:eastAsia="Times New Roman" w:hAnsi="Times New Roman" w:cs="Times New Roman"/>
                <w:sz w:val="24"/>
                <w:szCs w:val="24"/>
                <w:lang w:eastAsia="ru-RU"/>
              </w:rPr>
            </w:pPr>
          </w:p>
        </w:tc>
        <w:tc>
          <w:tcPr>
            <w:tcW w:w="5177" w:type="dxa"/>
            <w:tcBorders>
              <w:top w:val="single" w:sz="4" w:space="0" w:color="auto"/>
              <w:left w:val="nil"/>
              <w:bottom w:val="single" w:sz="4" w:space="0" w:color="auto"/>
              <w:right w:val="single" w:sz="4" w:space="0" w:color="auto"/>
            </w:tcBorders>
            <w:shd w:val="clear" w:color="auto" w:fill="auto"/>
            <w:vAlign w:val="center"/>
            <w:hideMark/>
          </w:tcPr>
          <w:p w14:paraId="27DC5326" w14:textId="77777777" w:rsidR="00554331" w:rsidRPr="00554331" w:rsidRDefault="00554331" w:rsidP="00554331">
            <w:pPr>
              <w:spacing w:after="0" w:line="240" w:lineRule="auto"/>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Индекс производства продукции животноводства</w:t>
            </w:r>
          </w:p>
        </w:tc>
        <w:tc>
          <w:tcPr>
            <w:tcW w:w="1684" w:type="dxa"/>
            <w:tcBorders>
              <w:top w:val="single" w:sz="4" w:space="0" w:color="auto"/>
              <w:left w:val="nil"/>
              <w:bottom w:val="single" w:sz="4" w:space="0" w:color="auto"/>
              <w:right w:val="single" w:sz="4" w:space="0" w:color="auto"/>
            </w:tcBorders>
            <w:shd w:val="clear" w:color="auto" w:fill="auto"/>
            <w:vAlign w:val="center"/>
            <w:hideMark/>
          </w:tcPr>
          <w:p w14:paraId="4A6EAF59"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proofErr w:type="gramStart"/>
            <w:r w:rsidRPr="00554331">
              <w:rPr>
                <w:rFonts w:ascii="Times New Roman" w:eastAsia="Times New Roman" w:hAnsi="Times New Roman" w:cs="Times New Roman"/>
                <w:sz w:val="24"/>
                <w:szCs w:val="24"/>
                <w:lang w:eastAsia="ru-RU"/>
              </w:rPr>
              <w:t>%  к</w:t>
            </w:r>
            <w:proofErr w:type="gramEnd"/>
            <w:r w:rsidRPr="00554331">
              <w:rPr>
                <w:rFonts w:ascii="Times New Roman" w:eastAsia="Times New Roman" w:hAnsi="Times New Roman" w:cs="Times New Roman"/>
                <w:sz w:val="24"/>
                <w:szCs w:val="24"/>
                <w:lang w:eastAsia="ru-RU"/>
              </w:rPr>
              <w:t xml:space="preserve"> предыдущему году в сопоставимых ценах</w:t>
            </w:r>
          </w:p>
        </w:tc>
        <w:tc>
          <w:tcPr>
            <w:tcW w:w="1292" w:type="dxa"/>
            <w:tcBorders>
              <w:top w:val="single" w:sz="4" w:space="0" w:color="auto"/>
              <w:left w:val="nil"/>
              <w:bottom w:val="single" w:sz="4" w:space="0" w:color="auto"/>
              <w:right w:val="single" w:sz="4" w:space="0" w:color="auto"/>
            </w:tcBorders>
            <w:shd w:val="clear" w:color="auto" w:fill="auto"/>
            <w:vAlign w:val="center"/>
            <w:hideMark/>
          </w:tcPr>
          <w:p w14:paraId="1349BB4E"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w:t>
            </w:r>
          </w:p>
        </w:tc>
        <w:tc>
          <w:tcPr>
            <w:tcW w:w="1028" w:type="dxa"/>
            <w:tcBorders>
              <w:top w:val="single" w:sz="4" w:space="0" w:color="auto"/>
              <w:left w:val="nil"/>
              <w:bottom w:val="single" w:sz="4" w:space="0" w:color="auto"/>
              <w:right w:val="single" w:sz="4" w:space="0" w:color="auto"/>
            </w:tcBorders>
            <w:shd w:val="clear" w:color="auto" w:fill="auto"/>
            <w:vAlign w:val="center"/>
            <w:hideMark/>
          </w:tcPr>
          <w:p w14:paraId="0EA36E3D"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w:t>
            </w:r>
          </w:p>
        </w:tc>
        <w:tc>
          <w:tcPr>
            <w:tcW w:w="1246" w:type="dxa"/>
            <w:tcBorders>
              <w:top w:val="single" w:sz="4" w:space="0" w:color="auto"/>
              <w:left w:val="nil"/>
              <w:bottom w:val="single" w:sz="4" w:space="0" w:color="auto"/>
              <w:right w:val="single" w:sz="4" w:space="0" w:color="auto"/>
            </w:tcBorders>
            <w:shd w:val="clear" w:color="auto" w:fill="auto"/>
            <w:vAlign w:val="center"/>
            <w:hideMark/>
          </w:tcPr>
          <w:p w14:paraId="2EC8D7E7"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w:t>
            </w:r>
          </w:p>
        </w:tc>
        <w:tc>
          <w:tcPr>
            <w:tcW w:w="1207" w:type="dxa"/>
            <w:tcBorders>
              <w:top w:val="single" w:sz="4" w:space="0" w:color="auto"/>
              <w:left w:val="nil"/>
              <w:bottom w:val="single" w:sz="4" w:space="0" w:color="auto"/>
              <w:right w:val="single" w:sz="4" w:space="0" w:color="auto"/>
            </w:tcBorders>
            <w:shd w:val="clear" w:color="auto" w:fill="auto"/>
            <w:vAlign w:val="center"/>
            <w:hideMark/>
          </w:tcPr>
          <w:p w14:paraId="6A0F862B"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w:t>
            </w:r>
          </w:p>
        </w:tc>
        <w:tc>
          <w:tcPr>
            <w:tcW w:w="1347" w:type="dxa"/>
            <w:tcBorders>
              <w:top w:val="single" w:sz="4" w:space="0" w:color="auto"/>
              <w:left w:val="nil"/>
              <w:bottom w:val="single" w:sz="4" w:space="0" w:color="auto"/>
              <w:right w:val="single" w:sz="4" w:space="0" w:color="auto"/>
            </w:tcBorders>
            <w:shd w:val="clear" w:color="auto" w:fill="auto"/>
            <w:vAlign w:val="center"/>
            <w:hideMark/>
          </w:tcPr>
          <w:p w14:paraId="709B03DF"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w:t>
            </w:r>
          </w:p>
        </w:tc>
      </w:tr>
      <w:tr w:rsidR="00554331" w:rsidRPr="00554331" w14:paraId="004CD7E4" w14:textId="77777777" w:rsidTr="00554331">
        <w:trPr>
          <w:trHeight w:val="315"/>
        </w:trPr>
        <w:tc>
          <w:tcPr>
            <w:tcW w:w="919" w:type="dxa"/>
            <w:tcBorders>
              <w:top w:val="nil"/>
              <w:left w:val="single" w:sz="4" w:space="0" w:color="auto"/>
              <w:bottom w:val="single" w:sz="4" w:space="0" w:color="auto"/>
              <w:right w:val="single" w:sz="4" w:space="0" w:color="auto"/>
            </w:tcBorders>
            <w:shd w:val="clear" w:color="auto" w:fill="auto"/>
            <w:hideMark/>
          </w:tcPr>
          <w:p w14:paraId="76F40765" w14:textId="77777777" w:rsidR="00554331" w:rsidRPr="00554331" w:rsidRDefault="00554331" w:rsidP="00554331">
            <w:pPr>
              <w:spacing w:after="0" w:line="240" w:lineRule="auto"/>
              <w:jc w:val="center"/>
              <w:rPr>
                <w:rFonts w:ascii="Times New Roman" w:eastAsia="Times New Roman" w:hAnsi="Times New Roman" w:cs="Times New Roman"/>
                <w:b/>
                <w:bCs/>
                <w:sz w:val="24"/>
                <w:szCs w:val="24"/>
                <w:lang w:eastAsia="ru-RU"/>
              </w:rPr>
            </w:pPr>
            <w:r w:rsidRPr="00554331">
              <w:rPr>
                <w:rFonts w:ascii="Times New Roman" w:eastAsia="Times New Roman" w:hAnsi="Times New Roman" w:cs="Times New Roman"/>
                <w:b/>
                <w:bCs/>
                <w:sz w:val="24"/>
                <w:szCs w:val="24"/>
                <w:lang w:eastAsia="ru-RU"/>
              </w:rPr>
              <w:t>IV</w:t>
            </w:r>
          </w:p>
        </w:tc>
        <w:tc>
          <w:tcPr>
            <w:tcW w:w="5177" w:type="dxa"/>
            <w:tcBorders>
              <w:top w:val="nil"/>
              <w:left w:val="nil"/>
              <w:bottom w:val="single" w:sz="4" w:space="0" w:color="auto"/>
              <w:right w:val="single" w:sz="4" w:space="0" w:color="auto"/>
            </w:tcBorders>
            <w:shd w:val="clear" w:color="auto" w:fill="auto"/>
            <w:vAlign w:val="center"/>
            <w:hideMark/>
          </w:tcPr>
          <w:p w14:paraId="0ACCB6F7" w14:textId="77777777" w:rsidR="00554331" w:rsidRPr="00554331" w:rsidRDefault="00554331" w:rsidP="00554331">
            <w:pPr>
              <w:spacing w:after="0" w:line="240" w:lineRule="auto"/>
              <w:rPr>
                <w:rFonts w:ascii="Times New Roman" w:eastAsia="Times New Roman" w:hAnsi="Times New Roman" w:cs="Times New Roman"/>
                <w:b/>
                <w:bCs/>
                <w:sz w:val="24"/>
                <w:szCs w:val="24"/>
                <w:lang w:eastAsia="ru-RU"/>
              </w:rPr>
            </w:pPr>
            <w:r w:rsidRPr="00554331">
              <w:rPr>
                <w:rFonts w:ascii="Times New Roman" w:eastAsia="Times New Roman" w:hAnsi="Times New Roman" w:cs="Times New Roman"/>
                <w:b/>
                <w:bCs/>
                <w:sz w:val="24"/>
                <w:szCs w:val="24"/>
                <w:lang w:eastAsia="ru-RU"/>
              </w:rPr>
              <w:t>Строительство</w:t>
            </w:r>
          </w:p>
        </w:tc>
        <w:tc>
          <w:tcPr>
            <w:tcW w:w="1684" w:type="dxa"/>
            <w:tcBorders>
              <w:top w:val="nil"/>
              <w:left w:val="nil"/>
              <w:bottom w:val="single" w:sz="4" w:space="0" w:color="auto"/>
              <w:right w:val="single" w:sz="4" w:space="0" w:color="auto"/>
            </w:tcBorders>
            <w:shd w:val="clear" w:color="auto" w:fill="auto"/>
            <w:vAlign w:val="center"/>
            <w:hideMark/>
          </w:tcPr>
          <w:p w14:paraId="6A93CC36" w14:textId="77777777" w:rsidR="00554331" w:rsidRPr="00554331" w:rsidRDefault="00554331" w:rsidP="00554331">
            <w:pPr>
              <w:spacing w:after="0" w:line="240" w:lineRule="auto"/>
              <w:rPr>
                <w:rFonts w:ascii="Times New Roman" w:eastAsia="Times New Roman" w:hAnsi="Times New Roman" w:cs="Times New Roman"/>
                <w:b/>
                <w:bCs/>
                <w:sz w:val="24"/>
                <w:szCs w:val="24"/>
                <w:lang w:eastAsia="ru-RU"/>
              </w:rPr>
            </w:pPr>
            <w:r w:rsidRPr="00554331">
              <w:rPr>
                <w:rFonts w:ascii="Times New Roman" w:eastAsia="Times New Roman" w:hAnsi="Times New Roman" w:cs="Times New Roman"/>
                <w:b/>
                <w:bCs/>
                <w:sz w:val="24"/>
                <w:szCs w:val="24"/>
                <w:lang w:eastAsia="ru-RU"/>
              </w:rPr>
              <w:t> </w:t>
            </w:r>
          </w:p>
        </w:tc>
        <w:tc>
          <w:tcPr>
            <w:tcW w:w="1292" w:type="dxa"/>
            <w:tcBorders>
              <w:top w:val="nil"/>
              <w:left w:val="nil"/>
              <w:bottom w:val="single" w:sz="4" w:space="0" w:color="auto"/>
              <w:right w:val="single" w:sz="4" w:space="0" w:color="auto"/>
            </w:tcBorders>
            <w:shd w:val="clear" w:color="auto" w:fill="auto"/>
            <w:vAlign w:val="center"/>
            <w:hideMark/>
          </w:tcPr>
          <w:p w14:paraId="430E3372" w14:textId="77777777" w:rsidR="00554331" w:rsidRPr="00554331" w:rsidRDefault="00554331" w:rsidP="00554331">
            <w:pPr>
              <w:spacing w:after="0" w:line="240" w:lineRule="auto"/>
              <w:rPr>
                <w:rFonts w:ascii="Times New Roman" w:eastAsia="Times New Roman" w:hAnsi="Times New Roman" w:cs="Times New Roman"/>
                <w:b/>
                <w:bCs/>
                <w:sz w:val="24"/>
                <w:szCs w:val="24"/>
                <w:lang w:eastAsia="ru-RU"/>
              </w:rPr>
            </w:pPr>
            <w:r w:rsidRPr="00554331">
              <w:rPr>
                <w:rFonts w:ascii="Times New Roman" w:eastAsia="Times New Roman" w:hAnsi="Times New Roman" w:cs="Times New Roman"/>
                <w:b/>
                <w:bCs/>
                <w:sz w:val="24"/>
                <w:szCs w:val="24"/>
                <w:lang w:eastAsia="ru-RU"/>
              </w:rPr>
              <w:t> </w:t>
            </w:r>
          </w:p>
        </w:tc>
        <w:tc>
          <w:tcPr>
            <w:tcW w:w="1028" w:type="dxa"/>
            <w:tcBorders>
              <w:top w:val="nil"/>
              <w:left w:val="nil"/>
              <w:bottom w:val="single" w:sz="4" w:space="0" w:color="auto"/>
              <w:right w:val="single" w:sz="4" w:space="0" w:color="auto"/>
            </w:tcBorders>
            <w:shd w:val="clear" w:color="auto" w:fill="auto"/>
            <w:vAlign w:val="center"/>
            <w:hideMark/>
          </w:tcPr>
          <w:p w14:paraId="12D8719C" w14:textId="77777777" w:rsidR="00554331" w:rsidRPr="00554331" w:rsidRDefault="00554331" w:rsidP="00554331">
            <w:pPr>
              <w:spacing w:after="0" w:line="240" w:lineRule="auto"/>
              <w:rPr>
                <w:rFonts w:ascii="Times New Roman" w:eastAsia="Times New Roman" w:hAnsi="Times New Roman" w:cs="Times New Roman"/>
                <w:b/>
                <w:bCs/>
                <w:sz w:val="24"/>
                <w:szCs w:val="24"/>
                <w:lang w:eastAsia="ru-RU"/>
              </w:rPr>
            </w:pPr>
            <w:r w:rsidRPr="00554331">
              <w:rPr>
                <w:rFonts w:ascii="Times New Roman" w:eastAsia="Times New Roman" w:hAnsi="Times New Roman" w:cs="Times New Roman"/>
                <w:b/>
                <w:bCs/>
                <w:sz w:val="24"/>
                <w:szCs w:val="24"/>
                <w:lang w:eastAsia="ru-RU"/>
              </w:rPr>
              <w:t> </w:t>
            </w:r>
          </w:p>
        </w:tc>
        <w:tc>
          <w:tcPr>
            <w:tcW w:w="1246" w:type="dxa"/>
            <w:tcBorders>
              <w:top w:val="nil"/>
              <w:left w:val="nil"/>
              <w:bottom w:val="single" w:sz="4" w:space="0" w:color="auto"/>
              <w:right w:val="single" w:sz="4" w:space="0" w:color="auto"/>
            </w:tcBorders>
            <w:shd w:val="clear" w:color="auto" w:fill="auto"/>
            <w:vAlign w:val="center"/>
            <w:hideMark/>
          </w:tcPr>
          <w:p w14:paraId="148B354E" w14:textId="77777777" w:rsidR="00554331" w:rsidRPr="00554331" w:rsidRDefault="00554331" w:rsidP="00554331">
            <w:pPr>
              <w:spacing w:after="0" w:line="240" w:lineRule="auto"/>
              <w:rPr>
                <w:rFonts w:ascii="Times New Roman" w:eastAsia="Times New Roman" w:hAnsi="Times New Roman" w:cs="Times New Roman"/>
                <w:b/>
                <w:bCs/>
                <w:sz w:val="24"/>
                <w:szCs w:val="24"/>
                <w:lang w:eastAsia="ru-RU"/>
              </w:rPr>
            </w:pPr>
            <w:r w:rsidRPr="00554331">
              <w:rPr>
                <w:rFonts w:ascii="Times New Roman" w:eastAsia="Times New Roman" w:hAnsi="Times New Roman" w:cs="Times New Roman"/>
                <w:b/>
                <w:bCs/>
                <w:sz w:val="24"/>
                <w:szCs w:val="24"/>
                <w:lang w:eastAsia="ru-RU"/>
              </w:rPr>
              <w:t> </w:t>
            </w:r>
          </w:p>
        </w:tc>
        <w:tc>
          <w:tcPr>
            <w:tcW w:w="1207" w:type="dxa"/>
            <w:tcBorders>
              <w:top w:val="nil"/>
              <w:left w:val="nil"/>
              <w:bottom w:val="single" w:sz="4" w:space="0" w:color="auto"/>
              <w:right w:val="single" w:sz="4" w:space="0" w:color="auto"/>
            </w:tcBorders>
            <w:shd w:val="clear" w:color="auto" w:fill="auto"/>
            <w:vAlign w:val="center"/>
            <w:hideMark/>
          </w:tcPr>
          <w:p w14:paraId="3B88BDB0" w14:textId="77777777" w:rsidR="00554331" w:rsidRPr="00554331" w:rsidRDefault="00554331" w:rsidP="00554331">
            <w:pPr>
              <w:spacing w:after="0" w:line="240" w:lineRule="auto"/>
              <w:rPr>
                <w:rFonts w:ascii="Times New Roman" w:eastAsia="Times New Roman" w:hAnsi="Times New Roman" w:cs="Times New Roman"/>
                <w:b/>
                <w:bCs/>
                <w:sz w:val="24"/>
                <w:szCs w:val="24"/>
                <w:lang w:eastAsia="ru-RU"/>
              </w:rPr>
            </w:pPr>
            <w:r w:rsidRPr="00554331">
              <w:rPr>
                <w:rFonts w:ascii="Times New Roman" w:eastAsia="Times New Roman" w:hAnsi="Times New Roman" w:cs="Times New Roman"/>
                <w:b/>
                <w:bCs/>
                <w:sz w:val="24"/>
                <w:szCs w:val="24"/>
                <w:lang w:eastAsia="ru-RU"/>
              </w:rPr>
              <w:t> </w:t>
            </w:r>
          </w:p>
        </w:tc>
        <w:tc>
          <w:tcPr>
            <w:tcW w:w="1347" w:type="dxa"/>
            <w:tcBorders>
              <w:top w:val="nil"/>
              <w:left w:val="nil"/>
              <w:bottom w:val="single" w:sz="4" w:space="0" w:color="auto"/>
              <w:right w:val="single" w:sz="4" w:space="0" w:color="auto"/>
            </w:tcBorders>
            <w:shd w:val="clear" w:color="auto" w:fill="auto"/>
            <w:vAlign w:val="center"/>
            <w:hideMark/>
          </w:tcPr>
          <w:p w14:paraId="07E1E64D" w14:textId="77777777" w:rsidR="00554331" w:rsidRPr="00554331" w:rsidRDefault="00554331" w:rsidP="00554331">
            <w:pPr>
              <w:spacing w:after="0" w:line="240" w:lineRule="auto"/>
              <w:rPr>
                <w:rFonts w:ascii="Times New Roman" w:eastAsia="Times New Roman" w:hAnsi="Times New Roman" w:cs="Times New Roman"/>
                <w:b/>
                <w:bCs/>
                <w:sz w:val="24"/>
                <w:szCs w:val="24"/>
                <w:lang w:eastAsia="ru-RU"/>
              </w:rPr>
            </w:pPr>
            <w:r w:rsidRPr="00554331">
              <w:rPr>
                <w:rFonts w:ascii="Times New Roman" w:eastAsia="Times New Roman" w:hAnsi="Times New Roman" w:cs="Times New Roman"/>
                <w:b/>
                <w:bCs/>
                <w:sz w:val="24"/>
                <w:szCs w:val="24"/>
                <w:lang w:eastAsia="ru-RU"/>
              </w:rPr>
              <w:t> </w:t>
            </w:r>
          </w:p>
        </w:tc>
      </w:tr>
      <w:tr w:rsidR="00554331" w:rsidRPr="00554331" w14:paraId="2A22A4D6" w14:textId="77777777" w:rsidTr="00554331">
        <w:trPr>
          <w:trHeight w:val="630"/>
        </w:trPr>
        <w:tc>
          <w:tcPr>
            <w:tcW w:w="919" w:type="dxa"/>
            <w:vMerge w:val="restart"/>
            <w:tcBorders>
              <w:top w:val="nil"/>
              <w:left w:val="single" w:sz="4" w:space="0" w:color="auto"/>
              <w:bottom w:val="single" w:sz="4" w:space="0" w:color="000000"/>
              <w:right w:val="single" w:sz="4" w:space="0" w:color="auto"/>
            </w:tcBorders>
            <w:shd w:val="clear" w:color="auto" w:fill="auto"/>
            <w:hideMark/>
          </w:tcPr>
          <w:p w14:paraId="1F02F6FC"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1</w:t>
            </w:r>
          </w:p>
        </w:tc>
        <w:tc>
          <w:tcPr>
            <w:tcW w:w="5177" w:type="dxa"/>
            <w:tcBorders>
              <w:top w:val="nil"/>
              <w:left w:val="nil"/>
              <w:bottom w:val="single" w:sz="4" w:space="0" w:color="auto"/>
              <w:right w:val="single" w:sz="4" w:space="0" w:color="auto"/>
            </w:tcBorders>
            <w:shd w:val="clear" w:color="auto" w:fill="auto"/>
            <w:vAlign w:val="center"/>
            <w:hideMark/>
          </w:tcPr>
          <w:p w14:paraId="4FC9DB05" w14:textId="77777777" w:rsidR="00554331" w:rsidRPr="00554331" w:rsidRDefault="00554331" w:rsidP="00554331">
            <w:pPr>
              <w:spacing w:after="0" w:line="240" w:lineRule="auto"/>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Объем работ, выполненных по виду деятельности "Строительство" (раздел F)</w:t>
            </w:r>
          </w:p>
        </w:tc>
        <w:tc>
          <w:tcPr>
            <w:tcW w:w="1684" w:type="dxa"/>
            <w:tcBorders>
              <w:top w:val="nil"/>
              <w:left w:val="nil"/>
              <w:bottom w:val="single" w:sz="4" w:space="0" w:color="auto"/>
              <w:right w:val="single" w:sz="4" w:space="0" w:color="auto"/>
            </w:tcBorders>
            <w:shd w:val="clear" w:color="auto" w:fill="auto"/>
            <w:vAlign w:val="center"/>
            <w:hideMark/>
          </w:tcPr>
          <w:p w14:paraId="0DE41CE5"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млн руб.</w:t>
            </w:r>
          </w:p>
        </w:tc>
        <w:tc>
          <w:tcPr>
            <w:tcW w:w="1292" w:type="dxa"/>
            <w:tcBorders>
              <w:top w:val="nil"/>
              <w:left w:val="nil"/>
              <w:bottom w:val="single" w:sz="4" w:space="0" w:color="auto"/>
              <w:right w:val="single" w:sz="4" w:space="0" w:color="auto"/>
            </w:tcBorders>
            <w:shd w:val="clear" w:color="auto" w:fill="auto"/>
            <w:vAlign w:val="center"/>
            <w:hideMark/>
          </w:tcPr>
          <w:p w14:paraId="03353B03"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0,0</w:t>
            </w:r>
          </w:p>
        </w:tc>
        <w:tc>
          <w:tcPr>
            <w:tcW w:w="1028" w:type="dxa"/>
            <w:tcBorders>
              <w:top w:val="nil"/>
              <w:left w:val="nil"/>
              <w:bottom w:val="single" w:sz="4" w:space="0" w:color="auto"/>
              <w:right w:val="single" w:sz="4" w:space="0" w:color="auto"/>
            </w:tcBorders>
            <w:shd w:val="clear" w:color="auto" w:fill="auto"/>
            <w:vAlign w:val="center"/>
            <w:hideMark/>
          </w:tcPr>
          <w:p w14:paraId="2C258FF3"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0,0</w:t>
            </w:r>
          </w:p>
        </w:tc>
        <w:tc>
          <w:tcPr>
            <w:tcW w:w="1246" w:type="dxa"/>
            <w:tcBorders>
              <w:top w:val="nil"/>
              <w:left w:val="nil"/>
              <w:bottom w:val="single" w:sz="4" w:space="0" w:color="auto"/>
              <w:right w:val="single" w:sz="4" w:space="0" w:color="auto"/>
            </w:tcBorders>
            <w:shd w:val="clear" w:color="auto" w:fill="auto"/>
            <w:vAlign w:val="center"/>
            <w:hideMark/>
          </w:tcPr>
          <w:p w14:paraId="3810170D"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0,0</w:t>
            </w:r>
          </w:p>
        </w:tc>
        <w:tc>
          <w:tcPr>
            <w:tcW w:w="1207" w:type="dxa"/>
            <w:tcBorders>
              <w:top w:val="nil"/>
              <w:left w:val="nil"/>
              <w:bottom w:val="single" w:sz="4" w:space="0" w:color="auto"/>
              <w:right w:val="single" w:sz="4" w:space="0" w:color="auto"/>
            </w:tcBorders>
            <w:shd w:val="clear" w:color="auto" w:fill="auto"/>
            <w:vAlign w:val="center"/>
            <w:hideMark/>
          </w:tcPr>
          <w:p w14:paraId="5C5119EC"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0,0</w:t>
            </w:r>
          </w:p>
        </w:tc>
        <w:tc>
          <w:tcPr>
            <w:tcW w:w="1347" w:type="dxa"/>
            <w:tcBorders>
              <w:top w:val="nil"/>
              <w:left w:val="nil"/>
              <w:bottom w:val="single" w:sz="4" w:space="0" w:color="auto"/>
              <w:right w:val="single" w:sz="4" w:space="0" w:color="auto"/>
            </w:tcBorders>
            <w:shd w:val="clear" w:color="auto" w:fill="auto"/>
            <w:vAlign w:val="center"/>
            <w:hideMark/>
          </w:tcPr>
          <w:p w14:paraId="2E5C6886"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0,0</w:t>
            </w:r>
          </w:p>
        </w:tc>
      </w:tr>
      <w:tr w:rsidR="00554331" w:rsidRPr="00554331" w14:paraId="1C25F5B8" w14:textId="77777777" w:rsidTr="00554331">
        <w:trPr>
          <w:trHeight w:val="1575"/>
        </w:trPr>
        <w:tc>
          <w:tcPr>
            <w:tcW w:w="919" w:type="dxa"/>
            <w:vMerge/>
            <w:tcBorders>
              <w:top w:val="nil"/>
              <w:left w:val="single" w:sz="4" w:space="0" w:color="auto"/>
              <w:bottom w:val="single" w:sz="4" w:space="0" w:color="000000"/>
              <w:right w:val="single" w:sz="4" w:space="0" w:color="auto"/>
            </w:tcBorders>
            <w:vAlign w:val="center"/>
            <w:hideMark/>
          </w:tcPr>
          <w:p w14:paraId="0E1A7C83" w14:textId="77777777" w:rsidR="00554331" w:rsidRPr="00554331" w:rsidRDefault="00554331" w:rsidP="00554331">
            <w:pPr>
              <w:spacing w:after="0" w:line="240" w:lineRule="auto"/>
              <w:rPr>
                <w:rFonts w:ascii="Times New Roman" w:eastAsia="Times New Roman" w:hAnsi="Times New Roman" w:cs="Times New Roman"/>
                <w:sz w:val="24"/>
                <w:szCs w:val="24"/>
                <w:lang w:eastAsia="ru-RU"/>
              </w:rPr>
            </w:pPr>
          </w:p>
        </w:tc>
        <w:tc>
          <w:tcPr>
            <w:tcW w:w="5177" w:type="dxa"/>
            <w:tcBorders>
              <w:top w:val="nil"/>
              <w:left w:val="nil"/>
              <w:bottom w:val="single" w:sz="4" w:space="0" w:color="auto"/>
              <w:right w:val="single" w:sz="4" w:space="0" w:color="auto"/>
            </w:tcBorders>
            <w:shd w:val="clear" w:color="auto" w:fill="auto"/>
            <w:vAlign w:val="center"/>
            <w:hideMark/>
          </w:tcPr>
          <w:p w14:paraId="29276E1B" w14:textId="77777777" w:rsidR="00554331" w:rsidRPr="00554331" w:rsidRDefault="00554331" w:rsidP="00554331">
            <w:pPr>
              <w:spacing w:after="0" w:line="240" w:lineRule="auto"/>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xml:space="preserve">Индекс производства </w:t>
            </w:r>
          </w:p>
        </w:tc>
        <w:tc>
          <w:tcPr>
            <w:tcW w:w="1684" w:type="dxa"/>
            <w:tcBorders>
              <w:top w:val="nil"/>
              <w:left w:val="nil"/>
              <w:bottom w:val="single" w:sz="4" w:space="0" w:color="auto"/>
              <w:right w:val="single" w:sz="4" w:space="0" w:color="auto"/>
            </w:tcBorders>
            <w:shd w:val="clear" w:color="auto" w:fill="auto"/>
            <w:vAlign w:val="center"/>
            <w:hideMark/>
          </w:tcPr>
          <w:p w14:paraId="68B7C458"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к предыдущему году в сопоставимых ценах</w:t>
            </w:r>
          </w:p>
        </w:tc>
        <w:tc>
          <w:tcPr>
            <w:tcW w:w="1292" w:type="dxa"/>
            <w:tcBorders>
              <w:top w:val="nil"/>
              <w:left w:val="nil"/>
              <w:bottom w:val="single" w:sz="4" w:space="0" w:color="auto"/>
              <w:right w:val="single" w:sz="4" w:space="0" w:color="auto"/>
            </w:tcBorders>
            <w:shd w:val="clear" w:color="auto" w:fill="auto"/>
            <w:vAlign w:val="center"/>
            <w:hideMark/>
          </w:tcPr>
          <w:p w14:paraId="6CF44932"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0,0</w:t>
            </w:r>
          </w:p>
        </w:tc>
        <w:tc>
          <w:tcPr>
            <w:tcW w:w="1028" w:type="dxa"/>
            <w:tcBorders>
              <w:top w:val="nil"/>
              <w:left w:val="nil"/>
              <w:bottom w:val="single" w:sz="4" w:space="0" w:color="auto"/>
              <w:right w:val="single" w:sz="4" w:space="0" w:color="auto"/>
            </w:tcBorders>
            <w:shd w:val="clear" w:color="auto" w:fill="auto"/>
            <w:vAlign w:val="center"/>
            <w:hideMark/>
          </w:tcPr>
          <w:p w14:paraId="72A8EC36"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0,0</w:t>
            </w:r>
          </w:p>
        </w:tc>
        <w:tc>
          <w:tcPr>
            <w:tcW w:w="1246" w:type="dxa"/>
            <w:tcBorders>
              <w:top w:val="nil"/>
              <w:left w:val="nil"/>
              <w:bottom w:val="single" w:sz="4" w:space="0" w:color="auto"/>
              <w:right w:val="single" w:sz="4" w:space="0" w:color="auto"/>
            </w:tcBorders>
            <w:shd w:val="clear" w:color="auto" w:fill="auto"/>
            <w:vAlign w:val="center"/>
            <w:hideMark/>
          </w:tcPr>
          <w:p w14:paraId="557AC6EE"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0,0</w:t>
            </w:r>
          </w:p>
        </w:tc>
        <w:tc>
          <w:tcPr>
            <w:tcW w:w="1207" w:type="dxa"/>
            <w:tcBorders>
              <w:top w:val="nil"/>
              <w:left w:val="nil"/>
              <w:bottom w:val="single" w:sz="4" w:space="0" w:color="auto"/>
              <w:right w:val="single" w:sz="4" w:space="0" w:color="auto"/>
            </w:tcBorders>
            <w:shd w:val="clear" w:color="auto" w:fill="auto"/>
            <w:vAlign w:val="center"/>
            <w:hideMark/>
          </w:tcPr>
          <w:p w14:paraId="622E8747"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0,0</w:t>
            </w:r>
          </w:p>
        </w:tc>
        <w:tc>
          <w:tcPr>
            <w:tcW w:w="1347" w:type="dxa"/>
            <w:tcBorders>
              <w:top w:val="nil"/>
              <w:left w:val="nil"/>
              <w:bottom w:val="single" w:sz="4" w:space="0" w:color="auto"/>
              <w:right w:val="single" w:sz="4" w:space="0" w:color="auto"/>
            </w:tcBorders>
            <w:shd w:val="clear" w:color="auto" w:fill="auto"/>
            <w:vAlign w:val="center"/>
            <w:hideMark/>
          </w:tcPr>
          <w:p w14:paraId="2E08A16F"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0,0</w:t>
            </w:r>
          </w:p>
        </w:tc>
      </w:tr>
      <w:tr w:rsidR="00554331" w:rsidRPr="00554331" w14:paraId="707DF077" w14:textId="77777777" w:rsidTr="00554331">
        <w:trPr>
          <w:trHeight w:val="1260"/>
        </w:trPr>
        <w:tc>
          <w:tcPr>
            <w:tcW w:w="919" w:type="dxa"/>
            <w:tcBorders>
              <w:top w:val="nil"/>
              <w:left w:val="single" w:sz="4" w:space="0" w:color="auto"/>
              <w:bottom w:val="single" w:sz="4" w:space="0" w:color="auto"/>
              <w:right w:val="single" w:sz="4" w:space="0" w:color="auto"/>
            </w:tcBorders>
            <w:shd w:val="clear" w:color="auto" w:fill="auto"/>
            <w:hideMark/>
          </w:tcPr>
          <w:p w14:paraId="775057E0"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2</w:t>
            </w:r>
          </w:p>
        </w:tc>
        <w:tc>
          <w:tcPr>
            <w:tcW w:w="5177" w:type="dxa"/>
            <w:tcBorders>
              <w:top w:val="nil"/>
              <w:left w:val="nil"/>
              <w:bottom w:val="single" w:sz="4" w:space="0" w:color="auto"/>
              <w:right w:val="single" w:sz="4" w:space="0" w:color="auto"/>
            </w:tcBorders>
            <w:shd w:val="clear" w:color="auto" w:fill="auto"/>
            <w:vAlign w:val="center"/>
            <w:hideMark/>
          </w:tcPr>
          <w:p w14:paraId="604829E1" w14:textId="77777777" w:rsidR="00554331" w:rsidRPr="00554331" w:rsidRDefault="00554331" w:rsidP="00554331">
            <w:pPr>
              <w:spacing w:after="0" w:line="240" w:lineRule="auto"/>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Введено в действие жилых домов на территории муниципального образования</w:t>
            </w:r>
          </w:p>
        </w:tc>
        <w:tc>
          <w:tcPr>
            <w:tcW w:w="1684" w:type="dxa"/>
            <w:tcBorders>
              <w:top w:val="nil"/>
              <w:left w:val="nil"/>
              <w:bottom w:val="single" w:sz="4" w:space="0" w:color="auto"/>
              <w:right w:val="single" w:sz="4" w:space="0" w:color="auto"/>
            </w:tcBorders>
            <w:shd w:val="clear" w:color="auto" w:fill="auto"/>
            <w:vAlign w:val="center"/>
            <w:hideMark/>
          </w:tcPr>
          <w:p w14:paraId="4B7B802B"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xml:space="preserve">Кв. метров общей площади </w:t>
            </w:r>
          </w:p>
        </w:tc>
        <w:tc>
          <w:tcPr>
            <w:tcW w:w="1292" w:type="dxa"/>
            <w:tcBorders>
              <w:top w:val="nil"/>
              <w:left w:val="nil"/>
              <w:bottom w:val="single" w:sz="4" w:space="0" w:color="auto"/>
              <w:right w:val="single" w:sz="4" w:space="0" w:color="auto"/>
            </w:tcBorders>
            <w:shd w:val="clear" w:color="auto" w:fill="auto"/>
            <w:vAlign w:val="center"/>
            <w:hideMark/>
          </w:tcPr>
          <w:p w14:paraId="5BF0CCE2"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0,0</w:t>
            </w:r>
          </w:p>
        </w:tc>
        <w:tc>
          <w:tcPr>
            <w:tcW w:w="1028" w:type="dxa"/>
            <w:tcBorders>
              <w:top w:val="nil"/>
              <w:left w:val="nil"/>
              <w:bottom w:val="single" w:sz="4" w:space="0" w:color="auto"/>
              <w:right w:val="single" w:sz="4" w:space="0" w:color="auto"/>
            </w:tcBorders>
            <w:shd w:val="clear" w:color="auto" w:fill="auto"/>
            <w:vAlign w:val="center"/>
            <w:hideMark/>
          </w:tcPr>
          <w:p w14:paraId="3FF0DD15"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0,0</w:t>
            </w:r>
          </w:p>
        </w:tc>
        <w:tc>
          <w:tcPr>
            <w:tcW w:w="1246" w:type="dxa"/>
            <w:tcBorders>
              <w:top w:val="nil"/>
              <w:left w:val="nil"/>
              <w:bottom w:val="single" w:sz="4" w:space="0" w:color="auto"/>
              <w:right w:val="single" w:sz="4" w:space="0" w:color="auto"/>
            </w:tcBorders>
            <w:shd w:val="clear" w:color="auto" w:fill="auto"/>
            <w:vAlign w:val="center"/>
            <w:hideMark/>
          </w:tcPr>
          <w:p w14:paraId="165E4673"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0,0</w:t>
            </w:r>
          </w:p>
        </w:tc>
        <w:tc>
          <w:tcPr>
            <w:tcW w:w="1207" w:type="dxa"/>
            <w:tcBorders>
              <w:top w:val="nil"/>
              <w:left w:val="nil"/>
              <w:bottom w:val="single" w:sz="4" w:space="0" w:color="auto"/>
              <w:right w:val="single" w:sz="4" w:space="0" w:color="auto"/>
            </w:tcBorders>
            <w:shd w:val="clear" w:color="auto" w:fill="auto"/>
            <w:vAlign w:val="center"/>
            <w:hideMark/>
          </w:tcPr>
          <w:p w14:paraId="39C158C2"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0,0</w:t>
            </w:r>
          </w:p>
        </w:tc>
        <w:tc>
          <w:tcPr>
            <w:tcW w:w="1347" w:type="dxa"/>
            <w:tcBorders>
              <w:top w:val="nil"/>
              <w:left w:val="nil"/>
              <w:bottom w:val="single" w:sz="4" w:space="0" w:color="auto"/>
              <w:right w:val="single" w:sz="4" w:space="0" w:color="auto"/>
            </w:tcBorders>
            <w:shd w:val="clear" w:color="auto" w:fill="auto"/>
            <w:vAlign w:val="center"/>
            <w:hideMark/>
          </w:tcPr>
          <w:p w14:paraId="4976E00B"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0,0</w:t>
            </w:r>
          </w:p>
        </w:tc>
      </w:tr>
      <w:tr w:rsidR="00554331" w:rsidRPr="00554331" w14:paraId="15CEC174" w14:textId="77777777" w:rsidTr="00554331">
        <w:trPr>
          <w:trHeight w:val="1260"/>
        </w:trPr>
        <w:tc>
          <w:tcPr>
            <w:tcW w:w="919" w:type="dxa"/>
            <w:tcBorders>
              <w:top w:val="nil"/>
              <w:left w:val="single" w:sz="4" w:space="0" w:color="auto"/>
              <w:bottom w:val="single" w:sz="4" w:space="0" w:color="auto"/>
              <w:right w:val="single" w:sz="4" w:space="0" w:color="auto"/>
            </w:tcBorders>
            <w:shd w:val="clear" w:color="auto" w:fill="auto"/>
            <w:hideMark/>
          </w:tcPr>
          <w:p w14:paraId="2A7F09B5"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2.1</w:t>
            </w:r>
          </w:p>
        </w:tc>
        <w:tc>
          <w:tcPr>
            <w:tcW w:w="5177" w:type="dxa"/>
            <w:tcBorders>
              <w:top w:val="nil"/>
              <w:left w:val="nil"/>
              <w:bottom w:val="single" w:sz="4" w:space="0" w:color="auto"/>
              <w:right w:val="single" w:sz="4" w:space="0" w:color="auto"/>
            </w:tcBorders>
            <w:shd w:val="clear" w:color="auto" w:fill="auto"/>
            <w:vAlign w:val="center"/>
            <w:hideMark/>
          </w:tcPr>
          <w:p w14:paraId="66A41D9F" w14:textId="77777777" w:rsidR="00554331" w:rsidRPr="00554331" w:rsidRDefault="00554331" w:rsidP="00554331">
            <w:pPr>
              <w:spacing w:after="0" w:line="240" w:lineRule="auto"/>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xml:space="preserve">в том числе индивидуальных жилых домов </w:t>
            </w:r>
          </w:p>
        </w:tc>
        <w:tc>
          <w:tcPr>
            <w:tcW w:w="1684" w:type="dxa"/>
            <w:tcBorders>
              <w:top w:val="nil"/>
              <w:left w:val="nil"/>
              <w:bottom w:val="single" w:sz="4" w:space="0" w:color="auto"/>
              <w:right w:val="single" w:sz="4" w:space="0" w:color="auto"/>
            </w:tcBorders>
            <w:shd w:val="clear" w:color="auto" w:fill="auto"/>
            <w:vAlign w:val="center"/>
            <w:hideMark/>
          </w:tcPr>
          <w:p w14:paraId="411157CB"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xml:space="preserve">Кв. метров общей площади </w:t>
            </w:r>
          </w:p>
        </w:tc>
        <w:tc>
          <w:tcPr>
            <w:tcW w:w="1292" w:type="dxa"/>
            <w:tcBorders>
              <w:top w:val="nil"/>
              <w:left w:val="nil"/>
              <w:bottom w:val="single" w:sz="4" w:space="0" w:color="auto"/>
              <w:right w:val="single" w:sz="4" w:space="0" w:color="auto"/>
            </w:tcBorders>
            <w:shd w:val="clear" w:color="auto" w:fill="auto"/>
            <w:vAlign w:val="center"/>
            <w:hideMark/>
          </w:tcPr>
          <w:p w14:paraId="5161EA53"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0,0</w:t>
            </w:r>
          </w:p>
        </w:tc>
        <w:tc>
          <w:tcPr>
            <w:tcW w:w="1028" w:type="dxa"/>
            <w:tcBorders>
              <w:top w:val="nil"/>
              <w:left w:val="nil"/>
              <w:bottom w:val="single" w:sz="4" w:space="0" w:color="auto"/>
              <w:right w:val="single" w:sz="4" w:space="0" w:color="auto"/>
            </w:tcBorders>
            <w:shd w:val="clear" w:color="auto" w:fill="auto"/>
            <w:vAlign w:val="center"/>
            <w:hideMark/>
          </w:tcPr>
          <w:p w14:paraId="34675B5A"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0,0</w:t>
            </w:r>
          </w:p>
        </w:tc>
        <w:tc>
          <w:tcPr>
            <w:tcW w:w="1246" w:type="dxa"/>
            <w:tcBorders>
              <w:top w:val="nil"/>
              <w:left w:val="nil"/>
              <w:bottom w:val="single" w:sz="4" w:space="0" w:color="auto"/>
              <w:right w:val="single" w:sz="4" w:space="0" w:color="auto"/>
            </w:tcBorders>
            <w:shd w:val="clear" w:color="auto" w:fill="auto"/>
            <w:vAlign w:val="center"/>
            <w:hideMark/>
          </w:tcPr>
          <w:p w14:paraId="7C28666E"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0,0</w:t>
            </w:r>
          </w:p>
        </w:tc>
        <w:tc>
          <w:tcPr>
            <w:tcW w:w="1207" w:type="dxa"/>
            <w:tcBorders>
              <w:top w:val="nil"/>
              <w:left w:val="nil"/>
              <w:bottom w:val="single" w:sz="4" w:space="0" w:color="auto"/>
              <w:right w:val="single" w:sz="4" w:space="0" w:color="auto"/>
            </w:tcBorders>
            <w:shd w:val="clear" w:color="auto" w:fill="auto"/>
            <w:vAlign w:val="center"/>
            <w:hideMark/>
          </w:tcPr>
          <w:p w14:paraId="34EE88E4"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0,0</w:t>
            </w:r>
          </w:p>
        </w:tc>
        <w:tc>
          <w:tcPr>
            <w:tcW w:w="1347" w:type="dxa"/>
            <w:tcBorders>
              <w:top w:val="nil"/>
              <w:left w:val="nil"/>
              <w:bottom w:val="single" w:sz="4" w:space="0" w:color="auto"/>
              <w:right w:val="single" w:sz="4" w:space="0" w:color="auto"/>
            </w:tcBorders>
            <w:shd w:val="clear" w:color="auto" w:fill="auto"/>
            <w:vAlign w:val="center"/>
            <w:hideMark/>
          </w:tcPr>
          <w:p w14:paraId="3E066147"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0,0</w:t>
            </w:r>
          </w:p>
        </w:tc>
      </w:tr>
      <w:tr w:rsidR="00554331" w:rsidRPr="00554331" w14:paraId="6277550A" w14:textId="77777777" w:rsidTr="00554331">
        <w:trPr>
          <w:trHeight w:val="1575"/>
        </w:trPr>
        <w:tc>
          <w:tcPr>
            <w:tcW w:w="919" w:type="dxa"/>
            <w:tcBorders>
              <w:top w:val="nil"/>
              <w:left w:val="single" w:sz="4" w:space="0" w:color="auto"/>
              <w:bottom w:val="single" w:sz="4" w:space="0" w:color="auto"/>
              <w:right w:val="single" w:sz="4" w:space="0" w:color="auto"/>
            </w:tcBorders>
            <w:shd w:val="clear" w:color="auto" w:fill="auto"/>
            <w:hideMark/>
          </w:tcPr>
          <w:p w14:paraId="37E03EC1"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3</w:t>
            </w:r>
          </w:p>
        </w:tc>
        <w:tc>
          <w:tcPr>
            <w:tcW w:w="5177" w:type="dxa"/>
            <w:tcBorders>
              <w:top w:val="nil"/>
              <w:left w:val="nil"/>
              <w:bottom w:val="single" w:sz="4" w:space="0" w:color="auto"/>
              <w:right w:val="single" w:sz="4" w:space="0" w:color="auto"/>
            </w:tcBorders>
            <w:shd w:val="clear" w:color="auto" w:fill="auto"/>
            <w:vAlign w:val="center"/>
            <w:hideMark/>
          </w:tcPr>
          <w:p w14:paraId="30D4541F" w14:textId="77777777" w:rsidR="00554331" w:rsidRPr="00554331" w:rsidRDefault="00554331" w:rsidP="00554331">
            <w:pPr>
              <w:spacing w:after="0" w:line="240" w:lineRule="auto"/>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xml:space="preserve">Общая площадь жилых помещений, приходящаяся в среднем на одного жителя </w:t>
            </w:r>
          </w:p>
        </w:tc>
        <w:tc>
          <w:tcPr>
            <w:tcW w:w="1684" w:type="dxa"/>
            <w:tcBorders>
              <w:top w:val="nil"/>
              <w:left w:val="nil"/>
              <w:bottom w:val="single" w:sz="4" w:space="0" w:color="auto"/>
              <w:right w:val="single" w:sz="4" w:space="0" w:color="auto"/>
            </w:tcBorders>
            <w:shd w:val="clear" w:color="auto" w:fill="auto"/>
            <w:vAlign w:val="center"/>
            <w:hideMark/>
          </w:tcPr>
          <w:p w14:paraId="5CABF337"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Кв. метров общей площади на 1 чел.</w:t>
            </w:r>
          </w:p>
        </w:tc>
        <w:tc>
          <w:tcPr>
            <w:tcW w:w="1292" w:type="dxa"/>
            <w:tcBorders>
              <w:top w:val="nil"/>
              <w:left w:val="nil"/>
              <w:bottom w:val="single" w:sz="4" w:space="0" w:color="auto"/>
              <w:right w:val="single" w:sz="4" w:space="0" w:color="auto"/>
            </w:tcBorders>
            <w:shd w:val="clear" w:color="auto" w:fill="auto"/>
            <w:vAlign w:val="center"/>
            <w:hideMark/>
          </w:tcPr>
          <w:p w14:paraId="4B9E6989"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w:t>
            </w:r>
          </w:p>
        </w:tc>
        <w:tc>
          <w:tcPr>
            <w:tcW w:w="1028" w:type="dxa"/>
            <w:tcBorders>
              <w:top w:val="nil"/>
              <w:left w:val="nil"/>
              <w:bottom w:val="single" w:sz="4" w:space="0" w:color="auto"/>
              <w:right w:val="single" w:sz="4" w:space="0" w:color="auto"/>
            </w:tcBorders>
            <w:shd w:val="clear" w:color="auto" w:fill="auto"/>
            <w:vAlign w:val="center"/>
            <w:hideMark/>
          </w:tcPr>
          <w:p w14:paraId="17437D78"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w:t>
            </w:r>
          </w:p>
        </w:tc>
        <w:tc>
          <w:tcPr>
            <w:tcW w:w="1246" w:type="dxa"/>
            <w:tcBorders>
              <w:top w:val="nil"/>
              <w:left w:val="nil"/>
              <w:bottom w:val="single" w:sz="4" w:space="0" w:color="auto"/>
              <w:right w:val="single" w:sz="4" w:space="0" w:color="auto"/>
            </w:tcBorders>
            <w:shd w:val="clear" w:color="auto" w:fill="auto"/>
            <w:vAlign w:val="center"/>
            <w:hideMark/>
          </w:tcPr>
          <w:p w14:paraId="13313020"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w:t>
            </w:r>
          </w:p>
        </w:tc>
        <w:tc>
          <w:tcPr>
            <w:tcW w:w="1207" w:type="dxa"/>
            <w:tcBorders>
              <w:top w:val="nil"/>
              <w:left w:val="nil"/>
              <w:bottom w:val="single" w:sz="4" w:space="0" w:color="auto"/>
              <w:right w:val="single" w:sz="4" w:space="0" w:color="auto"/>
            </w:tcBorders>
            <w:shd w:val="clear" w:color="auto" w:fill="auto"/>
            <w:vAlign w:val="center"/>
            <w:hideMark/>
          </w:tcPr>
          <w:p w14:paraId="610FF2B2"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w:t>
            </w:r>
          </w:p>
        </w:tc>
        <w:tc>
          <w:tcPr>
            <w:tcW w:w="1347" w:type="dxa"/>
            <w:tcBorders>
              <w:top w:val="nil"/>
              <w:left w:val="nil"/>
              <w:bottom w:val="single" w:sz="4" w:space="0" w:color="auto"/>
              <w:right w:val="single" w:sz="4" w:space="0" w:color="auto"/>
            </w:tcBorders>
            <w:shd w:val="clear" w:color="auto" w:fill="auto"/>
            <w:vAlign w:val="center"/>
            <w:hideMark/>
          </w:tcPr>
          <w:p w14:paraId="3BDE83E9"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w:t>
            </w:r>
          </w:p>
        </w:tc>
      </w:tr>
      <w:tr w:rsidR="00554331" w:rsidRPr="00554331" w14:paraId="3C34EF57" w14:textId="77777777" w:rsidTr="00554331">
        <w:trPr>
          <w:trHeight w:val="315"/>
        </w:trPr>
        <w:tc>
          <w:tcPr>
            <w:tcW w:w="919" w:type="dxa"/>
            <w:tcBorders>
              <w:top w:val="nil"/>
              <w:left w:val="single" w:sz="4" w:space="0" w:color="auto"/>
              <w:bottom w:val="single" w:sz="4" w:space="0" w:color="auto"/>
              <w:right w:val="single" w:sz="4" w:space="0" w:color="auto"/>
            </w:tcBorders>
            <w:shd w:val="clear" w:color="auto" w:fill="auto"/>
            <w:hideMark/>
          </w:tcPr>
          <w:p w14:paraId="170640D8" w14:textId="77777777" w:rsidR="00554331" w:rsidRPr="00554331" w:rsidRDefault="00554331" w:rsidP="00554331">
            <w:pPr>
              <w:spacing w:after="0" w:line="240" w:lineRule="auto"/>
              <w:jc w:val="center"/>
              <w:rPr>
                <w:rFonts w:ascii="Times New Roman" w:eastAsia="Times New Roman" w:hAnsi="Times New Roman" w:cs="Times New Roman"/>
                <w:b/>
                <w:bCs/>
                <w:sz w:val="24"/>
                <w:szCs w:val="24"/>
                <w:lang w:eastAsia="ru-RU"/>
              </w:rPr>
            </w:pPr>
            <w:r w:rsidRPr="00554331">
              <w:rPr>
                <w:rFonts w:ascii="Times New Roman" w:eastAsia="Times New Roman" w:hAnsi="Times New Roman" w:cs="Times New Roman"/>
                <w:b/>
                <w:bCs/>
                <w:sz w:val="24"/>
                <w:szCs w:val="24"/>
                <w:lang w:eastAsia="ru-RU"/>
              </w:rPr>
              <w:t>V</w:t>
            </w:r>
          </w:p>
        </w:tc>
        <w:tc>
          <w:tcPr>
            <w:tcW w:w="5177" w:type="dxa"/>
            <w:tcBorders>
              <w:top w:val="nil"/>
              <w:left w:val="nil"/>
              <w:bottom w:val="single" w:sz="4" w:space="0" w:color="auto"/>
              <w:right w:val="single" w:sz="4" w:space="0" w:color="auto"/>
            </w:tcBorders>
            <w:shd w:val="clear" w:color="auto" w:fill="auto"/>
            <w:vAlign w:val="center"/>
            <w:hideMark/>
          </w:tcPr>
          <w:p w14:paraId="65F25AA2" w14:textId="77777777" w:rsidR="00554331" w:rsidRPr="00554331" w:rsidRDefault="00554331" w:rsidP="00554331">
            <w:pPr>
              <w:spacing w:after="0" w:line="240" w:lineRule="auto"/>
              <w:rPr>
                <w:rFonts w:ascii="Times New Roman" w:eastAsia="Times New Roman" w:hAnsi="Times New Roman" w:cs="Times New Roman"/>
                <w:b/>
                <w:bCs/>
                <w:sz w:val="24"/>
                <w:szCs w:val="24"/>
                <w:lang w:eastAsia="ru-RU"/>
              </w:rPr>
            </w:pPr>
            <w:r w:rsidRPr="00554331">
              <w:rPr>
                <w:rFonts w:ascii="Times New Roman" w:eastAsia="Times New Roman" w:hAnsi="Times New Roman" w:cs="Times New Roman"/>
                <w:b/>
                <w:bCs/>
                <w:sz w:val="24"/>
                <w:szCs w:val="24"/>
                <w:lang w:eastAsia="ru-RU"/>
              </w:rPr>
              <w:t>Транспорт</w:t>
            </w:r>
          </w:p>
        </w:tc>
        <w:tc>
          <w:tcPr>
            <w:tcW w:w="1684" w:type="dxa"/>
            <w:tcBorders>
              <w:top w:val="nil"/>
              <w:left w:val="nil"/>
              <w:bottom w:val="single" w:sz="4" w:space="0" w:color="auto"/>
              <w:right w:val="single" w:sz="4" w:space="0" w:color="auto"/>
            </w:tcBorders>
            <w:shd w:val="clear" w:color="auto" w:fill="auto"/>
            <w:vAlign w:val="center"/>
            <w:hideMark/>
          </w:tcPr>
          <w:p w14:paraId="1D8BF396" w14:textId="77777777" w:rsidR="00554331" w:rsidRPr="00554331" w:rsidRDefault="00554331" w:rsidP="00554331">
            <w:pPr>
              <w:spacing w:after="0" w:line="240" w:lineRule="auto"/>
              <w:rPr>
                <w:rFonts w:ascii="Times New Roman" w:eastAsia="Times New Roman" w:hAnsi="Times New Roman" w:cs="Times New Roman"/>
                <w:b/>
                <w:bCs/>
                <w:sz w:val="24"/>
                <w:szCs w:val="24"/>
                <w:lang w:eastAsia="ru-RU"/>
              </w:rPr>
            </w:pPr>
            <w:r w:rsidRPr="00554331">
              <w:rPr>
                <w:rFonts w:ascii="Times New Roman" w:eastAsia="Times New Roman" w:hAnsi="Times New Roman" w:cs="Times New Roman"/>
                <w:b/>
                <w:bCs/>
                <w:sz w:val="24"/>
                <w:szCs w:val="24"/>
                <w:lang w:eastAsia="ru-RU"/>
              </w:rPr>
              <w:t> </w:t>
            </w:r>
          </w:p>
        </w:tc>
        <w:tc>
          <w:tcPr>
            <w:tcW w:w="1292" w:type="dxa"/>
            <w:tcBorders>
              <w:top w:val="nil"/>
              <w:left w:val="nil"/>
              <w:bottom w:val="single" w:sz="4" w:space="0" w:color="auto"/>
              <w:right w:val="single" w:sz="4" w:space="0" w:color="auto"/>
            </w:tcBorders>
            <w:shd w:val="clear" w:color="auto" w:fill="auto"/>
            <w:vAlign w:val="center"/>
            <w:hideMark/>
          </w:tcPr>
          <w:p w14:paraId="1D0C8933" w14:textId="77777777" w:rsidR="00554331" w:rsidRPr="00554331" w:rsidRDefault="00554331" w:rsidP="00554331">
            <w:pPr>
              <w:spacing w:after="0" w:line="240" w:lineRule="auto"/>
              <w:rPr>
                <w:rFonts w:ascii="Times New Roman" w:eastAsia="Times New Roman" w:hAnsi="Times New Roman" w:cs="Times New Roman"/>
                <w:b/>
                <w:bCs/>
                <w:sz w:val="24"/>
                <w:szCs w:val="24"/>
                <w:lang w:eastAsia="ru-RU"/>
              </w:rPr>
            </w:pPr>
            <w:r w:rsidRPr="00554331">
              <w:rPr>
                <w:rFonts w:ascii="Times New Roman" w:eastAsia="Times New Roman" w:hAnsi="Times New Roman" w:cs="Times New Roman"/>
                <w:b/>
                <w:bCs/>
                <w:sz w:val="24"/>
                <w:szCs w:val="24"/>
                <w:lang w:eastAsia="ru-RU"/>
              </w:rPr>
              <w:t> </w:t>
            </w:r>
          </w:p>
        </w:tc>
        <w:tc>
          <w:tcPr>
            <w:tcW w:w="1028" w:type="dxa"/>
            <w:tcBorders>
              <w:top w:val="nil"/>
              <w:left w:val="nil"/>
              <w:bottom w:val="single" w:sz="4" w:space="0" w:color="auto"/>
              <w:right w:val="single" w:sz="4" w:space="0" w:color="auto"/>
            </w:tcBorders>
            <w:shd w:val="clear" w:color="auto" w:fill="auto"/>
            <w:vAlign w:val="center"/>
            <w:hideMark/>
          </w:tcPr>
          <w:p w14:paraId="04F83CDA" w14:textId="77777777" w:rsidR="00554331" w:rsidRPr="00554331" w:rsidRDefault="00554331" w:rsidP="00554331">
            <w:pPr>
              <w:spacing w:after="0" w:line="240" w:lineRule="auto"/>
              <w:rPr>
                <w:rFonts w:ascii="Times New Roman" w:eastAsia="Times New Roman" w:hAnsi="Times New Roman" w:cs="Times New Roman"/>
                <w:b/>
                <w:bCs/>
                <w:sz w:val="24"/>
                <w:szCs w:val="24"/>
                <w:lang w:eastAsia="ru-RU"/>
              </w:rPr>
            </w:pPr>
            <w:r w:rsidRPr="00554331">
              <w:rPr>
                <w:rFonts w:ascii="Times New Roman" w:eastAsia="Times New Roman" w:hAnsi="Times New Roman" w:cs="Times New Roman"/>
                <w:b/>
                <w:bCs/>
                <w:sz w:val="24"/>
                <w:szCs w:val="24"/>
                <w:lang w:eastAsia="ru-RU"/>
              </w:rPr>
              <w:t> </w:t>
            </w:r>
          </w:p>
        </w:tc>
        <w:tc>
          <w:tcPr>
            <w:tcW w:w="1246" w:type="dxa"/>
            <w:tcBorders>
              <w:top w:val="nil"/>
              <w:left w:val="nil"/>
              <w:bottom w:val="single" w:sz="4" w:space="0" w:color="auto"/>
              <w:right w:val="single" w:sz="4" w:space="0" w:color="auto"/>
            </w:tcBorders>
            <w:shd w:val="clear" w:color="auto" w:fill="auto"/>
            <w:vAlign w:val="center"/>
            <w:hideMark/>
          </w:tcPr>
          <w:p w14:paraId="42432A12" w14:textId="77777777" w:rsidR="00554331" w:rsidRPr="00554331" w:rsidRDefault="00554331" w:rsidP="00554331">
            <w:pPr>
              <w:spacing w:after="0" w:line="240" w:lineRule="auto"/>
              <w:rPr>
                <w:rFonts w:ascii="Times New Roman" w:eastAsia="Times New Roman" w:hAnsi="Times New Roman" w:cs="Times New Roman"/>
                <w:b/>
                <w:bCs/>
                <w:sz w:val="24"/>
                <w:szCs w:val="24"/>
                <w:lang w:eastAsia="ru-RU"/>
              </w:rPr>
            </w:pPr>
            <w:r w:rsidRPr="00554331">
              <w:rPr>
                <w:rFonts w:ascii="Times New Roman" w:eastAsia="Times New Roman" w:hAnsi="Times New Roman" w:cs="Times New Roman"/>
                <w:b/>
                <w:bCs/>
                <w:sz w:val="24"/>
                <w:szCs w:val="24"/>
                <w:lang w:eastAsia="ru-RU"/>
              </w:rPr>
              <w:t> </w:t>
            </w:r>
          </w:p>
        </w:tc>
        <w:tc>
          <w:tcPr>
            <w:tcW w:w="1207" w:type="dxa"/>
            <w:tcBorders>
              <w:top w:val="nil"/>
              <w:left w:val="nil"/>
              <w:bottom w:val="single" w:sz="4" w:space="0" w:color="auto"/>
              <w:right w:val="single" w:sz="4" w:space="0" w:color="auto"/>
            </w:tcBorders>
            <w:shd w:val="clear" w:color="auto" w:fill="auto"/>
            <w:vAlign w:val="center"/>
            <w:hideMark/>
          </w:tcPr>
          <w:p w14:paraId="25B1DB31" w14:textId="77777777" w:rsidR="00554331" w:rsidRPr="00554331" w:rsidRDefault="00554331" w:rsidP="00554331">
            <w:pPr>
              <w:spacing w:after="0" w:line="240" w:lineRule="auto"/>
              <w:rPr>
                <w:rFonts w:ascii="Times New Roman" w:eastAsia="Times New Roman" w:hAnsi="Times New Roman" w:cs="Times New Roman"/>
                <w:b/>
                <w:bCs/>
                <w:sz w:val="24"/>
                <w:szCs w:val="24"/>
                <w:lang w:eastAsia="ru-RU"/>
              </w:rPr>
            </w:pPr>
            <w:r w:rsidRPr="00554331">
              <w:rPr>
                <w:rFonts w:ascii="Times New Roman" w:eastAsia="Times New Roman" w:hAnsi="Times New Roman" w:cs="Times New Roman"/>
                <w:b/>
                <w:bCs/>
                <w:sz w:val="24"/>
                <w:szCs w:val="24"/>
                <w:lang w:eastAsia="ru-RU"/>
              </w:rPr>
              <w:t> </w:t>
            </w:r>
          </w:p>
        </w:tc>
        <w:tc>
          <w:tcPr>
            <w:tcW w:w="1347" w:type="dxa"/>
            <w:tcBorders>
              <w:top w:val="nil"/>
              <w:left w:val="nil"/>
              <w:bottom w:val="single" w:sz="4" w:space="0" w:color="auto"/>
              <w:right w:val="single" w:sz="4" w:space="0" w:color="auto"/>
            </w:tcBorders>
            <w:shd w:val="clear" w:color="auto" w:fill="auto"/>
            <w:vAlign w:val="center"/>
            <w:hideMark/>
          </w:tcPr>
          <w:p w14:paraId="3332BACC" w14:textId="77777777" w:rsidR="00554331" w:rsidRPr="00554331" w:rsidRDefault="00554331" w:rsidP="00554331">
            <w:pPr>
              <w:spacing w:after="0" w:line="240" w:lineRule="auto"/>
              <w:rPr>
                <w:rFonts w:ascii="Times New Roman" w:eastAsia="Times New Roman" w:hAnsi="Times New Roman" w:cs="Times New Roman"/>
                <w:b/>
                <w:bCs/>
                <w:sz w:val="24"/>
                <w:szCs w:val="24"/>
                <w:lang w:eastAsia="ru-RU"/>
              </w:rPr>
            </w:pPr>
            <w:r w:rsidRPr="00554331">
              <w:rPr>
                <w:rFonts w:ascii="Times New Roman" w:eastAsia="Times New Roman" w:hAnsi="Times New Roman" w:cs="Times New Roman"/>
                <w:b/>
                <w:bCs/>
                <w:sz w:val="24"/>
                <w:szCs w:val="24"/>
                <w:lang w:eastAsia="ru-RU"/>
              </w:rPr>
              <w:t> </w:t>
            </w:r>
          </w:p>
        </w:tc>
      </w:tr>
      <w:tr w:rsidR="00554331" w:rsidRPr="00554331" w14:paraId="7D711E87" w14:textId="77777777" w:rsidTr="00554331">
        <w:trPr>
          <w:trHeight w:val="945"/>
        </w:trPr>
        <w:tc>
          <w:tcPr>
            <w:tcW w:w="919" w:type="dxa"/>
            <w:tcBorders>
              <w:top w:val="single" w:sz="4" w:space="0" w:color="auto"/>
              <w:left w:val="single" w:sz="4" w:space="0" w:color="auto"/>
              <w:bottom w:val="single" w:sz="4" w:space="0" w:color="auto"/>
              <w:right w:val="single" w:sz="4" w:space="0" w:color="auto"/>
            </w:tcBorders>
            <w:shd w:val="clear" w:color="auto" w:fill="auto"/>
            <w:hideMark/>
          </w:tcPr>
          <w:p w14:paraId="55CE9E2B"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lastRenderedPageBreak/>
              <w:t>1</w:t>
            </w:r>
          </w:p>
        </w:tc>
        <w:tc>
          <w:tcPr>
            <w:tcW w:w="5177" w:type="dxa"/>
            <w:tcBorders>
              <w:top w:val="single" w:sz="4" w:space="0" w:color="auto"/>
              <w:left w:val="nil"/>
              <w:bottom w:val="single" w:sz="4" w:space="0" w:color="auto"/>
              <w:right w:val="single" w:sz="4" w:space="0" w:color="auto"/>
            </w:tcBorders>
            <w:shd w:val="clear" w:color="auto" w:fill="auto"/>
            <w:vAlign w:val="center"/>
            <w:hideMark/>
          </w:tcPr>
          <w:p w14:paraId="7296AEFC" w14:textId="77777777" w:rsidR="00554331" w:rsidRPr="00554331" w:rsidRDefault="00554331" w:rsidP="00554331">
            <w:pPr>
              <w:spacing w:after="0" w:line="240" w:lineRule="auto"/>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Протяженность автодорог общего пользования местного значения (на конец года)</w:t>
            </w:r>
          </w:p>
        </w:tc>
        <w:tc>
          <w:tcPr>
            <w:tcW w:w="1684" w:type="dxa"/>
            <w:tcBorders>
              <w:top w:val="single" w:sz="4" w:space="0" w:color="auto"/>
              <w:left w:val="nil"/>
              <w:bottom w:val="single" w:sz="4" w:space="0" w:color="auto"/>
              <w:right w:val="single" w:sz="4" w:space="0" w:color="auto"/>
            </w:tcBorders>
            <w:shd w:val="clear" w:color="auto" w:fill="auto"/>
            <w:vAlign w:val="center"/>
            <w:hideMark/>
          </w:tcPr>
          <w:p w14:paraId="19C3F1CF"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километр</w:t>
            </w:r>
          </w:p>
        </w:tc>
        <w:tc>
          <w:tcPr>
            <w:tcW w:w="1292" w:type="dxa"/>
            <w:tcBorders>
              <w:top w:val="single" w:sz="4" w:space="0" w:color="auto"/>
              <w:left w:val="nil"/>
              <w:bottom w:val="single" w:sz="4" w:space="0" w:color="auto"/>
              <w:right w:val="single" w:sz="4" w:space="0" w:color="auto"/>
            </w:tcBorders>
            <w:shd w:val="clear" w:color="auto" w:fill="auto"/>
            <w:vAlign w:val="center"/>
            <w:hideMark/>
          </w:tcPr>
          <w:p w14:paraId="0D205A35"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35,1</w:t>
            </w:r>
          </w:p>
        </w:tc>
        <w:tc>
          <w:tcPr>
            <w:tcW w:w="1028" w:type="dxa"/>
            <w:tcBorders>
              <w:top w:val="single" w:sz="4" w:space="0" w:color="auto"/>
              <w:left w:val="nil"/>
              <w:bottom w:val="single" w:sz="4" w:space="0" w:color="auto"/>
              <w:right w:val="single" w:sz="4" w:space="0" w:color="auto"/>
            </w:tcBorders>
            <w:shd w:val="clear" w:color="auto" w:fill="auto"/>
            <w:vAlign w:val="center"/>
            <w:hideMark/>
          </w:tcPr>
          <w:p w14:paraId="2D316C16"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35,1</w:t>
            </w:r>
          </w:p>
        </w:tc>
        <w:tc>
          <w:tcPr>
            <w:tcW w:w="1246" w:type="dxa"/>
            <w:tcBorders>
              <w:top w:val="single" w:sz="4" w:space="0" w:color="auto"/>
              <w:left w:val="nil"/>
              <w:bottom w:val="single" w:sz="4" w:space="0" w:color="auto"/>
              <w:right w:val="single" w:sz="4" w:space="0" w:color="auto"/>
            </w:tcBorders>
            <w:shd w:val="clear" w:color="auto" w:fill="auto"/>
            <w:vAlign w:val="center"/>
            <w:hideMark/>
          </w:tcPr>
          <w:p w14:paraId="5C0C50BF"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35,1</w:t>
            </w:r>
          </w:p>
        </w:tc>
        <w:tc>
          <w:tcPr>
            <w:tcW w:w="1207" w:type="dxa"/>
            <w:tcBorders>
              <w:top w:val="single" w:sz="4" w:space="0" w:color="auto"/>
              <w:left w:val="nil"/>
              <w:bottom w:val="single" w:sz="4" w:space="0" w:color="auto"/>
              <w:right w:val="single" w:sz="4" w:space="0" w:color="auto"/>
            </w:tcBorders>
            <w:shd w:val="clear" w:color="auto" w:fill="auto"/>
            <w:vAlign w:val="center"/>
            <w:hideMark/>
          </w:tcPr>
          <w:p w14:paraId="5F829789"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35,1</w:t>
            </w:r>
          </w:p>
        </w:tc>
        <w:tc>
          <w:tcPr>
            <w:tcW w:w="1347" w:type="dxa"/>
            <w:tcBorders>
              <w:top w:val="single" w:sz="4" w:space="0" w:color="auto"/>
              <w:left w:val="nil"/>
              <w:bottom w:val="single" w:sz="4" w:space="0" w:color="auto"/>
              <w:right w:val="single" w:sz="4" w:space="0" w:color="auto"/>
            </w:tcBorders>
            <w:shd w:val="clear" w:color="auto" w:fill="auto"/>
            <w:vAlign w:val="center"/>
            <w:hideMark/>
          </w:tcPr>
          <w:p w14:paraId="2FFC4F0B"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35,1</w:t>
            </w:r>
          </w:p>
        </w:tc>
      </w:tr>
      <w:tr w:rsidR="00554331" w:rsidRPr="00554331" w14:paraId="6ABC2F68" w14:textId="77777777" w:rsidTr="00554331">
        <w:trPr>
          <w:trHeight w:val="945"/>
        </w:trPr>
        <w:tc>
          <w:tcPr>
            <w:tcW w:w="919" w:type="dxa"/>
            <w:tcBorders>
              <w:top w:val="nil"/>
              <w:left w:val="single" w:sz="4" w:space="0" w:color="auto"/>
              <w:bottom w:val="single" w:sz="4" w:space="0" w:color="auto"/>
              <w:right w:val="single" w:sz="4" w:space="0" w:color="auto"/>
            </w:tcBorders>
            <w:shd w:val="clear" w:color="000000" w:fill="FFFFFF"/>
            <w:hideMark/>
          </w:tcPr>
          <w:p w14:paraId="77AD1075"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2</w:t>
            </w:r>
          </w:p>
        </w:tc>
        <w:tc>
          <w:tcPr>
            <w:tcW w:w="5177" w:type="dxa"/>
            <w:tcBorders>
              <w:top w:val="nil"/>
              <w:left w:val="nil"/>
              <w:bottom w:val="single" w:sz="4" w:space="0" w:color="auto"/>
              <w:right w:val="single" w:sz="4" w:space="0" w:color="auto"/>
            </w:tcBorders>
            <w:shd w:val="clear" w:color="auto" w:fill="auto"/>
            <w:vAlign w:val="center"/>
            <w:hideMark/>
          </w:tcPr>
          <w:p w14:paraId="455D5C9A" w14:textId="77777777" w:rsidR="00554331" w:rsidRPr="00554331" w:rsidRDefault="00554331" w:rsidP="00554331">
            <w:pPr>
              <w:spacing w:after="0" w:line="240" w:lineRule="auto"/>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xml:space="preserve">Протяженность автодорог общего пользования местного значения с твердым </w:t>
            </w:r>
            <w:proofErr w:type="gramStart"/>
            <w:r w:rsidRPr="00554331">
              <w:rPr>
                <w:rFonts w:ascii="Times New Roman" w:eastAsia="Times New Roman" w:hAnsi="Times New Roman" w:cs="Times New Roman"/>
                <w:sz w:val="24"/>
                <w:szCs w:val="24"/>
                <w:lang w:eastAsia="ru-RU"/>
              </w:rPr>
              <w:t>покрытием,  (</w:t>
            </w:r>
            <w:proofErr w:type="gramEnd"/>
            <w:r w:rsidRPr="00554331">
              <w:rPr>
                <w:rFonts w:ascii="Times New Roman" w:eastAsia="Times New Roman" w:hAnsi="Times New Roman" w:cs="Times New Roman"/>
                <w:sz w:val="24"/>
                <w:szCs w:val="24"/>
                <w:lang w:eastAsia="ru-RU"/>
              </w:rPr>
              <w:t>на конец года)</w:t>
            </w:r>
          </w:p>
        </w:tc>
        <w:tc>
          <w:tcPr>
            <w:tcW w:w="1684" w:type="dxa"/>
            <w:tcBorders>
              <w:top w:val="nil"/>
              <w:left w:val="nil"/>
              <w:bottom w:val="single" w:sz="4" w:space="0" w:color="auto"/>
              <w:right w:val="single" w:sz="4" w:space="0" w:color="auto"/>
            </w:tcBorders>
            <w:shd w:val="clear" w:color="auto" w:fill="auto"/>
            <w:vAlign w:val="center"/>
            <w:hideMark/>
          </w:tcPr>
          <w:p w14:paraId="29B662C7"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километр</w:t>
            </w:r>
          </w:p>
        </w:tc>
        <w:tc>
          <w:tcPr>
            <w:tcW w:w="1292" w:type="dxa"/>
            <w:tcBorders>
              <w:top w:val="nil"/>
              <w:left w:val="nil"/>
              <w:bottom w:val="single" w:sz="4" w:space="0" w:color="auto"/>
              <w:right w:val="single" w:sz="4" w:space="0" w:color="auto"/>
            </w:tcBorders>
            <w:shd w:val="clear" w:color="auto" w:fill="auto"/>
            <w:vAlign w:val="center"/>
            <w:hideMark/>
          </w:tcPr>
          <w:p w14:paraId="54F8362C"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10,5</w:t>
            </w:r>
          </w:p>
        </w:tc>
        <w:tc>
          <w:tcPr>
            <w:tcW w:w="1028" w:type="dxa"/>
            <w:tcBorders>
              <w:top w:val="nil"/>
              <w:left w:val="nil"/>
              <w:bottom w:val="single" w:sz="4" w:space="0" w:color="auto"/>
              <w:right w:val="single" w:sz="4" w:space="0" w:color="auto"/>
            </w:tcBorders>
            <w:shd w:val="clear" w:color="auto" w:fill="auto"/>
            <w:vAlign w:val="center"/>
            <w:hideMark/>
          </w:tcPr>
          <w:p w14:paraId="51431392"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10,5</w:t>
            </w:r>
          </w:p>
        </w:tc>
        <w:tc>
          <w:tcPr>
            <w:tcW w:w="1246" w:type="dxa"/>
            <w:tcBorders>
              <w:top w:val="nil"/>
              <w:left w:val="nil"/>
              <w:bottom w:val="single" w:sz="4" w:space="0" w:color="auto"/>
              <w:right w:val="single" w:sz="4" w:space="0" w:color="auto"/>
            </w:tcBorders>
            <w:shd w:val="clear" w:color="auto" w:fill="auto"/>
            <w:vAlign w:val="center"/>
            <w:hideMark/>
          </w:tcPr>
          <w:p w14:paraId="15529CDC"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10,5</w:t>
            </w:r>
          </w:p>
        </w:tc>
        <w:tc>
          <w:tcPr>
            <w:tcW w:w="1207" w:type="dxa"/>
            <w:tcBorders>
              <w:top w:val="nil"/>
              <w:left w:val="nil"/>
              <w:bottom w:val="single" w:sz="4" w:space="0" w:color="auto"/>
              <w:right w:val="single" w:sz="4" w:space="0" w:color="auto"/>
            </w:tcBorders>
            <w:shd w:val="clear" w:color="auto" w:fill="auto"/>
            <w:vAlign w:val="center"/>
            <w:hideMark/>
          </w:tcPr>
          <w:p w14:paraId="1D586F14"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10,5</w:t>
            </w:r>
          </w:p>
        </w:tc>
        <w:tc>
          <w:tcPr>
            <w:tcW w:w="1347" w:type="dxa"/>
            <w:tcBorders>
              <w:top w:val="nil"/>
              <w:left w:val="nil"/>
              <w:bottom w:val="single" w:sz="4" w:space="0" w:color="auto"/>
              <w:right w:val="single" w:sz="4" w:space="0" w:color="auto"/>
            </w:tcBorders>
            <w:shd w:val="clear" w:color="auto" w:fill="auto"/>
            <w:vAlign w:val="center"/>
            <w:hideMark/>
          </w:tcPr>
          <w:p w14:paraId="64AA0CDC"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10,5</w:t>
            </w:r>
          </w:p>
        </w:tc>
      </w:tr>
      <w:tr w:rsidR="00554331" w:rsidRPr="00554331" w14:paraId="68162D91" w14:textId="77777777" w:rsidTr="00554331">
        <w:trPr>
          <w:trHeight w:val="1260"/>
        </w:trPr>
        <w:tc>
          <w:tcPr>
            <w:tcW w:w="919" w:type="dxa"/>
            <w:tcBorders>
              <w:top w:val="nil"/>
              <w:left w:val="single" w:sz="4" w:space="0" w:color="auto"/>
              <w:bottom w:val="single" w:sz="4" w:space="0" w:color="auto"/>
              <w:right w:val="single" w:sz="4" w:space="0" w:color="auto"/>
            </w:tcBorders>
            <w:shd w:val="clear" w:color="000000" w:fill="FFFFFF"/>
            <w:hideMark/>
          </w:tcPr>
          <w:p w14:paraId="5073A0AA"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3</w:t>
            </w:r>
          </w:p>
        </w:tc>
        <w:tc>
          <w:tcPr>
            <w:tcW w:w="5177" w:type="dxa"/>
            <w:tcBorders>
              <w:top w:val="nil"/>
              <w:left w:val="nil"/>
              <w:bottom w:val="single" w:sz="4" w:space="0" w:color="auto"/>
              <w:right w:val="single" w:sz="4" w:space="0" w:color="auto"/>
            </w:tcBorders>
            <w:shd w:val="clear" w:color="auto" w:fill="auto"/>
            <w:vAlign w:val="center"/>
            <w:hideMark/>
          </w:tcPr>
          <w:p w14:paraId="7EE78B92" w14:textId="77777777" w:rsidR="00554331" w:rsidRPr="00554331" w:rsidRDefault="00554331" w:rsidP="00554331">
            <w:pPr>
              <w:spacing w:after="0" w:line="240" w:lineRule="auto"/>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Удельный вес автомобильных дорог с твердым покрытием в общей протяженности автомобильных дорог общего пользования (на конец года)</w:t>
            </w:r>
          </w:p>
        </w:tc>
        <w:tc>
          <w:tcPr>
            <w:tcW w:w="1684" w:type="dxa"/>
            <w:tcBorders>
              <w:top w:val="nil"/>
              <w:left w:val="nil"/>
              <w:bottom w:val="single" w:sz="4" w:space="0" w:color="auto"/>
              <w:right w:val="single" w:sz="4" w:space="0" w:color="auto"/>
            </w:tcBorders>
            <w:shd w:val="clear" w:color="auto" w:fill="auto"/>
            <w:vAlign w:val="center"/>
            <w:hideMark/>
          </w:tcPr>
          <w:p w14:paraId="13E25CDF"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w:t>
            </w:r>
          </w:p>
        </w:tc>
        <w:tc>
          <w:tcPr>
            <w:tcW w:w="1292" w:type="dxa"/>
            <w:tcBorders>
              <w:top w:val="nil"/>
              <w:left w:val="nil"/>
              <w:bottom w:val="single" w:sz="4" w:space="0" w:color="auto"/>
              <w:right w:val="single" w:sz="4" w:space="0" w:color="auto"/>
            </w:tcBorders>
            <w:shd w:val="clear" w:color="auto" w:fill="auto"/>
            <w:vAlign w:val="center"/>
            <w:hideMark/>
          </w:tcPr>
          <w:p w14:paraId="6E11A22A"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29,9</w:t>
            </w:r>
          </w:p>
        </w:tc>
        <w:tc>
          <w:tcPr>
            <w:tcW w:w="1028" w:type="dxa"/>
            <w:tcBorders>
              <w:top w:val="nil"/>
              <w:left w:val="nil"/>
              <w:bottom w:val="single" w:sz="4" w:space="0" w:color="auto"/>
              <w:right w:val="single" w:sz="4" w:space="0" w:color="auto"/>
            </w:tcBorders>
            <w:shd w:val="clear" w:color="auto" w:fill="auto"/>
            <w:vAlign w:val="center"/>
            <w:hideMark/>
          </w:tcPr>
          <w:p w14:paraId="35870637"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29,9</w:t>
            </w:r>
          </w:p>
        </w:tc>
        <w:tc>
          <w:tcPr>
            <w:tcW w:w="1246" w:type="dxa"/>
            <w:tcBorders>
              <w:top w:val="nil"/>
              <w:left w:val="nil"/>
              <w:bottom w:val="single" w:sz="4" w:space="0" w:color="auto"/>
              <w:right w:val="single" w:sz="4" w:space="0" w:color="auto"/>
            </w:tcBorders>
            <w:shd w:val="clear" w:color="auto" w:fill="auto"/>
            <w:vAlign w:val="center"/>
            <w:hideMark/>
          </w:tcPr>
          <w:p w14:paraId="1806479F"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29,9</w:t>
            </w:r>
          </w:p>
        </w:tc>
        <w:tc>
          <w:tcPr>
            <w:tcW w:w="1207" w:type="dxa"/>
            <w:tcBorders>
              <w:top w:val="nil"/>
              <w:left w:val="nil"/>
              <w:bottom w:val="single" w:sz="4" w:space="0" w:color="auto"/>
              <w:right w:val="single" w:sz="4" w:space="0" w:color="auto"/>
            </w:tcBorders>
            <w:shd w:val="clear" w:color="auto" w:fill="auto"/>
            <w:vAlign w:val="center"/>
            <w:hideMark/>
          </w:tcPr>
          <w:p w14:paraId="43F657DB"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29,9</w:t>
            </w:r>
          </w:p>
        </w:tc>
        <w:tc>
          <w:tcPr>
            <w:tcW w:w="1347" w:type="dxa"/>
            <w:tcBorders>
              <w:top w:val="nil"/>
              <w:left w:val="nil"/>
              <w:bottom w:val="single" w:sz="4" w:space="0" w:color="auto"/>
              <w:right w:val="single" w:sz="4" w:space="0" w:color="auto"/>
            </w:tcBorders>
            <w:shd w:val="clear" w:color="auto" w:fill="auto"/>
            <w:vAlign w:val="center"/>
            <w:hideMark/>
          </w:tcPr>
          <w:p w14:paraId="5C955622"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29,9</w:t>
            </w:r>
          </w:p>
        </w:tc>
      </w:tr>
      <w:tr w:rsidR="00554331" w:rsidRPr="00554331" w14:paraId="665EFFF6" w14:textId="77777777" w:rsidTr="00554331">
        <w:trPr>
          <w:trHeight w:val="315"/>
        </w:trPr>
        <w:tc>
          <w:tcPr>
            <w:tcW w:w="919" w:type="dxa"/>
            <w:tcBorders>
              <w:top w:val="nil"/>
              <w:left w:val="single" w:sz="4" w:space="0" w:color="auto"/>
              <w:bottom w:val="single" w:sz="4" w:space="0" w:color="auto"/>
              <w:right w:val="single" w:sz="4" w:space="0" w:color="auto"/>
            </w:tcBorders>
            <w:shd w:val="clear" w:color="auto" w:fill="auto"/>
            <w:hideMark/>
          </w:tcPr>
          <w:p w14:paraId="35DEFE00" w14:textId="77777777" w:rsidR="00554331" w:rsidRPr="00554331" w:rsidRDefault="00554331" w:rsidP="00554331">
            <w:pPr>
              <w:spacing w:after="0" w:line="240" w:lineRule="auto"/>
              <w:jc w:val="center"/>
              <w:rPr>
                <w:rFonts w:ascii="Times New Roman" w:eastAsia="Times New Roman" w:hAnsi="Times New Roman" w:cs="Times New Roman"/>
                <w:b/>
                <w:bCs/>
                <w:sz w:val="24"/>
                <w:szCs w:val="24"/>
                <w:lang w:eastAsia="ru-RU"/>
              </w:rPr>
            </w:pPr>
            <w:r w:rsidRPr="00554331">
              <w:rPr>
                <w:rFonts w:ascii="Times New Roman" w:eastAsia="Times New Roman" w:hAnsi="Times New Roman" w:cs="Times New Roman"/>
                <w:b/>
                <w:bCs/>
                <w:sz w:val="24"/>
                <w:szCs w:val="24"/>
                <w:lang w:eastAsia="ru-RU"/>
              </w:rPr>
              <w:t>VI</w:t>
            </w:r>
          </w:p>
        </w:tc>
        <w:tc>
          <w:tcPr>
            <w:tcW w:w="5177" w:type="dxa"/>
            <w:tcBorders>
              <w:top w:val="nil"/>
              <w:left w:val="nil"/>
              <w:bottom w:val="single" w:sz="4" w:space="0" w:color="auto"/>
              <w:right w:val="single" w:sz="4" w:space="0" w:color="auto"/>
            </w:tcBorders>
            <w:shd w:val="clear" w:color="auto" w:fill="auto"/>
            <w:vAlign w:val="center"/>
            <w:hideMark/>
          </w:tcPr>
          <w:p w14:paraId="46C3162C" w14:textId="77777777" w:rsidR="00554331" w:rsidRPr="00554331" w:rsidRDefault="00554331" w:rsidP="00554331">
            <w:pPr>
              <w:spacing w:after="0" w:line="240" w:lineRule="auto"/>
              <w:rPr>
                <w:rFonts w:ascii="Times New Roman" w:eastAsia="Times New Roman" w:hAnsi="Times New Roman" w:cs="Times New Roman"/>
                <w:b/>
                <w:bCs/>
                <w:sz w:val="24"/>
                <w:szCs w:val="24"/>
                <w:lang w:eastAsia="ru-RU"/>
              </w:rPr>
            </w:pPr>
            <w:r w:rsidRPr="00554331">
              <w:rPr>
                <w:rFonts w:ascii="Times New Roman" w:eastAsia="Times New Roman" w:hAnsi="Times New Roman" w:cs="Times New Roman"/>
                <w:b/>
                <w:bCs/>
                <w:sz w:val="24"/>
                <w:szCs w:val="24"/>
                <w:lang w:eastAsia="ru-RU"/>
              </w:rPr>
              <w:t>Потребительский рынок</w:t>
            </w:r>
          </w:p>
        </w:tc>
        <w:tc>
          <w:tcPr>
            <w:tcW w:w="1684" w:type="dxa"/>
            <w:tcBorders>
              <w:top w:val="nil"/>
              <w:left w:val="nil"/>
              <w:bottom w:val="single" w:sz="4" w:space="0" w:color="auto"/>
              <w:right w:val="single" w:sz="4" w:space="0" w:color="auto"/>
            </w:tcBorders>
            <w:shd w:val="clear" w:color="auto" w:fill="auto"/>
            <w:vAlign w:val="center"/>
            <w:hideMark/>
          </w:tcPr>
          <w:p w14:paraId="45367D76" w14:textId="77777777" w:rsidR="00554331" w:rsidRPr="00554331" w:rsidRDefault="00554331" w:rsidP="00554331">
            <w:pPr>
              <w:spacing w:after="0" w:line="240" w:lineRule="auto"/>
              <w:rPr>
                <w:rFonts w:ascii="Times New Roman" w:eastAsia="Times New Roman" w:hAnsi="Times New Roman" w:cs="Times New Roman"/>
                <w:b/>
                <w:bCs/>
                <w:sz w:val="24"/>
                <w:szCs w:val="24"/>
                <w:lang w:eastAsia="ru-RU"/>
              </w:rPr>
            </w:pPr>
            <w:r w:rsidRPr="00554331">
              <w:rPr>
                <w:rFonts w:ascii="Times New Roman" w:eastAsia="Times New Roman" w:hAnsi="Times New Roman" w:cs="Times New Roman"/>
                <w:b/>
                <w:bCs/>
                <w:sz w:val="24"/>
                <w:szCs w:val="24"/>
                <w:lang w:eastAsia="ru-RU"/>
              </w:rPr>
              <w:t> </w:t>
            </w:r>
          </w:p>
        </w:tc>
        <w:tc>
          <w:tcPr>
            <w:tcW w:w="1292" w:type="dxa"/>
            <w:tcBorders>
              <w:top w:val="nil"/>
              <w:left w:val="nil"/>
              <w:bottom w:val="single" w:sz="4" w:space="0" w:color="auto"/>
              <w:right w:val="single" w:sz="4" w:space="0" w:color="auto"/>
            </w:tcBorders>
            <w:shd w:val="clear" w:color="auto" w:fill="auto"/>
            <w:vAlign w:val="center"/>
            <w:hideMark/>
          </w:tcPr>
          <w:p w14:paraId="5677EBC9" w14:textId="77777777" w:rsidR="00554331" w:rsidRPr="00554331" w:rsidRDefault="00554331" w:rsidP="00554331">
            <w:pPr>
              <w:spacing w:after="0" w:line="240" w:lineRule="auto"/>
              <w:rPr>
                <w:rFonts w:ascii="Times New Roman" w:eastAsia="Times New Roman" w:hAnsi="Times New Roman" w:cs="Times New Roman"/>
                <w:b/>
                <w:bCs/>
                <w:sz w:val="24"/>
                <w:szCs w:val="24"/>
                <w:lang w:eastAsia="ru-RU"/>
              </w:rPr>
            </w:pPr>
            <w:r w:rsidRPr="00554331">
              <w:rPr>
                <w:rFonts w:ascii="Times New Roman" w:eastAsia="Times New Roman" w:hAnsi="Times New Roman" w:cs="Times New Roman"/>
                <w:b/>
                <w:bCs/>
                <w:sz w:val="24"/>
                <w:szCs w:val="24"/>
                <w:lang w:eastAsia="ru-RU"/>
              </w:rPr>
              <w:t> </w:t>
            </w:r>
          </w:p>
        </w:tc>
        <w:tc>
          <w:tcPr>
            <w:tcW w:w="1028" w:type="dxa"/>
            <w:tcBorders>
              <w:top w:val="nil"/>
              <w:left w:val="nil"/>
              <w:bottom w:val="single" w:sz="4" w:space="0" w:color="auto"/>
              <w:right w:val="single" w:sz="4" w:space="0" w:color="auto"/>
            </w:tcBorders>
            <w:shd w:val="clear" w:color="auto" w:fill="auto"/>
            <w:vAlign w:val="center"/>
            <w:hideMark/>
          </w:tcPr>
          <w:p w14:paraId="519D68A4" w14:textId="77777777" w:rsidR="00554331" w:rsidRPr="00554331" w:rsidRDefault="00554331" w:rsidP="00554331">
            <w:pPr>
              <w:spacing w:after="0" w:line="240" w:lineRule="auto"/>
              <w:rPr>
                <w:rFonts w:ascii="Times New Roman" w:eastAsia="Times New Roman" w:hAnsi="Times New Roman" w:cs="Times New Roman"/>
                <w:b/>
                <w:bCs/>
                <w:sz w:val="24"/>
                <w:szCs w:val="24"/>
                <w:lang w:eastAsia="ru-RU"/>
              </w:rPr>
            </w:pPr>
            <w:r w:rsidRPr="00554331">
              <w:rPr>
                <w:rFonts w:ascii="Times New Roman" w:eastAsia="Times New Roman" w:hAnsi="Times New Roman" w:cs="Times New Roman"/>
                <w:b/>
                <w:bCs/>
                <w:sz w:val="24"/>
                <w:szCs w:val="24"/>
                <w:lang w:eastAsia="ru-RU"/>
              </w:rPr>
              <w:t> </w:t>
            </w:r>
          </w:p>
        </w:tc>
        <w:tc>
          <w:tcPr>
            <w:tcW w:w="1246" w:type="dxa"/>
            <w:tcBorders>
              <w:top w:val="nil"/>
              <w:left w:val="nil"/>
              <w:bottom w:val="single" w:sz="4" w:space="0" w:color="auto"/>
              <w:right w:val="single" w:sz="4" w:space="0" w:color="auto"/>
            </w:tcBorders>
            <w:shd w:val="clear" w:color="auto" w:fill="auto"/>
            <w:vAlign w:val="center"/>
            <w:hideMark/>
          </w:tcPr>
          <w:p w14:paraId="1EC447A1" w14:textId="77777777" w:rsidR="00554331" w:rsidRPr="00554331" w:rsidRDefault="00554331" w:rsidP="00554331">
            <w:pPr>
              <w:spacing w:after="0" w:line="240" w:lineRule="auto"/>
              <w:rPr>
                <w:rFonts w:ascii="Times New Roman" w:eastAsia="Times New Roman" w:hAnsi="Times New Roman" w:cs="Times New Roman"/>
                <w:b/>
                <w:bCs/>
                <w:sz w:val="24"/>
                <w:szCs w:val="24"/>
                <w:lang w:eastAsia="ru-RU"/>
              </w:rPr>
            </w:pPr>
            <w:r w:rsidRPr="00554331">
              <w:rPr>
                <w:rFonts w:ascii="Times New Roman" w:eastAsia="Times New Roman" w:hAnsi="Times New Roman" w:cs="Times New Roman"/>
                <w:b/>
                <w:bCs/>
                <w:sz w:val="24"/>
                <w:szCs w:val="24"/>
                <w:lang w:eastAsia="ru-RU"/>
              </w:rPr>
              <w:t> </w:t>
            </w:r>
          </w:p>
        </w:tc>
        <w:tc>
          <w:tcPr>
            <w:tcW w:w="1207" w:type="dxa"/>
            <w:tcBorders>
              <w:top w:val="nil"/>
              <w:left w:val="nil"/>
              <w:bottom w:val="single" w:sz="4" w:space="0" w:color="auto"/>
              <w:right w:val="single" w:sz="4" w:space="0" w:color="auto"/>
            </w:tcBorders>
            <w:shd w:val="clear" w:color="auto" w:fill="auto"/>
            <w:vAlign w:val="center"/>
            <w:hideMark/>
          </w:tcPr>
          <w:p w14:paraId="6AFC9C1D" w14:textId="77777777" w:rsidR="00554331" w:rsidRPr="00554331" w:rsidRDefault="00554331" w:rsidP="00554331">
            <w:pPr>
              <w:spacing w:after="0" w:line="240" w:lineRule="auto"/>
              <w:rPr>
                <w:rFonts w:ascii="Times New Roman" w:eastAsia="Times New Roman" w:hAnsi="Times New Roman" w:cs="Times New Roman"/>
                <w:b/>
                <w:bCs/>
                <w:sz w:val="24"/>
                <w:szCs w:val="24"/>
                <w:lang w:eastAsia="ru-RU"/>
              </w:rPr>
            </w:pPr>
            <w:r w:rsidRPr="00554331">
              <w:rPr>
                <w:rFonts w:ascii="Times New Roman" w:eastAsia="Times New Roman" w:hAnsi="Times New Roman" w:cs="Times New Roman"/>
                <w:b/>
                <w:bCs/>
                <w:sz w:val="24"/>
                <w:szCs w:val="24"/>
                <w:lang w:eastAsia="ru-RU"/>
              </w:rPr>
              <w:t> </w:t>
            </w:r>
          </w:p>
        </w:tc>
        <w:tc>
          <w:tcPr>
            <w:tcW w:w="1347" w:type="dxa"/>
            <w:tcBorders>
              <w:top w:val="nil"/>
              <w:left w:val="nil"/>
              <w:bottom w:val="single" w:sz="4" w:space="0" w:color="auto"/>
              <w:right w:val="single" w:sz="4" w:space="0" w:color="auto"/>
            </w:tcBorders>
            <w:shd w:val="clear" w:color="auto" w:fill="auto"/>
            <w:vAlign w:val="center"/>
            <w:hideMark/>
          </w:tcPr>
          <w:p w14:paraId="77FE0050" w14:textId="77777777" w:rsidR="00554331" w:rsidRPr="00554331" w:rsidRDefault="00554331" w:rsidP="00554331">
            <w:pPr>
              <w:spacing w:after="0" w:line="240" w:lineRule="auto"/>
              <w:rPr>
                <w:rFonts w:ascii="Times New Roman" w:eastAsia="Times New Roman" w:hAnsi="Times New Roman" w:cs="Times New Roman"/>
                <w:b/>
                <w:bCs/>
                <w:sz w:val="24"/>
                <w:szCs w:val="24"/>
                <w:lang w:eastAsia="ru-RU"/>
              </w:rPr>
            </w:pPr>
            <w:r w:rsidRPr="00554331">
              <w:rPr>
                <w:rFonts w:ascii="Times New Roman" w:eastAsia="Times New Roman" w:hAnsi="Times New Roman" w:cs="Times New Roman"/>
                <w:b/>
                <w:bCs/>
                <w:sz w:val="24"/>
                <w:szCs w:val="24"/>
                <w:lang w:eastAsia="ru-RU"/>
              </w:rPr>
              <w:t> </w:t>
            </w:r>
          </w:p>
        </w:tc>
      </w:tr>
      <w:tr w:rsidR="00554331" w:rsidRPr="00554331" w14:paraId="30847E17" w14:textId="77777777" w:rsidTr="00554331">
        <w:trPr>
          <w:trHeight w:val="315"/>
        </w:trPr>
        <w:tc>
          <w:tcPr>
            <w:tcW w:w="919" w:type="dxa"/>
            <w:vMerge w:val="restart"/>
            <w:tcBorders>
              <w:top w:val="nil"/>
              <w:left w:val="single" w:sz="4" w:space="0" w:color="auto"/>
              <w:bottom w:val="single" w:sz="4" w:space="0" w:color="auto"/>
              <w:right w:val="single" w:sz="4" w:space="0" w:color="auto"/>
            </w:tcBorders>
            <w:shd w:val="clear" w:color="auto" w:fill="auto"/>
            <w:vAlign w:val="center"/>
            <w:hideMark/>
          </w:tcPr>
          <w:p w14:paraId="658E66CB"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1</w:t>
            </w:r>
          </w:p>
        </w:tc>
        <w:tc>
          <w:tcPr>
            <w:tcW w:w="5177" w:type="dxa"/>
            <w:vMerge w:val="restart"/>
            <w:tcBorders>
              <w:top w:val="nil"/>
              <w:left w:val="single" w:sz="4" w:space="0" w:color="auto"/>
              <w:bottom w:val="single" w:sz="4" w:space="0" w:color="auto"/>
              <w:right w:val="single" w:sz="4" w:space="0" w:color="auto"/>
            </w:tcBorders>
            <w:shd w:val="clear" w:color="auto" w:fill="auto"/>
            <w:vAlign w:val="center"/>
            <w:hideMark/>
          </w:tcPr>
          <w:p w14:paraId="230A5F33" w14:textId="77777777" w:rsidR="00554331" w:rsidRPr="00554331" w:rsidRDefault="00554331" w:rsidP="00554331">
            <w:pPr>
              <w:spacing w:after="0" w:line="240" w:lineRule="auto"/>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xml:space="preserve">Оборот розничной торговли </w:t>
            </w:r>
          </w:p>
        </w:tc>
        <w:tc>
          <w:tcPr>
            <w:tcW w:w="1684" w:type="dxa"/>
            <w:tcBorders>
              <w:top w:val="nil"/>
              <w:left w:val="nil"/>
              <w:bottom w:val="single" w:sz="4" w:space="0" w:color="auto"/>
              <w:right w:val="single" w:sz="4" w:space="0" w:color="auto"/>
            </w:tcBorders>
            <w:shd w:val="clear" w:color="auto" w:fill="auto"/>
            <w:vAlign w:val="center"/>
            <w:hideMark/>
          </w:tcPr>
          <w:p w14:paraId="5FF2FF1E"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млн руб.</w:t>
            </w:r>
          </w:p>
        </w:tc>
        <w:tc>
          <w:tcPr>
            <w:tcW w:w="1292" w:type="dxa"/>
            <w:tcBorders>
              <w:top w:val="nil"/>
              <w:left w:val="nil"/>
              <w:bottom w:val="single" w:sz="4" w:space="0" w:color="auto"/>
              <w:right w:val="single" w:sz="4" w:space="0" w:color="auto"/>
            </w:tcBorders>
            <w:shd w:val="clear" w:color="auto" w:fill="auto"/>
            <w:vAlign w:val="center"/>
            <w:hideMark/>
          </w:tcPr>
          <w:p w14:paraId="083208B4"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0,0</w:t>
            </w:r>
          </w:p>
        </w:tc>
        <w:tc>
          <w:tcPr>
            <w:tcW w:w="1028" w:type="dxa"/>
            <w:tcBorders>
              <w:top w:val="nil"/>
              <w:left w:val="nil"/>
              <w:bottom w:val="single" w:sz="4" w:space="0" w:color="auto"/>
              <w:right w:val="single" w:sz="4" w:space="0" w:color="auto"/>
            </w:tcBorders>
            <w:shd w:val="clear" w:color="auto" w:fill="auto"/>
            <w:vAlign w:val="center"/>
            <w:hideMark/>
          </w:tcPr>
          <w:p w14:paraId="02849CF6"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0,0</w:t>
            </w:r>
          </w:p>
        </w:tc>
        <w:tc>
          <w:tcPr>
            <w:tcW w:w="1246" w:type="dxa"/>
            <w:tcBorders>
              <w:top w:val="nil"/>
              <w:left w:val="nil"/>
              <w:bottom w:val="single" w:sz="4" w:space="0" w:color="auto"/>
              <w:right w:val="single" w:sz="4" w:space="0" w:color="auto"/>
            </w:tcBorders>
            <w:shd w:val="clear" w:color="auto" w:fill="auto"/>
            <w:vAlign w:val="center"/>
            <w:hideMark/>
          </w:tcPr>
          <w:p w14:paraId="34864C5B"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0,0</w:t>
            </w:r>
          </w:p>
        </w:tc>
        <w:tc>
          <w:tcPr>
            <w:tcW w:w="1207" w:type="dxa"/>
            <w:tcBorders>
              <w:top w:val="nil"/>
              <w:left w:val="nil"/>
              <w:bottom w:val="single" w:sz="4" w:space="0" w:color="auto"/>
              <w:right w:val="single" w:sz="4" w:space="0" w:color="auto"/>
            </w:tcBorders>
            <w:shd w:val="clear" w:color="auto" w:fill="auto"/>
            <w:vAlign w:val="center"/>
            <w:hideMark/>
          </w:tcPr>
          <w:p w14:paraId="1F2C0160"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0,0</w:t>
            </w:r>
          </w:p>
        </w:tc>
        <w:tc>
          <w:tcPr>
            <w:tcW w:w="1347" w:type="dxa"/>
            <w:tcBorders>
              <w:top w:val="nil"/>
              <w:left w:val="nil"/>
              <w:bottom w:val="single" w:sz="4" w:space="0" w:color="auto"/>
              <w:right w:val="single" w:sz="4" w:space="0" w:color="auto"/>
            </w:tcBorders>
            <w:shd w:val="clear" w:color="auto" w:fill="auto"/>
            <w:vAlign w:val="center"/>
            <w:hideMark/>
          </w:tcPr>
          <w:p w14:paraId="763D80D6"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0,0</w:t>
            </w:r>
          </w:p>
        </w:tc>
      </w:tr>
      <w:tr w:rsidR="00554331" w:rsidRPr="00554331" w14:paraId="449D4953" w14:textId="77777777" w:rsidTr="00554331">
        <w:trPr>
          <w:trHeight w:val="945"/>
        </w:trPr>
        <w:tc>
          <w:tcPr>
            <w:tcW w:w="919" w:type="dxa"/>
            <w:vMerge/>
            <w:tcBorders>
              <w:top w:val="nil"/>
              <w:left w:val="single" w:sz="4" w:space="0" w:color="auto"/>
              <w:bottom w:val="single" w:sz="4" w:space="0" w:color="auto"/>
              <w:right w:val="single" w:sz="4" w:space="0" w:color="auto"/>
            </w:tcBorders>
            <w:vAlign w:val="center"/>
            <w:hideMark/>
          </w:tcPr>
          <w:p w14:paraId="65E60501" w14:textId="77777777" w:rsidR="00554331" w:rsidRPr="00554331" w:rsidRDefault="00554331" w:rsidP="00554331">
            <w:pPr>
              <w:spacing w:after="0" w:line="240" w:lineRule="auto"/>
              <w:rPr>
                <w:rFonts w:ascii="Times New Roman" w:eastAsia="Times New Roman" w:hAnsi="Times New Roman" w:cs="Times New Roman"/>
                <w:sz w:val="24"/>
                <w:szCs w:val="24"/>
                <w:lang w:eastAsia="ru-RU"/>
              </w:rPr>
            </w:pPr>
          </w:p>
        </w:tc>
        <w:tc>
          <w:tcPr>
            <w:tcW w:w="5177" w:type="dxa"/>
            <w:vMerge/>
            <w:tcBorders>
              <w:top w:val="nil"/>
              <w:left w:val="single" w:sz="4" w:space="0" w:color="auto"/>
              <w:bottom w:val="single" w:sz="4" w:space="0" w:color="auto"/>
              <w:right w:val="single" w:sz="4" w:space="0" w:color="auto"/>
            </w:tcBorders>
            <w:vAlign w:val="center"/>
            <w:hideMark/>
          </w:tcPr>
          <w:p w14:paraId="445AF099" w14:textId="77777777" w:rsidR="00554331" w:rsidRPr="00554331" w:rsidRDefault="00554331" w:rsidP="00554331">
            <w:pPr>
              <w:spacing w:after="0" w:line="240" w:lineRule="auto"/>
              <w:rPr>
                <w:rFonts w:ascii="Times New Roman" w:eastAsia="Times New Roman" w:hAnsi="Times New Roman" w:cs="Times New Roman"/>
                <w:sz w:val="24"/>
                <w:szCs w:val="24"/>
                <w:lang w:eastAsia="ru-RU"/>
              </w:rPr>
            </w:pPr>
          </w:p>
        </w:tc>
        <w:tc>
          <w:tcPr>
            <w:tcW w:w="1684" w:type="dxa"/>
            <w:tcBorders>
              <w:top w:val="nil"/>
              <w:left w:val="nil"/>
              <w:bottom w:val="single" w:sz="4" w:space="0" w:color="auto"/>
              <w:right w:val="single" w:sz="4" w:space="0" w:color="auto"/>
            </w:tcBorders>
            <w:shd w:val="clear" w:color="auto" w:fill="auto"/>
            <w:vAlign w:val="center"/>
            <w:hideMark/>
          </w:tcPr>
          <w:p w14:paraId="6FCCF35F"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в сопоставимых ценах</w:t>
            </w:r>
          </w:p>
        </w:tc>
        <w:tc>
          <w:tcPr>
            <w:tcW w:w="1292" w:type="dxa"/>
            <w:tcBorders>
              <w:top w:val="nil"/>
              <w:left w:val="nil"/>
              <w:bottom w:val="single" w:sz="4" w:space="0" w:color="auto"/>
              <w:right w:val="single" w:sz="4" w:space="0" w:color="auto"/>
            </w:tcBorders>
            <w:shd w:val="clear" w:color="auto" w:fill="auto"/>
            <w:vAlign w:val="center"/>
            <w:hideMark/>
          </w:tcPr>
          <w:p w14:paraId="24A182E4"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w:t>
            </w:r>
          </w:p>
        </w:tc>
        <w:tc>
          <w:tcPr>
            <w:tcW w:w="1028" w:type="dxa"/>
            <w:tcBorders>
              <w:top w:val="nil"/>
              <w:left w:val="nil"/>
              <w:bottom w:val="single" w:sz="4" w:space="0" w:color="auto"/>
              <w:right w:val="single" w:sz="4" w:space="0" w:color="auto"/>
            </w:tcBorders>
            <w:shd w:val="clear" w:color="auto" w:fill="auto"/>
            <w:vAlign w:val="center"/>
            <w:hideMark/>
          </w:tcPr>
          <w:p w14:paraId="63273693"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w:t>
            </w:r>
          </w:p>
        </w:tc>
        <w:tc>
          <w:tcPr>
            <w:tcW w:w="1246" w:type="dxa"/>
            <w:tcBorders>
              <w:top w:val="nil"/>
              <w:left w:val="nil"/>
              <w:bottom w:val="single" w:sz="4" w:space="0" w:color="auto"/>
              <w:right w:val="single" w:sz="4" w:space="0" w:color="auto"/>
            </w:tcBorders>
            <w:shd w:val="clear" w:color="auto" w:fill="auto"/>
            <w:vAlign w:val="center"/>
            <w:hideMark/>
          </w:tcPr>
          <w:p w14:paraId="726585C2"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w:t>
            </w:r>
          </w:p>
        </w:tc>
        <w:tc>
          <w:tcPr>
            <w:tcW w:w="1207" w:type="dxa"/>
            <w:tcBorders>
              <w:top w:val="nil"/>
              <w:left w:val="nil"/>
              <w:bottom w:val="single" w:sz="4" w:space="0" w:color="auto"/>
              <w:right w:val="single" w:sz="4" w:space="0" w:color="auto"/>
            </w:tcBorders>
            <w:shd w:val="clear" w:color="auto" w:fill="auto"/>
            <w:vAlign w:val="center"/>
            <w:hideMark/>
          </w:tcPr>
          <w:p w14:paraId="3BC953F2"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w:t>
            </w:r>
          </w:p>
        </w:tc>
        <w:tc>
          <w:tcPr>
            <w:tcW w:w="1347" w:type="dxa"/>
            <w:tcBorders>
              <w:top w:val="nil"/>
              <w:left w:val="nil"/>
              <w:bottom w:val="single" w:sz="4" w:space="0" w:color="auto"/>
              <w:right w:val="single" w:sz="4" w:space="0" w:color="auto"/>
            </w:tcBorders>
            <w:shd w:val="clear" w:color="auto" w:fill="auto"/>
            <w:vAlign w:val="center"/>
            <w:hideMark/>
          </w:tcPr>
          <w:p w14:paraId="35A6371E"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w:t>
            </w:r>
          </w:p>
        </w:tc>
      </w:tr>
      <w:tr w:rsidR="00554331" w:rsidRPr="00554331" w14:paraId="1C3249C1" w14:textId="77777777" w:rsidTr="00554331">
        <w:trPr>
          <w:trHeight w:val="315"/>
        </w:trPr>
        <w:tc>
          <w:tcPr>
            <w:tcW w:w="919" w:type="dxa"/>
            <w:vMerge w:val="restart"/>
            <w:tcBorders>
              <w:top w:val="nil"/>
              <w:left w:val="single" w:sz="4" w:space="0" w:color="auto"/>
              <w:bottom w:val="single" w:sz="4" w:space="0" w:color="auto"/>
              <w:right w:val="single" w:sz="4" w:space="0" w:color="auto"/>
            </w:tcBorders>
            <w:shd w:val="clear" w:color="000000" w:fill="FFFFFF"/>
            <w:vAlign w:val="center"/>
            <w:hideMark/>
          </w:tcPr>
          <w:p w14:paraId="6112BD4E"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2</w:t>
            </w:r>
          </w:p>
        </w:tc>
        <w:tc>
          <w:tcPr>
            <w:tcW w:w="5177" w:type="dxa"/>
            <w:vMerge w:val="restart"/>
            <w:tcBorders>
              <w:top w:val="nil"/>
              <w:left w:val="single" w:sz="4" w:space="0" w:color="auto"/>
              <w:bottom w:val="single" w:sz="4" w:space="0" w:color="auto"/>
              <w:right w:val="single" w:sz="4" w:space="0" w:color="auto"/>
            </w:tcBorders>
            <w:shd w:val="clear" w:color="auto" w:fill="auto"/>
            <w:vAlign w:val="center"/>
            <w:hideMark/>
          </w:tcPr>
          <w:p w14:paraId="26F55678" w14:textId="77777777" w:rsidR="00554331" w:rsidRPr="00554331" w:rsidRDefault="00554331" w:rsidP="00554331">
            <w:pPr>
              <w:spacing w:after="0" w:line="240" w:lineRule="auto"/>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xml:space="preserve">Объем платных услуг населению </w:t>
            </w:r>
          </w:p>
        </w:tc>
        <w:tc>
          <w:tcPr>
            <w:tcW w:w="1684" w:type="dxa"/>
            <w:tcBorders>
              <w:top w:val="nil"/>
              <w:left w:val="nil"/>
              <w:bottom w:val="single" w:sz="4" w:space="0" w:color="auto"/>
              <w:right w:val="single" w:sz="4" w:space="0" w:color="auto"/>
            </w:tcBorders>
            <w:shd w:val="clear" w:color="auto" w:fill="auto"/>
            <w:vAlign w:val="center"/>
            <w:hideMark/>
          </w:tcPr>
          <w:p w14:paraId="2D02FA1C"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млн руб.</w:t>
            </w:r>
          </w:p>
        </w:tc>
        <w:tc>
          <w:tcPr>
            <w:tcW w:w="1292" w:type="dxa"/>
            <w:tcBorders>
              <w:top w:val="nil"/>
              <w:left w:val="nil"/>
              <w:bottom w:val="single" w:sz="4" w:space="0" w:color="auto"/>
              <w:right w:val="single" w:sz="4" w:space="0" w:color="auto"/>
            </w:tcBorders>
            <w:shd w:val="clear" w:color="auto" w:fill="auto"/>
            <w:vAlign w:val="center"/>
            <w:hideMark/>
          </w:tcPr>
          <w:p w14:paraId="6641C6B5"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0,0</w:t>
            </w:r>
          </w:p>
        </w:tc>
        <w:tc>
          <w:tcPr>
            <w:tcW w:w="1028" w:type="dxa"/>
            <w:tcBorders>
              <w:top w:val="nil"/>
              <w:left w:val="nil"/>
              <w:bottom w:val="single" w:sz="4" w:space="0" w:color="auto"/>
              <w:right w:val="single" w:sz="4" w:space="0" w:color="auto"/>
            </w:tcBorders>
            <w:shd w:val="clear" w:color="auto" w:fill="auto"/>
            <w:vAlign w:val="center"/>
            <w:hideMark/>
          </w:tcPr>
          <w:p w14:paraId="0470F2FC"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0,0</w:t>
            </w:r>
          </w:p>
        </w:tc>
        <w:tc>
          <w:tcPr>
            <w:tcW w:w="1246" w:type="dxa"/>
            <w:tcBorders>
              <w:top w:val="nil"/>
              <w:left w:val="nil"/>
              <w:bottom w:val="single" w:sz="4" w:space="0" w:color="auto"/>
              <w:right w:val="single" w:sz="4" w:space="0" w:color="auto"/>
            </w:tcBorders>
            <w:shd w:val="clear" w:color="auto" w:fill="auto"/>
            <w:vAlign w:val="center"/>
            <w:hideMark/>
          </w:tcPr>
          <w:p w14:paraId="7C26703B"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0,0</w:t>
            </w:r>
          </w:p>
        </w:tc>
        <w:tc>
          <w:tcPr>
            <w:tcW w:w="1207" w:type="dxa"/>
            <w:tcBorders>
              <w:top w:val="nil"/>
              <w:left w:val="nil"/>
              <w:bottom w:val="single" w:sz="4" w:space="0" w:color="auto"/>
              <w:right w:val="single" w:sz="4" w:space="0" w:color="auto"/>
            </w:tcBorders>
            <w:shd w:val="clear" w:color="auto" w:fill="auto"/>
            <w:vAlign w:val="center"/>
            <w:hideMark/>
          </w:tcPr>
          <w:p w14:paraId="69AC7A99"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0,0</w:t>
            </w:r>
          </w:p>
        </w:tc>
        <w:tc>
          <w:tcPr>
            <w:tcW w:w="1347" w:type="dxa"/>
            <w:tcBorders>
              <w:top w:val="nil"/>
              <w:left w:val="nil"/>
              <w:bottom w:val="single" w:sz="4" w:space="0" w:color="auto"/>
              <w:right w:val="single" w:sz="4" w:space="0" w:color="auto"/>
            </w:tcBorders>
            <w:shd w:val="clear" w:color="auto" w:fill="auto"/>
            <w:vAlign w:val="center"/>
            <w:hideMark/>
          </w:tcPr>
          <w:p w14:paraId="18E82078"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0,0</w:t>
            </w:r>
          </w:p>
        </w:tc>
      </w:tr>
      <w:tr w:rsidR="00554331" w:rsidRPr="00554331" w14:paraId="14F1EAB7" w14:textId="77777777" w:rsidTr="00554331">
        <w:trPr>
          <w:trHeight w:val="945"/>
        </w:trPr>
        <w:tc>
          <w:tcPr>
            <w:tcW w:w="919" w:type="dxa"/>
            <w:vMerge/>
            <w:tcBorders>
              <w:top w:val="nil"/>
              <w:left w:val="single" w:sz="4" w:space="0" w:color="auto"/>
              <w:bottom w:val="single" w:sz="4" w:space="0" w:color="auto"/>
              <w:right w:val="single" w:sz="4" w:space="0" w:color="auto"/>
            </w:tcBorders>
            <w:vAlign w:val="center"/>
            <w:hideMark/>
          </w:tcPr>
          <w:p w14:paraId="50442064" w14:textId="77777777" w:rsidR="00554331" w:rsidRPr="00554331" w:rsidRDefault="00554331" w:rsidP="00554331">
            <w:pPr>
              <w:spacing w:after="0" w:line="240" w:lineRule="auto"/>
              <w:rPr>
                <w:rFonts w:ascii="Times New Roman" w:eastAsia="Times New Roman" w:hAnsi="Times New Roman" w:cs="Times New Roman"/>
                <w:sz w:val="24"/>
                <w:szCs w:val="24"/>
                <w:lang w:eastAsia="ru-RU"/>
              </w:rPr>
            </w:pPr>
          </w:p>
        </w:tc>
        <w:tc>
          <w:tcPr>
            <w:tcW w:w="5177" w:type="dxa"/>
            <w:vMerge/>
            <w:tcBorders>
              <w:top w:val="nil"/>
              <w:left w:val="single" w:sz="4" w:space="0" w:color="auto"/>
              <w:bottom w:val="single" w:sz="4" w:space="0" w:color="auto"/>
              <w:right w:val="single" w:sz="4" w:space="0" w:color="auto"/>
            </w:tcBorders>
            <w:vAlign w:val="center"/>
            <w:hideMark/>
          </w:tcPr>
          <w:p w14:paraId="609B8DC5" w14:textId="77777777" w:rsidR="00554331" w:rsidRPr="00554331" w:rsidRDefault="00554331" w:rsidP="00554331">
            <w:pPr>
              <w:spacing w:after="0" w:line="240" w:lineRule="auto"/>
              <w:rPr>
                <w:rFonts w:ascii="Times New Roman" w:eastAsia="Times New Roman" w:hAnsi="Times New Roman" w:cs="Times New Roman"/>
                <w:sz w:val="24"/>
                <w:szCs w:val="24"/>
                <w:lang w:eastAsia="ru-RU"/>
              </w:rPr>
            </w:pPr>
          </w:p>
        </w:tc>
        <w:tc>
          <w:tcPr>
            <w:tcW w:w="1684" w:type="dxa"/>
            <w:tcBorders>
              <w:top w:val="nil"/>
              <w:left w:val="nil"/>
              <w:bottom w:val="single" w:sz="4" w:space="0" w:color="auto"/>
              <w:right w:val="single" w:sz="4" w:space="0" w:color="auto"/>
            </w:tcBorders>
            <w:shd w:val="clear" w:color="auto" w:fill="auto"/>
            <w:vAlign w:val="center"/>
            <w:hideMark/>
          </w:tcPr>
          <w:p w14:paraId="4A9A988E"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в сопоставимых ценах</w:t>
            </w:r>
          </w:p>
        </w:tc>
        <w:tc>
          <w:tcPr>
            <w:tcW w:w="1292" w:type="dxa"/>
            <w:tcBorders>
              <w:top w:val="nil"/>
              <w:left w:val="nil"/>
              <w:bottom w:val="single" w:sz="4" w:space="0" w:color="auto"/>
              <w:right w:val="single" w:sz="4" w:space="0" w:color="auto"/>
            </w:tcBorders>
            <w:shd w:val="clear" w:color="auto" w:fill="auto"/>
            <w:vAlign w:val="center"/>
            <w:hideMark/>
          </w:tcPr>
          <w:p w14:paraId="27DB5F32"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w:t>
            </w:r>
          </w:p>
        </w:tc>
        <w:tc>
          <w:tcPr>
            <w:tcW w:w="1028" w:type="dxa"/>
            <w:tcBorders>
              <w:top w:val="nil"/>
              <w:left w:val="nil"/>
              <w:bottom w:val="single" w:sz="4" w:space="0" w:color="auto"/>
              <w:right w:val="single" w:sz="4" w:space="0" w:color="auto"/>
            </w:tcBorders>
            <w:shd w:val="clear" w:color="auto" w:fill="auto"/>
            <w:vAlign w:val="center"/>
            <w:hideMark/>
          </w:tcPr>
          <w:p w14:paraId="25DFD250"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w:t>
            </w:r>
          </w:p>
        </w:tc>
        <w:tc>
          <w:tcPr>
            <w:tcW w:w="1246" w:type="dxa"/>
            <w:tcBorders>
              <w:top w:val="nil"/>
              <w:left w:val="nil"/>
              <w:bottom w:val="single" w:sz="4" w:space="0" w:color="auto"/>
              <w:right w:val="single" w:sz="4" w:space="0" w:color="auto"/>
            </w:tcBorders>
            <w:shd w:val="clear" w:color="auto" w:fill="auto"/>
            <w:vAlign w:val="center"/>
            <w:hideMark/>
          </w:tcPr>
          <w:p w14:paraId="1694160A"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w:t>
            </w:r>
          </w:p>
        </w:tc>
        <w:tc>
          <w:tcPr>
            <w:tcW w:w="1207" w:type="dxa"/>
            <w:tcBorders>
              <w:top w:val="nil"/>
              <w:left w:val="nil"/>
              <w:bottom w:val="single" w:sz="4" w:space="0" w:color="auto"/>
              <w:right w:val="single" w:sz="4" w:space="0" w:color="auto"/>
            </w:tcBorders>
            <w:shd w:val="clear" w:color="auto" w:fill="auto"/>
            <w:vAlign w:val="center"/>
            <w:hideMark/>
          </w:tcPr>
          <w:p w14:paraId="4A1E4257"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w:t>
            </w:r>
          </w:p>
        </w:tc>
        <w:tc>
          <w:tcPr>
            <w:tcW w:w="1347" w:type="dxa"/>
            <w:tcBorders>
              <w:top w:val="nil"/>
              <w:left w:val="nil"/>
              <w:bottom w:val="single" w:sz="4" w:space="0" w:color="auto"/>
              <w:right w:val="single" w:sz="4" w:space="0" w:color="auto"/>
            </w:tcBorders>
            <w:shd w:val="clear" w:color="auto" w:fill="auto"/>
            <w:vAlign w:val="center"/>
            <w:hideMark/>
          </w:tcPr>
          <w:p w14:paraId="05E3F31A"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w:t>
            </w:r>
          </w:p>
        </w:tc>
      </w:tr>
      <w:tr w:rsidR="00554331" w:rsidRPr="00554331" w14:paraId="4CF3CF5E" w14:textId="77777777" w:rsidTr="00554331">
        <w:trPr>
          <w:trHeight w:val="315"/>
        </w:trPr>
        <w:tc>
          <w:tcPr>
            <w:tcW w:w="91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FC61FC9"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3</w:t>
            </w:r>
          </w:p>
        </w:tc>
        <w:tc>
          <w:tcPr>
            <w:tcW w:w="5177" w:type="dxa"/>
            <w:vMerge w:val="restart"/>
            <w:tcBorders>
              <w:top w:val="nil"/>
              <w:left w:val="single" w:sz="4" w:space="0" w:color="auto"/>
              <w:bottom w:val="single" w:sz="4" w:space="0" w:color="000000"/>
              <w:right w:val="single" w:sz="4" w:space="0" w:color="auto"/>
            </w:tcBorders>
            <w:shd w:val="clear" w:color="auto" w:fill="auto"/>
            <w:vAlign w:val="center"/>
            <w:hideMark/>
          </w:tcPr>
          <w:p w14:paraId="0EBE296E" w14:textId="77777777" w:rsidR="00554331" w:rsidRPr="00554331" w:rsidRDefault="00554331" w:rsidP="00554331">
            <w:pPr>
              <w:spacing w:after="0" w:line="240" w:lineRule="auto"/>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Оборот общественного питания</w:t>
            </w:r>
          </w:p>
        </w:tc>
        <w:tc>
          <w:tcPr>
            <w:tcW w:w="1684" w:type="dxa"/>
            <w:tcBorders>
              <w:top w:val="nil"/>
              <w:left w:val="nil"/>
              <w:bottom w:val="single" w:sz="4" w:space="0" w:color="auto"/>
              <w:right w:val="single" w:sz="4" w:space="0" w:color="auto"/>
            </w:tcBorders>
            <w:shd w:val="clear" w:color="auto" w:fill="auto"/>
            <w:vAlign w:val="center"/>
            <w:hideMark/>
          </w:tcPr>
          <w:p w14:paraId="30481869"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млн руб.</w:t>
            </w:r>
          </w:p>
        </w:tc>
        <w:tc>
          <w:tcPr>
            <w:tcW w:w="1292" w:type="dxa"/>
            <w:tcBorders>
              <w:top w:val="nil"/>
              <w:left w:val="nil"/>
              <w:bottom w:val="single" w:sz="4" w:space="0" w:color="auto"/>
              <w:right w:val="single" w:sz="4" w:space="0" w:color="auto"/>
            </w:tcBorders>
            <w:shd w:val="clear" w:color="auto" w:fill="auto"/>
            <w:vAlign w:val="center"/>
            <w:hideMark/>
          </w:tcPr>
          <w:p w14:paraId="58DD3781"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0,0</w:t>
            </w:r>
          </w:p>
        </w:tc>
        <w:tc>
          <w:tcPr>
            <w:tcW w:w="1028" w:type="dxa"/>
            <w:tcBorders>
              <w:top w:val="nil"/>
              <w:left w:val="nil"/>
              <w:bottom w:val="single" w:sz="4" w:space="0" w:color="auto"/>
              <w:right w:val="single" w:sz="4" w:space="0" w:color="auto"/>
            </w:tcBorders>
            <w:shd w:val="clear" w:color="auto" w:fill="auto"/>
            <w:vAlign w:val="center"/>
            <w:hideMark/>
          </w:tcPr>
          <w:p w14:paraId="39A73504"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0,0</w:t>
            </w:r>
          </w:p>
        </w:tc>
        <w:tc>
          <w:tcPr>
            <w:tcW w:w="1246" w:type="dxa"/>
            <w:tcBorders>
              <w:top w:val="nil"/>
              <w:left w:val="nil"/>
              <w:bottom w:val="single" w:sz="4" w:space="0" w:color="auto"/>
              <w:right w:val="single" w:sz="4" w:space="0" w:color="auto"/>
            </w:tcBorders>
            <w:shd w:val="clear" w:color="auto" w:fill="auto"/>
            <w:vAlign w:val="center"/>
            <w:hideMark/>
          </w:tcPr>
          <w:p w14:paraId="5EA9BC88"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0,0</w:t>
            </w:r>
          </w:p>
        </w:tc>
        <w:tc>
          <w:tcPr>
            <w:tcW w:w="1207" w:type="dxa"/>
            <w:tcBorders>
              <w:top w:val="nil"/>
              <w:left w:val="nil"/>
              <w:bottom w:val="single" w:sz="4" w:space="0" w:color="auto"/>
              <w:right w:val="single" w:sz="4" w:space="0" w:color="auto"/>
            </w:tcBorders>
            <w:shd w:val="clear" w:color="auto" w:fill="auto"/>
            <w:vAlign w:val="center"/>
            <w:hideMark/>
          </w:tcPr>
          <w:p w14:paraId="30B2A4B1"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0,0</w:t>
            </w:r>
          </w:p>
        </w:tc>
        <w:tc>
          <w:tcPr>
            <w:tcW w:w="1347" w:type="dxa"/>
            <w:tcBorders>
              <w:top w:val="nil"/>
              <w:left w:val="nil"/>
              <w:bottom w:val="single" w:sz="4" w:space="0" w:color="auto"/>
              <w:right w:val="single" w:sz="4" w:space="0" w:color="auto"/>
            </w:tcBorders>
            <w:shd w:val="clear" w:color="auto" w:fill="auto"/>
            <w:vAlign w:val="center"/>
            <w:hideMark/>
          </w:tcPr>
          <w:p w14:paraId="5064FABC"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0,0</w:t>
            </w:r>
          </w:p>
        </w:tc>
      </w:tr>
      <w:tr w:rsidR="00554331" w:rsidRPr="00554331" w14:paraId="54D03224" w14:textId="77777777" w:rsidTr="00554331">
        <w:trPr>
          <w:trHeight w:val="945"/>
        </w:trPr>
        <w:tc>
          <w:tcPr>
            <w:tcW w:w="919" w:type="dxa"/>
            <w:vMerge/>
            <w:tcBorders>
              <w:top w:val="nil"/>
              <w:left w:val="single" w:sz="4" w:space="0" w:color="auto"/>
              <w:bottom w:val="single" w:sz="4" w:space="0" w:color="000000"/>
              <w:right w:val="single" w:sz="4" w:space="0" w:color="auto"/>
            </w:tcBorders>
            <w:vAlign w:val="center"/>
            <w:hideMark/>
          </w:tcPr>
          <w:p w14:paraId="40673785" w14:textId="77777777" w:rsidR="00554331" w:rsidRPr="00554331" w:rsidRDefault="00554331" w:rsidP="00554331">
            <w:pPr>
              <w:spacing w:after="0" w:line="240" w:lineRule="auto"/>
              <w:rPr>
                <w:rFonts w:ascii="Times New Roman" w:eastAsia="Times New Roman" w:hAnsi="Times New Roman" w:cs="Times New Roman"/>
                <w:sz w:val="24"/>
                <w:szCs w:val="24"/>
                <w:lang w:eastAsia="ru-RU"/>
              </w:rPr>
            </w:pPr>
          </w:p>
        </w:tc>
        <w:tc>
          <w:tcPr>
            <w:tcW w:w="5177" w:type="dxa"/>
            <w:vMerge/>
            <w:tcBorders>
              <w:top w:val="nil"/>
              <w:left w:val="single" w:sz="4" w:space="0" w:color="auto"/>
              <w:bottom w:val="single" w:sz="4" w:space="0" w:color="000000"/>
              <w:right w:val="single" w:sz="4" w:space="0" w:color="auto"/>
            </w:tcBorders>
            <w:vAlign w:val="center"/>
            <w:hideMark/>
          </w:tcPr>
          <w:p w14:paraId="52C9B225" w14:textId="77777777" w:rsidR="00554331" w:rsidRPr="00554331" w:rsidRDefault="00554331" w:rsidP="00554331">
            <w:pPr>
              <w:spacing w:after="0" w:line="240" w:lineRule="auto"/>
              <w:rPr>
                <w:rFonts w:ascii="Times New Roman" w:eastAsia="Times New Roman" w:hAnsi="Times New Roman" w:cs="Times New Roman"/>
                <w:sz w:val="24"/>
                <w:szCs w:val="24"/>
                <w:lang w:eastAsia="ru-RU"/>
              </w:rPr>
            </w:pPr>
          </w:p>
        </w:tc>
        <w:tc>
          <w:tcPr>
            <w:tcW w:w="1684" w:type="dxa"/>
            <w:tcBorders>
              <w:top w:val="nil"/>
              <w:left w:val="nil"/>
              <w:bottom w:val="single" w:sz="4" w:space="0" w:color="auto"/>
              <w:right w:val="single" w:sz="4" w:space="0" w:color="auto"/>
            </w:tcBorders>
            <w:shd w:val="clear" w:color="auto" w:fill="auto"/>
            <w:vAlign w:val="center"/>
            <w:hideMark/>
          </w:tcPr>
          <w:p w14:paraId="1EC42490"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в сопоставимых ценах</w:t>
            </w:r>
          </w:p>
        </w:tc>
        <w:tc>
          <w:tcPr>
            <w:tcW w:w="1292" w:type="dxa"/>
            <w:tcBorders>
              <w:top w:val="nil"/>
              <w:left w:val="nil"/>
              <w:bottom w:val="single" w:sz="4" w:space="0" w:color="auto"/>
              <w:right w:val="single" w:sz="4" w:space="0" w:color="auto"/>
            </w:tcBorders>
            <w:shd w:val="clear" w:color="auto" w:fill="auto"/>
            <w:vAlign w:val="center"/>
            <w:hideMark/>
          </w:tcPr>
          <w:p w14:paraId="65BB6A19"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w:t>
            </w:r>
          </w:p>
        </w:tc>
        <w:tc>
          <w:tcPr>
            <w:tcW w:w="1028" w:type="dxa"/>
            <w:tcBorders>
              <w:top w:val="nil"/>
              <w:left w:val="nil"/>
              <w:bottom w:val="single" w:sz="4" w:space="0" w:color="auto"/>
              <w:right w:val="single" w:sz="4" w:space="0" w:color="auto"/>
            </w:tcBorders>
            <w:shd w:val="clear" w:color="auto" w:fill="auto"/>
            <w:vAlign w:val="center"/>
            <w:hideMark/>
          </w:tcPr>
          <w:p w14:paraId="61E22D5A"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w:t>
            </w:r>
          </w:p>
        </w:tc>
        <w:tc>
          <w:tcPr>
            <w:tcW w:w="1246" w:type="dxa"/>
            <w:tcBorders>
              <w:top w:val="nil"/>
              <w:left w:val="nil"/>
              <w:bottom w:val="single" w:sz="4" w:space="0" w:color="auto"/>
              <w:right w:val="single" w:sz="4" w:space="0" w:color="auto"/>
            </w:tcBorders>
            <w:shd w:val="clear" w:color="auto" w:fill="auto"/>
            <w:vAlign w:val="center"/>
            <w:hideMark/>
          </w:tcPr>
          <w:p w14:paraId="3CF2C198"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w:t>
            </w:r>
          </w:p>
        </w:tc>
        <w:tc>
          <w:tcPr>
            <w:tcW w:w="1207" w:type="dxa"/>
            <w:tcBorders>
              <w:top w:val="nil"/>
              <w:left w:val="nil"/>
              <w:bottom w:val="single" w:sz="4" w:space="0" w:color="auto"/>
              <w:right w:val="single" w:sz="4" w:space="0" w:color="auto"/>
            </w:tcBorders>
            <w:shd w:val="clear" w:color="auto" w:fill="auto"/>
            <w:vAlign w:val="center"/>
            <w:hideMark/>
          </w:tcPr>
          <w:p w14:paraId="47F9AD46"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w:t>
            </w:r>
          </w:p>
        </w:tc>
        <w:tc>
          <w:tcPr>
            <w:tcW w:w="1347" w:type="dxa"/>
            <w:tcBorders>
              <w:top w:val="nil"/>
              <w:left w:val="nil"/>
              <w:bottom w:val="single" w:sz="4" w:space="0" w:color="auto"/>
              <w:right w:val="single" w:sz="4" w:space="0" w:color="auto"/>
            </w:tcBorders>
            <w:shd w:val="clear" w:color="auto" w:fill="auto"/>
            <w:vAlign w:val="center"/>
            <w:hideMark/>
          </w:tcPr>
          <w:p w14:paraId="50793417"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w:t>
            </w:r>
          </w:p>
        </w:tc>
      </w:tr>
      <w:tr w:rsidR="00554331" w:rsidRPr="00554331" w14:paraId="32621131" w14:textId="77777777" w:rsidTr="00554331">
        <w:trPr>
          <w:trHeight w:val="315"/>
        </w:trPr>
        <w:tc>
          <w:tcPr>
            <w:tcW w:w="919" w:type="dxa"/>
            <w:tcBorders>
              <w:top w:val="nil"/>
              <w:left w:val="single" w:sz="4" w:space="0" w:color="auto"/>
              <w:bottom w:val="single" w:sz="4" w:space="0" w:color="auto"/>
              <w:right w:val="single" w:sz="4" w:space="0" w:color="auto"/>
            </w:tcBorders>
            <w:shd w:val="clear" w:color="auto" w:fill="auto"/>
            <w:hideMark/>
          </w:tcPr>
          <w:p w14:paraId="52207C79" w14:textId="77777777" w:rsidR="00554331" w:rsidRPr="00554331" w:rsidRDefault="00554331" w:rsidP="00554331">
            <w:pPr>
              <w:spacing w:after="0" w:line="240" w:lineRule="auto"/>
              <w:jc w:val="center"/>
              <w:rPr>
                <w:rFonts w:ascii="Times New Roman" w:eastAsia="Times New Roman" w:hAnsi="Times New Roman" w:cs="Times New Roman"/>
                <w:b/>
                <w:bCs/>
                <w:sz w:val="24"/>
                <w:szCs w:val="24"/>
                <w:lang w:eastAsia="ru-RU"/>
              </w:rPr>
            </w:pPr>
            <w:r w:rsidRPr="00554331">
              <w:rPr>
                <w:rFonts w:ascii="Times New Roman" w:eastAsia="Times New Roman" w:hAnsi="Times New Roman" w:cs="Times New Roman"/>
                <w:b/>
                <w:bCs/>
                <w:sz w:val="24"/>
                <w:szCs w:val="24"/>
                <w:lang w:eastAsia="ru-RU"/>
              </w:rPr>
              <w:t>VII</w:t>
            </w:r>
          </w:p>
        </w:tc>
        <w:tc>
          <w:tcPr>
            <w:tcW w:w="5177" w:type="dxa"/>
            <w:tcBorders>
              <w:top w:val="nil"/>
              <w:left w:val="nil"/>
              <w:bottom w:val="single" w:sz="4" w:space="0" w:color="auto"/>
              <w:right w:val="single" w:sz="4" w:space="0" w:color="auto"/>
            </w:tcBorders>
            <w:shd w:val="clear" w:color="auto" w:fill="auto"/>
            <w:vAlign w:val="center"/>
            <w:hideMark/>
          </w:tcPr>
          <w:p w14:paraId="43540F4A" w14:textId="77777777" w:rsidR="00554331" w:rsidRPr="00554331" w:rsidRDefault="00554331" w:rsidP="00554331">
            <w:pPr>
              <w:spacing w:after="0" w:line="240" w:lineRule="auto"/>
              <w:rPr>
                <w:rFonts w:ascii="Times New Roman" w:eastAsia="Times New Roman" w:hAnsi="Times New Roman" w:cs="Times New Roman"/>
                <w:b/>
                <w:bCs/>
                <w:sz w:val="24"/>
                <w:szCs w:val="24"/>
                <w:lang w:eastAsia="ru-RU"/>
              </w:rPr>
            </w:pPr>
            <w:r w:rsidRPr="00554331">
              <w:rPr>
                <w:rFonts w:ascii="Times New Roman" w:eastAsia="Times New Roman" w:hAnsi="Times New Roman" w:cs="Times New Roman"/>
                <w:b/>
                <w:bCs/>
                <w:sz w:val="24"/>
                <w:szCs w:val="24"/>
                <w:lang w:eastAsia="ru-RU"/>
              </w:rPr>
              <w:t>Малое и среднее предпринимательство</w:t>
            </w:r>
          </w:p>
        </w:tc>
        <w:tc>
          <w:tcPr>
            <w:tcW w:w="1684" w:type="dxa"/>
            <w:tcBorders>
              <w:top w:val="nil"/>
              <w:left w:val="nil"/>
              <w:bottom w:val="single" w:sz="4" w:space="0" w:color="auto"/>
              <w:right w:val="single" w:sz="4" w:space="0" w:color="auto"/>
            </w:tcBorders>
            <w:shd w:val="clear" w:color="auto" w:fill="auto"/>
            <w:vAlign w:val="center"/>
            <w:hideMark/>
          </w:tcPr>
          <w:p w14:paraId="0ADB61DA"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w:t>
            </w:r>
          </w:p>
        </w:tc>
        <w:tc>
          <w:tcPr>
            <w:tcW w:w="1292" w:type="dxa"/>
            <w:tcBorders>
              <w:top w:val="nil"/>
              <w:left w:val="nil"/>
              <w:bottom w:val="single" w:sz="4" w:space="0" w:color="auto"/>
              <w:right w:val="single" w:sz="4" w:space="0" w:color="auto"/>
            </w:tcBorders>
            <w:shd w:val="clear" w:color="auto" w:fill="auto"/>
            <w:vAlign w:val="center"/>
            <w:hideMark/>
          </w:tcPr>
          <w:p w14:paraId="1D45A51D"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w:t>
            </w:r>
          </w:p>
        </w:tc>
        <w:tc>
          <w:tcPr>
            <w:tcW w:w="1028" w:type="dxa"/>
            <w:tcBorders>
              <w:top w:val="nil"/>
              <w:left w:val="nil"/>
              <w:bottom w:val="single" w:sz="4" w:space="0" w:color="auto"/>
              <w:right w:val="single" w:sz="4" w:space="0" w:color="auto"/>
            </w:tcBorders>
            <w:shd w:val="clear" w:color="auto" w:fill="auto"/>
            <w:vAlign w:val="center"/>
            <w:hideMark/>
          </w:tcPr>
          <w:p w14:paraId="13DC16DD"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w:t>
            </w:r>
          </w:p>
        </w:tc>
        <w:tc>
          <w:tcPr>
            <w:tcW w:w="1246" w:type="dxa"/>
            <w:tcBorders>
              <w:top w:val="nil"/>
              <w:left w:val="nil"/>
              <w:bottom w:val="single" w:sz="4" w:space="0" w:color="auto"/>
              <w:right w:val="single" w:sz="4" w:space="0" w:color="auto"/>
            </w:tcBorders>
            <w:shd w:val="clear" w:color="auto" w:fill="auto"/>
            <w:vAlign w:val="center"/>
            <w:hideMark/>
          </w:tcPr>
          <w:p w14:paraId="7D65E124"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w:t>
            </w:r>
          </w:p>
        </w:tc>
        <w:tc>
          <w:tcPr>
            <w:tcW w:w="1207" w:type="dxa"/>
            <w:tcBorders>
              <w:top w:val="nil"/>
              <w:left w:val="nil"/>
              <w:bottom w:val="single" w:sz="4" w:space="0" w:color="auto"/>
              <w:right w:val="single" w:sz="4" w:space="0" w:color="auto"/>
            </w:tcBorders>
            <w:shd w:val="clear" w:color="auto" w:fill="auto"/>
            <w:vAlign w:val="center"/>
            <w:hideMark/>
          </w:tcPr>
          <w:p w14:paraId="487B1F82"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w:t>
            </w:r>
          </w:p>
        </w:tc>
        <w:tc>
          <w:tcPr>
            <w:tcW w:w="1347" w:type="dxa"/>
            <w:tcBorders>
              <w:top w:val="nil"/>
              <w:left w:val="nil"/>
              <w:bottom w:val="single" w:sz="4" w:space="0" w:color="auto"/>
              <w:right w:val="single" w:sz="4" w:space="0" w:color="auto"/>
            </w:tcBorders>
            <w:shd w:val="clear" w:color="auto" w:fill="auto"/>
            <w:vAlign w:val="center"/>
            <w:hideMark/>
          </w:tcPr>
          <w:p w14:paraId="36749AC4"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w:t>
            </w:r>
          </w:p>
        </w:tc>
      </w:tr>
      <w:tr w:rsidR="00554331" w:rsidRPr="00554331" w14:paraId="531E5108" w14:textId="77777777" w:rsidTr="00554331">
        <w:trPr>
          <w:trHeight w:val="945"/>
        </w:trPr>
        <w:tc>
          <w:tcPr>
            <w:tcW w:w="919" w:type="dxa"/>
            <w:tcBorders>
              <w:top w:val="nil"/>
              <w:left w:val="single" w:sz="4" w:space="0" w:color="auto"/>
              <w:bottom w:val="single" w:sz="4" w:space="0" w:color="auto"/>
              <w:right w:val="single" w:sz="4" w:space="0" w:color="auto"/>
            </w:tcBorders>
            <w:shd w:val="clear" w:color="000000" w:fill="FFFFFF"/>
            <w:vAlign w:val="center"/>
            <w:hideMark/>
          </w:tcPr>
          <w:p w14:paraId="773A6348"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1</w:t>
            </w:r>
          </w:p>
        </w:tc>
        <w:tc>
          <w:tcPr>
            <w:tcW w:w="5177" w:type="dxa"/>
            <w:tcBorders>
              <w:top w:val="nil"/>
              <w:left w:val="nil"/>
              <w:bottom w:val="single" w:sz="4" w:space="0" w:color="auto"/>
              <w:right w:val="single" w:sz="4" w:space="0" w:color="auto"/>
            </w:tcBorders>
            <w:shd w:val="clear" w:color="auto" w:fill="auto"/>
            <w:vAlign w:val="center"/>
            <w:hideMark/>
          </w:tcPr>
          <w:p w14:paraId="15FFC33C" w14:textId="77777777" w:rsidR="00554331" w:rsidRPr="00554331" w:rsidRDefault="00554331" w:rsidP="00554331">
            <w:pPr>
              <w:spacing w:after="0" w:line="240" w:lineRule="auto"/>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Количество малых и средних предприятий, включая микропредприятия (на конец года)</w:t>
            </w:r>
          </w:p>
        </w:tc>
        <w:tc>
          <w:tcPr>
            <w:tcW w:w="1684" w:type="dxa"/>
            <w:tcBorders>
              <w:top w:val="nil"/>
              <w:left w:val="nil"/>
              <w:bottom w:val="single" w:sz="4" w:space="0" w:color="auto"/>
              <w:right w:val="single" w:sz="4" w:space="0" w:color="auto"/>
            </w:tcBorders>
            <w:shd w:val="clear" w:color="auto" w:fill="auto"/>
            <w:vAlign w:val="center"/>
            <w:hideMark/>
          </w:tcPr>
          <w:p w14:paraId="0FF194DD"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единиц</w:t>
            </w:r>
          </w:p>
        </w:tc>
        <w:tc>
          <w:tcPr>
            <w:tcW w:w="1292" w:type="dxa"/>
            <w:tcBorders>
              <w:top w:val="nil"/>
              <w:left w:val="nil"/>
              <w:bottom w:val="single" w:sz="4" w:space="0" w:color="auto"/>
              <w:right w:val="single" w:sz="4" w:space="0" w:color="auto"/>
            </w:tcBorders>
            <w:shd w:val="clear" w:color="auto" w:fill="auto"/>
            <w:vAlign w:val="center"/>
            <w:hideMark/>
          </w:tcPr>
          <w:p w14:paraId="41E8A160"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18,0</w:t>
            </w:r>
          </w:p>
        </w:tc>
        <w:tc>
          <w:tcPr>
            <w:tcW w:w="1028" w:type="dxa"/>
            <w:tcBorders>
              <w:top w:val="nil"/>
              <w:left w:val="nil"/>
              <w:bottom w:val="single" w:sz="4" w:space="0" w:color="auto"/>
              <w:right w:val="single" w:sz="4" w:space="0" w:color="auto"/>
            </w:tcBorders>
            <w:shd w:val="clear" w:color="auto" w:fill="auto"/>
            <w:vAlign w:val="center"/>
            <w:hideMark/>
          </w:tcPr>
          <w:p w14:paraId="1483B778"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21,0</w:t>
            </w:r>
          </w:p>
        </w:tc>
        <w:tc>
          <w:tcPr>
            <w:tcW w:w="1246" w:type="dxa"/>
            <w:tcBorders>
              <w:top w:val="nil"/>
              <w:left w:val="nil"/>
              <w:bottom w:val="single" w:sz="4" w:space="0" w:color="auto"/>
              <w:right w:val="single" w:sz="4" w:space="0" w:color="auto"/>
            </w:tcBorders>
            <w:shd w:val="clear" w:color="auto" w:fill="auto"/>
            <w:vAlign w:val="center"/>
            <w:hideMark/>
          </w:tcPr>
          <w:p w14:paraId="1C223709"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21,0</w:t>
            </w:r>
          </w:p>
        </w:tc>
        <w:tc>
          <w:tcPr>
            <w:tcW w:w="1207" w:type="dxa"/>
            <w:tcBorders>
              <w:top w:val="nil"/>
              <w:left w:val="nil"/>
              <w:bottom w:val="single" w:sz="4" w:space="0" w:color="auto"/>
              <w:right w:val="single" w:sz="4" w:space="0" w:color="auto"/>
            </w:tcBorders>
            <w:shd w:val="clear" w:color="auto" w:fill="auto"/>
            <w:vAlign w:val="center"/>
            <w:hideMark/>
          </w:tcPr>
          <w:p w14:paraId="67A60FD6"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21,0</w:t>
            </w:r>
          </w:p>
        </w:tc>
        <w:tc>
          <w:tcPr>
            <w:tcW w:w="1347" w:type="dxa"/>
            <w:tcBorders>
              <w:top w:val="nil"/>
              <w:left w:val="nil"/>
              <w:bottom w:val="single" w:sz="4" w:space="0" w:color="auto"/>
              <w:right w:val="single" w:sz="4" w:space="0" w:color="auto"/>
            </w:tcBorders>
            <w:shd w:val="clear" w:color="auto" w:fill="auto"/>
            <w:vAlign w:val="center"/>
            <w:hideMark/>
          </w:tcPr>
          <w:p w14:paraId="68BA6E17"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21,0</w:t>
            </w:r>
          </w:p>
        </w:tc>
      </w:tr>
      <w:tr w:rsidR="00554331" w:rsidRPr="00554331" w14:paraId="16D87D39" w14:textId="77777777" w:rsidTr="00554331">
        <w:trPr>
          <w:trHeight w:val="1260"/>
        </w:trPr>
        <w:tc>
          <w:tcPr>
            <w:tcW w:w="91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17703B"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lastRenderedPageBreak/>
              <w:t>2</w:t>
            </w:r>
          </w:p>
        </w:tc>
        <w:tc>
          <w:tcPr>
            <w:tcW w:w="5177" w:type="dxa"/>
            <w:tcBorders>
              <w:top w:val="single" w:sz="4" w:space="0" w:color="auto"/>
              <w:left w:val="nil"/>
              <w:bottom w:val="single" w:sz="4" w:space="0" w:color="auto"/>
              <w:right w:val="single" w:sz="4" w:space="0" w:color="auto"/>
            </w:tcBorders>
            <w:shd w:val="clear" w:color="auto" w:fill="auto"/>
            <w:vAlign w:val="center"/>
            <w:hideMark/>
          </w:tcPr>
          <w:p w14:paraId="1739567C" w14:textId="77777777" w:rsidR="00554331" w:rsidRPr="00554331" w:rsidRDefault="00554331" w:rsidP="00554331">
            <w:pPr>
              <w:spacing w:after="0" w:line="240" w:lineRule="auto"/>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Среднесписочная численность работников на предприятиях малого и среднего предпринимательства (включая микропредприятия)</w:t>
            </w:r>
          </w:p>
        </w:tc>
        <w:tc>
          <w:tcPr>
            <w:tcW w:w="1684" w:type="dxa"/>
            <w:tcBorders>
              <w:top w:val="single" w:sz="4" w:space="0" w:color="auto"/>
              <w:left w:val="nil"/>
              <w:bottom w:val="single" w:sz="4" w:space="0" w:color="auto"/>
              <w:right w:val="single" w:sz="4" w:space="0" w:color="auto"/>
            </w:tcBorders>
            <w:shd w:val="clear" w:color="auto" w:fill="auto"/>
            <w:vAlign w:val="center"/>
            <w:hideMark/>
          </w:tcPr>
          <w:p w14:paraId="0DB79EBA"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человек</w:t>
            </w:r>
          </w:p>
        </w:tc>
        <w:tc>
          <w:tcPr>
            <w:tcW w:w="1292" w:type="dxa"/>
            <w:tcBorders>
              <w:top w:val="single" w:sz="4" w:space="0" w:color="auto"/>
              <w:left w:val="nil"/>
              <w:bottom w:val="single" w:sz="4" w:space="0" w:color="auto"/>
              <w:right w:val="single" w:sz="4" w:space="0" w:color="auto"/>
            </w:tcBorders>
            <w:shd w:val="clear" w:color="auto" w:fill="auto"/>
            <w:vAlign w:val="center"/>
            <w:hideMark/>
          </w:tcPr>
          <w:p w14:paraId="58510A94"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43,0</w:t>
            </w:r>
          </w:p>
        </w:tc>
        <w:tc>
          <w:tcPr>
            <w:tcW w:w="1028" w:type="dxa"/>
            <w:tcBorders>
              <w:top w:val="single" w:sz="4" w:space="0" w:color="auto"/>
              <w:left w:val="nil"/>
              <w:bottom w:val="single" w:sz="4" w:space="0" w:color="auto"/>
              <w:right w:val="single" w:sz="4" w:space="0" w:color="auto"/>
            </w:tcBorders>
            <w:shd w:val="clear" w:color="auto" w:fill="auto"/>
            <w:vAlign w:val="center"/>
            <w:hideMark/>
          </w:tcPr>
          <w:p w14:paraId="380FB4C5"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43,0</w:t>
            </w:r>
          </w:p>
        </w:tc>
        <w:tc>
          <w:tcPr>
            <w:tcW w:w="1246" w:type="dxa"/>
            <w:tcBorders>
              <w:top w:val="single" w:sz="4" w:space="0" w:color="auto"/>
              <w:left w:val="nil"/>
              <w:bottom w:val="single" w:sz="4" w:space="0" w:color="auto"/>
              <w:right w:val="single" w:sz="4" w:space="0" w:color="auto"/>
            </w:tcBorders>
            <w:shd w:val="clear" w:color="auto" w:fill="auto"/>
            <w:vAlign w:val="center"/>
            <w:hideMark/>
          </w:tcPr>
          <w:p w14:paraId="4D96BDB6"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43,0</w:t>
            </w:r>
          </w:p>
        </w:tc>
        <w:tc>
          <w:tcPr>
            <w:tcW w:w="1207" w:type="dxa"/>
            <w:tcBorders>
              <w:top w:val="single" w:sz="4" w:space="0" w:color="auto"/>
              <w:left w:val="nil"/>
              <w:bottom w:val="single" w:sz="4" w:space="0" w:color="auto"/>
              <w:right w:val="single" w:sz="4" w:space="0" w:color="auto"/>
            </w:tcBorders>
            <w:shd w:val="clear" w:color="auto" w:fill="auto"/>
            <w:vAlign w:val="center"/>
            <w:hideMark/>
          </w:tcPr>
          <w:p w14:paraId="2AF8C849"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43,0</w:t>
            </w:r>
          </w:p>
        </w:tc>
        <w:tc>
          <w:tcPr>
            <w:tcW w:w="1347" w:type="dxa"/>
            <w:tcBorders>
              <w:top w:val="single" w:sz="4" w:space="0" w:color="auto"/>
              <w:left w:val="nil"/>
              <w:bottom w:val="single" w:sz="4" w:space="0" w:color="auto"/>
              <w:right w:val="single" w:sz="4" w:space="0" w:color="auto"/>
            </w:tcBorders>
            <w:shd w:val="clear" w:color="auto" w:fill="auto"/>
            <w:vAlign w:val="center"/>
            <w:hideMark/>
          </w:tcPr>
          <w:p w14:paraId="252851D7"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43,0</w:t>
            </w:r>
          </w:p>
        </w:tc>
      </w:tr>
      <w:tr w:rsidR="00554331" w:rsidRPr="00554331" w14:paraId="345AA1E8" w14:textId="77777777" w:rsidTr="00554331">
        <w:trPr>
          <w:trHeight w:val="630"/>
        </w:trPr>
        <w:tc>
          <w:tcPr>
            <w:tcW w:w="919" w:type="dxa"/>
            <w:tcBorders>
              <w:top w:val="nil"/>
              <w:left w:val="single" w:sz="4" w:space="0" w:color="auto"/>
              <w:bottom w:val="single" w:sz="4" w:space="0" w:color="auto"/>
              <w:right w:val="single" w:sz="4" w:space="0" w:color="auto"/>
            </w:tcBorders>
            <w:shd w:val="clear" w:color="000000" w:fill="FFFFFF"/>
            <w:vAlign w:val="center"/>
            <w:hideMark/>
          </w:tcPr>
          <w:p w14:paraId="0A48BE90"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3</w:t>
            </w:r>
          </w:p>
        </w:tc>
        <w:tc>
          <w:tcPr>
            <w:tcW w:w="5177" w:type="dxa"/>
            <w:tcBorders>
              <w:top w:val="nil"/>
              <w:left w:val="nil"/>
              <w:bottom w:val="single" w:sz="4" w:space="0" w:color="auto"/>
              <w:right w:val="single" w:sz="4" w:space="0" w:color="auto"/>
            </w:tcBorders>
            <w:shd w:val="clear" w:color="auto" w:fill="auto"/>
            <w:vAlign w:val="center"/>
            <w:hideMark/>
          </w:tcPr>
          <w:p w14:paraId="23C35F66" w14:textId="77777777" w:rsidR="00554331" w:rsidRPr="00554331" w:rsidRDefault="00554331" w:rsidP="00554331">
            <w:pPr>
              <w:spacing w:after="0" w:line="240" w:lineRule="auto"/>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Оборот малых и средних предприятий, включая микропредприятия</w:t>
            </w:r>
          </w:p>
        </w:tc>
        <w:tc>
          <w:tcPr>
            <w:tcW w:w="1684" w:type="dxa"/>
            <w:tcBorders>
              <w:top w:val="nil"/>
              <w:left w:val="nil"/>
              <w:bottom w:val="single" w:sz="4" w:space="0" w:color="auto"/>
              <w:right w:val="single" w:sz="4" w:space="0" w:color="auto"/>
            </w:tcBorders>
            <w:shd w:val="clear" w:color="auto" w:fill="auto"/>
            <w:vAlign w:val="center"/>
            <w:hideMark/>
          </w:tcPr>
          <w:p w14:paraId="192F91AA"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млн руб.</w:t>
            </w:r>
          </w:p>
        </w:tc>
        <w:tc>
          <w:tcPr>
            <w:tcW w:w="1292" w:type="dxa"/>
            <w:tcBorders>
              <w:top w:val="nil"/>
              <w:left w:val="nil"/>
              <w:bottom w:val="single" w:sz="4" w:space="0" w:color="auto"/>
              <w:right w:val="single" w:sz="4" w:space="0" w:color="auto"/>
            </w:tcBorders>
            <w:shd w:val="clear" w:color="auto" w:fill="auto"/>
            <w:vAlign w:val="center"/>
            <w:hideMark/>
          </w:tcPr>
          <w:p w14:paraId="50F3F6C8"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w:t>
            </w:r>
          </w:p>
        </w:tc>
        <w:tc>
          <w:tcPr>
            <w:tcW w:w="1028" w:type="dxa"/>
            <w:tcBorders>
              <w:top w:val="nil"/>
              <w:left w:val="nil"/>
              <w:bottom w:val="single" w:sz="4" w:space="0" w:color="auto"/>
              <w:right w:val="single" w:sz="4" w:space="0" w:color="auto"/>
            </w:tcBorders>
            <w:shd w:val="clear" w:color="auto" w:fill="auto"/>
            <w:vAlign w:val="center"/>
            <w:hideMark/>
          </w:tcPr>
          <w:p w14:paraId="3A4F3032"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w:t>
            </w:r>
          </w:p>
        </w:tc>
        <w:tc>
          <w:tcPr>
            <w:tcW w:w="1246" w:type="dxa"/>
            <w:tcBorders>
              <w:top w:val="nil"/>
              <w:left w:val="nil"/>
              <w:bottom w:val="single" w:sz="4" w:space="0" w:color="auto"/>
              <w:right w:val="single" w:sz="4" w:space="0" w:color="auto"/>
            </w:tcBorders>
            <w:shd w:val="clear" w:color="auto" w:fill="auto"/>
            <w:vAlign w:val="center"/>
            <w:hideMark/>
          </w:tcPr>
          <w:p w14:paraId="0AF8CA54"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w:t>
            </w:r>
          </w:p>
        </w:tc>
        <w:tc>
          <w:tcPr>
            <w:tcW w:w="1207" w:type="dxa"/>
            <w:tcBorders>
              <w:top w:val="nil"/>
              <w:left w:val="nil"/>
              <w:bottom w:val="single" w:sz="4" w:space="0" w:color="auto"/>
              <w:right w:val="single" w:sz="4" w:space="0" w:color="auto"/>
            </w:tcBorders>
            <w:shd w:val="clear" w:color="auto" w:fill="auto"/>
            <w:vAlign w:val="center"/>
            <w:hideMark/>
          </w:tcPr>
          <w:p w14:paraId="0576BC08"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w:t>
            </w:r>
          </w:p>
        </w:tc>
        <w:tc>
          <w:tcPr>
            <w:tcW w:w="1347" w:type="dxa"/>
            <w:tcBorders>
              <w:top w:val="nil"/>
              <w:left w:val="nil"/>
              <w:bottom w:val="single" w:sz="4" w:space="0" w:color="auto"/>
              <w:right w:val="single" w:sz="4" w:space="0" w:color="auto"/>
            </w:tcBorders>
            <w:shd w:val="clear" w:color="auto" w:fill="auto"/>
            <w:vAlign w:val="center"/>
            <w:hideMark/>
          </w:tcPr>
          <w:p w14:paraId="37182545"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w:t>
            </w:r>
          </w:p>
        </w:tc>
      </w:tr>
      <w:tr w:rsidR="00554331" w:rsidRPr="00554331" w14:paraId="2019FA54" w14:textId="77777777" w:rsidTr="00554331">
        <w:trPr>
          <w:trHeight w:val="315"/>
        </w:trPr>
        <w:tc>
          <w:tcPr>
            <w:tcW w:w="919" w:type="dxa"/>
            <w:tcBorders>
              <w:top w:val="nil"/>
              <w:left w:val="single" w:sz="4" w:space="0" w:color="auto"/>
              <w:bottom w:val="single" w:sz="4" w:space="0" w:color="auto"/>
              <w:right w:val="single" w:sz="4" w:space="0" w:color="auto"/>
            </w:tcBorders>
            <w:shd w:val="clear" w:color="000000" w:fill="FFFFFF"/>
            <w:hideMark/>
          </w:tcPr>
          <w:p w14:paraId="140212F5" w14:textId="77777777" w:rsidR="00554331" w:rsidRPr="00554331" w:rsidRDefault="00554331" w:rsidP="00554331">
            <w:pPr>
              <w:spacing w:after="0" w:line="240" w:lineRule="auto"/>
              <w:jc w:val="center"/>
              <w:rPr>
                <w:rFonts w:ascii="Times New Roman" w:eastAsia="Times New Roman" w:hAnsi="Times New Roman" w:cs="Times New Roman"/>
                <w:b/>
                <w:bCs/>
                <w:sz w:val="24"/>
                <w:szCs w:val="24"/>
                <w:lang w:eastAsia="ru-RU"/>
              </w:rPr>
            </w:pPr>
            <w:r w:rsidRPr="00554331">
              <w:rPr>
                <w:rFonts w:ascii="Times New Roman" w:eastAsia="Times New Roman" w:hAnsi="Times New Roman" w:cs="Times New Roman"/>
                <w:b/>
                <w:bCs/>
                <w:sz w:val="24"/>
                <w:szCs w:val="24"/>
                <w:lang w:eastAsia="ru-RU"/>
              </w:rPr>
              <w:t>VIII</w:t>
            </w:r>
          </w:p>
        </w:tc>
        <w:tc>
          <w:tcPr>
            <w:tcW w:w="5177" w:type="dxa"/>
            <w:tcBorders>
              <w:top w:val="nil"/>
              <w:left w:val="nil"/>
              <w:bottom w:val="single" w:sz="4" w:space="0" w:color="auto"/>
              <w:right w:val="single" w:sz="4" w:space="0" w:color="auto"/>
            </w:tcBorders>
            <w:shd w:val="clear" w:color="auto" w:fill="auto"/>
            <w:vAlign w:val="center"/>
            <w:hideMark/>
          </w:tcPr>
          <w:p w14:paraId="2E9DF408" w14:textId="77777777" w:rsidR="00554331" w:rsidRPr="00554331" w:rsidRDefault="00554331" w:rsidP="00554331">
            <w:pPr>
              <w:spacing w:after="0" w:line="240" w:lineRule="auto"/>
              <w:rPr>
                <w:rFonts w:ascii="Times New Roman" w:eastAsia="Times New Roman" w:hAnsi="Times New Roman" w:cs="Times New Roman"/>
                <w:b/>
                <w:bCs/>
                <w:sz w:val="24"/>
                <w:szCs w:val="24"/>
                <w:lang w:eastAsia="ru-RU"/>
              </w:rPr>
            </w:pPr>
            <w:r w:rsidRPr="00554331">
              <w:rPr>
                <w:rFonts w:ascii="Times New Roman" w:eastAsia="Times New Roman" w:hAnsi="Times New Roman" w:cs="Times New Roman"/>
                <w:b/>
                <w:bCs/>
                <w:sz w:val="24"/>
                <w:szCs w:val="24"/>
                <w:lang w:eastAsia="ru-RU"/>
              </w:rPr>
              <w:t>Инвестиции</w:t>
            </w:r>
          </w:p>
        </w:tc>
        <w:tc>
          <w:tcPr>
            <w:tcW w:w="1684" w:type="dxa"/>
            <w:tcBorders>
              <w:top w:val="nil"/>
              <w:left w:val="nil"/>
              <w:bottom w:val="single" w:sz="4" w:space="0" w:color="auto"/>
              <w:right w:val="single" w:sz="4" w:space="0" w:color="auto"/>
            </w:tcBorders>
            <w:shd w:val="clear" w:color="auto" w:fill="auto"/>
            <w:vAlign w:val="center"/>
            <w:hideMark/>
          </w:tcPr>
          <w:p w14:paraId="7CA7A521" w14:textId="77777777" w:rsidR="00554331" w:rsidRPr="00554331" w:rsidRDefault="00554331" w:rsidP="00554331">
            <w:pPr>
              <w:spacing w:after="0" w:line="240" w:lineRule="auto"/>
              <w:rPr>
                <w:rFonts w:ascii="Times New Roman" w:eastAsia="Times New Roman" w:hAnsi="Times New Roman" w:cs="Times New Roman"/>
                <w:b/>
                <w:bCs/>
                <w:sz w:val="24"/>
                <w:szCs w:val="24"/>
                <w:lang w:eastAsia="ru-RU"/>
              </w:rPr>
            </w:pPr>
            <w:r w:rsidRPr="00554331">
              <w:rPr>
                <w:rFonts w:ascii="Times New Roman" w:eastAsia="Times New Roman" w:hAnsi="Times New Roman" w:cs="Times New Roman"/>
                <w:b/>
                <w:bCs/>
                <w:sz w:val="24"/>
                <w:szCs w:val="24"/>
                <w:lang w:eastAsia="ru-RU"/>
              </w:rPr>
              <w:t> </w:t>
            </w:r>
          </w:p>
        </w:tc>
        <w:tc>
          <w:tcPr>
            <w:tcW w:w="1292" w:type="dxa"/>
            <w:tcBorders>
              <w:top w:val="nil"/>
              <w:left w:val="nil"/>
              <w:bottom w:val="single" w:sz="4" w:space="0" w:color="auto"/>
              <w:right w:val="single" w:sz="4" w:space="0" w:color="auto"/>
            </w:tcBorders>
            <w:shd w:val="clear" w:color="auto" w:fill="auto"/>
            <w:vAlign w:val="center"/>
            <w:hideMark/>
          </w:tcPr>
          <w:p w14:paraId="4676D51B" w14:textId="77777777" w:rsidR="00554331" w:rsidRPr="00554331" w:rsidRDefault="00554331" w:rsidP="00554331">
            <w:pPr>
              <w:spacing w:after="0" w:line="240" w:lineRule="auto"/>
              <w:rPr>
                <w:rFonts w:ascii="Times New Roman" w:eastAsia="Times New Roman" w:hAnsi="Times New Roman" w:cs="Times New Roman"/>
                <w:b/>
                <w:bCs/>
                <w:sz w:val="24"/>
                <w:szCs w:val="24"/>
                <w:lang w:eastAsia="ru-RU"/>
              </w:rPr>
            </w:pPr>
            <w:r w:rsidRPr="00554331">
              <w:rPr>
                <w:rFonts w:ascii="Times New Roman" w:eastAsia="Times New Roman" w:hAnsi="Times New Roman" w:cs="Times New Roman"/>
                <w:b/>
                <w:bCs/>
                <w:sz w:val="24"/>
                <w:szCs w:val="24"/>
                <w:lang w:eastAsia="ru-RU"/>
              </w:rPr>
              <w:t> </w:t>
            </w:r>
          </w:p>
        </w:tc>
        <w:tc>
          <w:tcPr>
            <w:tcW w:w="1028" w:type="dxa"/>
            <w:tcBorders>
              <w:top w:val="nil"/>
              <w:left w:val="nil"/>
              <w:bottom w:val="single" w:sz="4" w:space="0" w:color="auto"/>
              <w:right w:val="single" w:sz="4" w:space="0" w:color="auto"/>
            </w:tcBorders>
            <w:shd w:val="clear" w:color="auto" w:fill="auto"/>
            <w:vAlign w:val="center"/>
            <w:hideMark/>
          </w:tcPr>
          <w:p w14:paraId="57DA38DC" w14:textId="77777777" w:rsidR="00554331" w:rsidRPr="00554331" w:rsidRDefault="00554331" w:rsidP="00554331">
            <w:pPr>
              <w:spacing w:after="0" w:line="240" w:lineRule="auto"/>
              <w:rPr>
                <w:rFonts w:ascii="Times New Roman" w:eastAsia="Times New Roman" w:hAnsi="Times New Roman" w:cs="Times New Roman"/>
                <w:b/>
                <w:bCs/>
                <w:sz w:val="24"/>
                <w:szCs w:val="24"/>
                <w:lang w:eastAsia="ru-RU"/>
              </w:rPr>
            </w:pPr>
            <w:r w:rsidRPr="00554331">
              <w:rPr>
                <w:rFonts w:ascii="Times New Roman" w:eastAsia="Times New Roman" w:hAnsi="Times New Roman" w:cs="Times New Roman"/>
                <w:b/>
                <w:bCs/>
                <w:sz w:val="24"/>
                <w:szCs w:val="24"/>
                <w:lang w:eastAsia="ru-RU"/>
              </w:rPr>
              <w:t> </w:t>
            </w:r>
          </w:p>
        </w:tc>
        <w:tc>
          <w:tcPr>
            <w:tcW w:w="1246" w:type="dxa"/>
            <w:tcBorders>
              <w:top w:val="nil"/>
              <w:left w:val="nil"/>
              <w:bottom w:val="single" w:sz="4" w:space="0" w:color="auto"/>
              <w:right w:val="single" w:sz="4" w:space="0" w:color="auto"/>
            </w:tcBorders>
            <w:shd w:val="clear" w:color="auto" w:fill="auto"/>
            <w:vAlign w:val="center"/>
            <w:hideMark/>
          </w:tcPr>
          <w:p w14:paraId="69C437C5" w14:textId="77777777" w:rsidR="00554331" w:rsidRPr="00554331" w:rsidRDefault="00554331" w:rsidP="00554331">
            <w:pPr>
              <w:spacing w:after="0" w:line="240" w:lineRule="auto"/>
              <w:rPr>
                <w:rFonts w:ascii="Times New Roman" w:eastAsia="Times New Roman" w:hAnsi="Times New Roman" w:cs="Times New Roman"/>
                <w:b/>
                <w:bCs/>
                <w:sz w:val="24"/>
                <w:szCs w:val="24"/>
                <w:lang w:eastAsia="ru-RU"/>
              </w:rPr>
            </w:pPr>
            <w:r w:rsidRPr="00554331">
              <w:rPr>
                <w:rFonts w:ascii="Times New Roman" w:eastAsia="Times New Roman" w:hAnsi="Times New Roman" w:cs="Times New Roman"/>
                <w:b/>
                <w:bCs/>
                <w:sz w:val="24"/>
                <w:szCs w:val="24"/>
                <w:lang w:eastAsia="ru-RU"/>
              </w:rPr>
              <w:t> </w:t>
            </w:r>
          </w:p>
        </w:tc>
        <w:tc>
          <w:tcPr>
            <w:tcW w:w="1207" w:type="dxa"/>
            <w:tcBorders>
              <w:top w:val="nil"/>
              <w:left w:val="nil"/>
              <w:bottom w:val="single" w:sz="4" w:space="0" w:color="auto"/>
              <w:right w:val="single" w:sz="4" w:space="0" w:color="auto"/>
            </w:tcBorders>
            <w:shd w:val="clear" w:color="auto" w:fill="auto"/>
            <w:vAlign w:val="center"/>
            <w:hideMark/>
          </w:tcPr>
          <w:p w14:paraId="279C7754" w14:textId="77777777" w:rsidR="00554331" w:rsidRPr="00554331" w:rsidRDefault="00554331" w:rsidP="00554331">
            <w:pPr>
              <w:spacing w:after="0" w:line="240" w:lineRule="auto"/>
              <w:rPr>
                <w:rFonts w:ascii="Times New Roman" w:eastAsia="Times New Roman" w:hAnsi="Times New Roman" w:cs="Times New Roman"/>
                <w:b/>
                <w:bCs/>
                <w:sz w:val="24"/>
                <w:szCs w:val="24"/>
                <w:lang w:eastAsia="ru-RU"/>
              </w:rPr>
            </w:pPr>
            <w:r w:rsidRPr="00554331">
              <w:rPr>
                <w:rFonts w:ascii="Times New Roman" w:eastAsia="Times New Roman" w:hAnsi="Times New Roman" w:cs="Times New Roman"/>
                <w:b/>
                <w:bCs/>
                <w:sz w:val="24"/>
                <w:szCs w:val="24"/>
                <w:lang w:eastAsia="ru-RU"/>
              </w:rPr>
              <w:t> </w:t>
            </w:r>
          </w:p>
        </w:tc>
        <w:tc>
          <w:tcPr>
            <w:tcW w:w="1347" w:type="dxa"/>
            <w:tcBorders>
              <w:top w:val="nil"/>
              <w:left w:val="nil"/>
              <w:bottom w:val="single" w:sz="4" w:space="0" w:color="auto"/>
              <w:right w:val="single" w:sz="4" w:space="0" w:color="auto"/>
            </w:tcBorders>
            <w:shd w:val="clear" w:color="auto" w:fill="auto"/>
            <w:vAlign w:val="center"/>
            <w:hideMark/>
          </w:tcPr>
          <w:p w14:paraId="389AA789" w14:textId="77777777" w:rsidR="00554331" w:rsidRPr="00554331" w:rsidRDefault="00554331" w:rsidP="00554331">
            <w:pPr>
              <w:spacing w:after="0" w:line="240" w:lineRule="auto"/>
              <w:rPr>
                <w:rFonts w:ascii="Times New Roman" w:eastAsia="Times New Roman" w:hAnsi="Times New Roman" w:cs="Times New Roman"/>
                <w:b/>
                <w:bCs/>
                <w:sz w:val="24"/>
                <w:szCs w:val="24"/>
                <w:lang w:eastAsia="ru-RU"/>
              </w:rPr>
            </w:pPr>
            <w:r w:rsidRPr="00554331">
              <w:rPr>
                <w:rFonts w:ascii="Times New Roman" w:eastAsia="Times New Roman" w:hAnsi="Times New Roman" w:cs="Times New Roman"/>
                <w:b/>
                <w:bCs/>
                <w:sz w:val="24"/>
                <w:szCs w:val="24"/>
                <w:lang w:eastAsia="ru-RU"/>
              </w:rPr>
              <w:t> </w:t>
            </w:r>
          </w:p>
        </w:tc>
      </w:tr>
      <w:tr w:rsidR="00554331" w:rsidRPr="00554331" w14:paraId="489D821E" w14:textId="77777777" w:rsidTr="00554331">
        <w:trPr>
          <w:trHeight w:val="315"/>
        </w:trPr>
        <w:tc>
          <w:tcPr>
            <w:tcW w:w="919" w:type="dxa"/>
            <w:vMerge w:val="restart"/>
            <w:tcBorders>
              <w:top w:val="nil"/>
              <w:left w:val="single" w:sz="4" w:space="0" w:color="auto"/>
              <w:bottom w:val="single" w:sz="4" w:space="0" w:color="auto"/>
              <w:right w:val="single" w:sz="4" w:space="0" w:color="auto"/>
            </w:tcBorders>
            <w:shd w:val="clear" w:color="000000" w:fill="FFFFFF"/>
            <w:hideMark/>
          </w:tcPr>
          <w:p w14:paraId="1FA52DE7"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1</w:t>
            </w:r>
          </w:p>
        </w:tc>
        <w:tc>
          <w:tcPr>
            <w:tcW w:w="5177" w:type="dxa"/>
            <w:tcBorders>
              <w:top w:val="nil"/>
              <w:left w:val="nil"/>
              <w:bottom w:val="single" w:sz="4" w:space="0" w:color="auto"/>
              <w:right w:val="single" w:sz="4" w:space="0" w:color="auto"/>
            </w:tcBorders>
            <w:shd w:val="clear" w:color="auto" w:fill="auto"/>
            <w:vAlign w:val="center"/>
            <w:hideMark/>
          </w:tcPr>
          <w:p w14:paraId="1EDEB20A" w14:textId="77777777" w:rsidR="00554331" w:rsidRPr="00554331" w:rsidRDefault="00554331" w:rsidP="00554331">
            <w:pPr>
              <w:spacing w:after="0" w:line="240" w:lineRule="auto"/>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Инвестиции в основной капитал</w:t>
            </w:r>
          </w:p>
        </w:tc>
        <w:tc>
          <w:tcPr>
            <w:tcW w:w="1684" w:type="dxa"/>
            <w:tcBorders>
              <w:top w:val="nil"/>
              <w:left w:val="nil"/>
              <w:bottom w:val="single" w:sz="4" w:space="0" w:color="auto"/>
              <w:right w:val="single" w:sz="4" w:space="0" w:color="auto"/>
            </w:tcBorders>
            <w:shd w:val="clear" w:color="auto" w:fill="auto"/>
            <w:vAlign w:val="center"/>
            <w:hideMark/>
          </w:tcPr>
          <w:p w14:paraId="6060E92C"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млн руб.</w:t>
            </w:r>
          </w:p>
        </w:tc>
        <w:tc>
          <w:tcPr>
            <w:tcW w:w="1292" w:type="dxa"/>
            <w:tcBorders>
              <w:top w:val="nil"/>
              <w:left w:val="nil"/>
              <w:bottom w:val="single" w:sz="4" w:space="0" w:color="auto"/>
              <w:right w:val="single" w:sz="4" w:space="0" w:color="auto"/>
            </w:tcBorders>
            <w:shd w:val="clear" w:color="auto" w:fill="auto"/>
            <w:vAlign w:val="center"/>
            <w:hideMark/>
          </w:tcPr>
          <w:p w14:paraId="00DE1807"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176,6</w:t>
            </w:r>
          </w:p>
        </w:tc>
        <w:tc>
          <w:tcPr>
            <w:tcW w:w="1028" w:type="dxa"/>
            <w:tcBorders>
              <w:top w:val="nil"/>
              <w:left w:val="nil"/>
              <w:bottom w:val="single" w:sz="4" w:space="0" w:color="auto"/>
              <w:right w:val="single" w:sz="4" w:space="0" w:color="auto"/>
            </w:tcBorders>
            <w:shd w:val="clear" w:color="auto" w:fill="auto"/>
            <w:vAlign w:val="center"/>
            <w:hideMark/>
          </w:tcPr>
          <w:p w14:paraId="634C6C41"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177,0</w:t>
            </w:r>
          </w:p>
        </w:tc>
        <w:tc>
          <w:tcPr>
            <w:tcW w:w="1246" w:type="dxa"/>
            <w:tcBorders>
              <w:top w:val="nil"/>
              <w:left w:val="nil"/>
              <w:bottom w:val="single" w:sz="4" w:space="0" w:color="auto"/>
              <w:right w:val="single" w:sz="4" w:space="0" w:color="auto"/>
            </w:tcBorders>
            <w:shd w:val="clear" w:color="auto" w:fill="auto"/>
            <w:vAlign w:val="center"/>
            <w:hideMark/>
          </w:tcPr>
          <w:p w14:paraId="05E1DDCC"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177,5</w:t>
            </w:r>
          </w:p>
        </w:tc>
        <w:tc>
          <w:tcPr>
            <w:tcW w:w="1207" w:type="dxa"/>
            <w:tcBorders>
              <w:top w:val="nil"/>
              <w:left w:val="nil"/>
              <w:bottom w:val="single" w:sz="4" w:space="0" w:color="auto"/>
              <w:right w:val="single" w:sz="4" w:space="0" w:color="auto"/>
            </w:tcBorders>
            <w:shd w:val="clear" w:color="auto" w:fill="auto"/>
            <w:vAlign w:val="center"/>
            <w:hideMark/>
          </w:tcPr>
          <w:p w14:paraId="4506946E"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177,5</w:t>
            </w:r>
          </w:p>
        </w:tc>
        <w:tc>
          <w:tcPr>
            <w:tcW w:w="1347" w:type="dxa"/>
            <w:tcBorders>
              <w:top w:val="nil"/>
              <w:left w:val="nil"/>
              <w:bottom w:val="single" w:sz="4" w:space="0" w:color="auto"/>
              <w:right w:val="single" w:sz="4" w:space="0" w:color="auto"/>
            </w:tcBorders>
            <w:shd w:val="clear" w:color="auto" w:fill="auto"/>
            <w:vAlign w:val="center"/>
            <w:hideMark/>
          </w:tcPr>
          <w:p w14:paraId="28791814"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177,5</w:t>
            </w:r>
          </w:p>
        </w:tc>
      </w:tr>
      <w:tr w:rsidR="00554331" w:rsidRPr="00554331" w14:paraId="40E777C7" w14:textId="77777777" w:rsidTr="00554331">
        <w:trPr>
          <w:trHeight w:val="1575"/>
        </w:trPr>
        <w:tc>
          <w:tcPr>
            <w:tcW w:w="919" w:type="dxa"/>
            <w:vMerge/>
            <w:tcBorders>
              <w:top w:val="nil"/>
              <w:left w:val="single" w:sz="4" w:space="0" w:color="auto"/>
              <w:bottom w:val="single" w:sz="4" w:space="0" w:color="auto"/>
              <w:right w:val="single" w:sz="4" w:space="0" w:color="auto"/>
            </w:tcBorders>
            <w:vAlign w:val="center"/>
            <w:hideMark/>
          </w:tcPr>
          <w:p w14:paraId="5D95A458" w14:textId="77777777" w:rsidR="00554331" w:rsidRPr="00554331" w:rsidRDefault="00554331" w:rsidP="00554331">
            <w:pPr>
              <w:spacing w:after="0" w:line="240" w:lineRule="auto"/>
              <w:rPr>
                <w:rFonts w:ascii="Times New Roman" w:eastAsia="Times New Roman" w:hAnsi="Times New Roman" w:cs="Times New Roman"/>
                <w:sz w:val="24"/>
                <w:szCs w:val="24"/>
                <w:lang w:eastAsia="ru-RU"/>
              </w:rPr>
            </w:pPr>
          </w:p>
        </w:tc>
        <w:tc>
          <w:tcPr>
            <w:tcW w:w="5177" w:type="dxa"/>
            <w:tcBorders>
              <w:top w:val="nil"/>
              <w:left w:val="nil"/>
              <w:bottom w:val="single" w:sz="4" w:space="0" w:color="auto"/>
              <w:right w:val="single" w:sz="4" w:space="0" w:color="auto"/>
            </w:tcBorders>
            <w:shd w:val="clear" w:color="auto" w:fill="auto"/>
            <w:vAlign w:val="center"/>
            <w:hideMark/>
          </w:tcPr>
          <w:p w14:paraId="50CEAFF1" w14:textId="77777777" w:rsidR="00554331" w:rsidRPr="00554331" w:rsidRDefault="00554331" w:rsidP="00554331">
            <w:pPr>
              <w:spacing w:after="0" w:line="240" w:lineRule="auto"/>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Индекс физического объема инвестиций в основной капитал</w:t>
            </w:r>
          </w:p>
        </w:tc>
        <w:tc>
          <w:tcPr>
            <w:tcW w:w="1684" w:type="dxa"/>
            <w:tcBorders>
              <w:top w:val="nil"/>
              <w:left w:val="nil"/>
              <w:bottom w:val="single" w:sz="4" w:space="0" w:color="auto"/>
              <w:right w:val="single" w:sz="4" w:space="0" w:color="auto"/>
            </w:tcBorders>
            <w:shd w:val="clear" w:color="auto" w:fill="auto"/>
            <w:vAlign w:val="center"/>
            <w:hideMark/>
          </w:tcPr>
          <w:p w14:paraId="24408094"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к предыдущему году в сопоставимых ценах</w:t>
            </w:r>
          </w:p>
        </w:tc>
        <w:tc>
          <w:tcPr>
            <w:tcW w:w="1292" w:type="dxa"/>
            <w:tcBorders>
              <w:top w:val="nil"/>
              <w:left w:val="nil"/>
              <w:bottom w:val="single" w:sz="4" w:space="0" w:color="auto"/>
              <w:right w:val="single" w:sz="4" w:space="0" w:color="auto"/>
            </w:tcBorders>
            <w:shd w:val="clear" w:color="auto" w:fill="auto"/>
            <w:vAlign w:val="center"/>
            <w:hideMark/>
          </w:tcPr>
          <w:p w14:paraId="599160F1"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w:t>
            </w:r>
          </w:p>
        </w:tc>
        <w:tc>
          <w:tcPr>
            <w:tcW w:w="1028" w:type="dxa"/>
            <w:tcBorders>
              <w:top w:val="nil"/>
              <w:left w:val="nil"/>
              <w:bottom w:val="single" w:sz="4" w:space="0" w:color="auto"/>
              <w:right w:val="single" w:sz="4" w:space="0" w:color="auto"/>
            </w:tcBorders>
            <w:shd w:val="clear" w:color="auto" w:fill="auto"/>
            <w:vAlign w:val="center"/>
            <w:hideMark/>
          </w:tcPr>
          <w:p w14:paraId="3940D9B7"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w:t>
            </w:r>
          </w:p>
        </w:tc>
        <w:tc>
          <w:tcPr>
            <w:tcW w:w="1246" w:type="dxa"/>
            <w:tcBorders>
              <w:top w:val="nil"/>
              <w:left w:val="nil"/>
              <w:bottom w:val="single" w:sz="4" w:space="0" w:color="auto"/>
              <w:right w:val="single" w:sz="4" w:space="0" w:color="auto"/>
            </w:tcBorders>
            <w:shd w:val="clear" w:color="auto" w:fill="auto"/>
            <w:vAlign w:val="center"/>
            <w:hideMark/>
          </w:tcPr>
          <w:p w14:paraId="07ED04FF"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w:t>
            </w:r>
          </w:p>
        </w:tc>
        <w:tc>
          <w:tcPr>
            <w:tcW w:w="1207" w:type="dxa"/>
            <w:tcBorders>
              <w:top w:val="nil"/>
              <w:left w:val="nil"/>
              <w:bottom w:val="single" w:sz="4" w:space="0" w:color="auto"/>
              <w:right w:val="single" w:sz="4" w:space="0" w:color="auto"/>
            </w:tcBorders>
            <w:shd w:val="clear" w:color="auto" w:fill="auto"/>
            <w:vAlign w:val="center"/>
            <w:hideMark/>
          </w:tcPr>
          <w:p w14:paraId="2AE55100"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w:t>
            </w:r>
          </w:p>
        </w:tc>
        <w:tc>
          <w:tcPr>
            <w:tcW w:w="1347" w:type="dxa"/>
            <w:tcBorders>
              <w:top w:val="nil"/>
              <w:left w:val="nil"/>
              <w:bottom w:val="single" w:sz="4" w:space="0" w:color="auto"/>
              <w:right w:val="single" w:sz="4" w:space="0" w:color="auto"/>
            </w:tcBorders>
            <w:shd w:val="clear" w:color="auto" w:fill="auto"/>
            <w:vAlign w:val="center"/>
            <w:hideMark/>
          </w:tcPr>
          <w:p w14:paraId="3A6146D7"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w:t>
            </w:r>
          </w:p>
        </w:tc>
      </w:tr>
      <w:tr w:rsidR="00554331" w:rsidRPr="00554331" w14:paraId="2DD5B0EE" w14:textId="77777777" w:rsidTr="00554331">
        <w:trPr>
          <w:trHeight w:val="945"/>
        </w:trPr>
        <w:tc>
          <w:tcPr>
            <w:tcW w:w="919" w:type="dxa"/>
            <w:tcBorders>
              <w:top w:val="nil"/>
              <w:left w:val="single" w:sz="4" w:space="0" w:color="auto"/>
              <w:bottom w:val="single" w:sz="4" w:space="0" w:color="auto"/>
              <w:right w:val="single" w:sz="4" w:space="0" w:color="auto"/>
            </w:tcBorders>
            <w:shd w:val="clear" w:color="000000" w:fill="FFFFFF"/>
            <w:hideMark/>
          </w:tcPr>
          <w:p w14:paraId="0AEAE6B0"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2</w:t>
            </w:r>
          </w:p>
        </w:tc>
        <w:tc>
          <w:tcPr>
            <w:tcW w:w="5177" w:type="dxa"/>
            <w:tcBorders>
              <w:top w:val="nil"/>
              <w:left w:val="nil"/>
              <w:bottom w:val="single" w:sz="4" w:space="0" w:color="auto"/>
              <w:right w:val="single" w:sz="4" w:space="0" w:color="auto"/>
            </w:tcBorders>
            <w:shd w:val="clear" w:color="auto" w:fill="auto"/>
            <w:vAlign w:val="center"/>
            <w:hideMark/>
          </w:tcPr>
          <w:p w14:paraId="70A095CC" w14:textId="77777777" w:rsidR="00554331" w:rsidRPr="00554331" w:rsidRDefault="00554331" w:rsidP="00554331">
            <w:pPr>
              <w:spacing w:after="0" w:line="240" w:lineRule="auto"/>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Распределение инвестиций в основной капитал по видам экономической деятельности:</w:t>
            </w:r>
          </w:p>
        </w:tc>
        <w:tc>
          <w:tcPr>
            <w:tcW w:w="1684" w:type="dxa"/>
            <w:tcBorders>
              <w:top w:val="nil"/>
              <w:left w:val="nil"/>
              <w:bottom w:val="single" w:sz="4" w:space="0" w:color="auto"/>
              <w:right w:val="single" w:sz="4" w:space="0" w:color="auto"/>
            </w:tcBorders>
            <w:shd w:val="clear" w:color="auto" w:fill="auto"/>
            <w:vAlign w:val="center"/>
            <w:hideMark/>
          </w:tcPr>
          <w:p w14:paraId="5B9FA539"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w:t>
            </w:r>
          </w:p>
        </w:tc>
        <w:tc>
          <w:tcPr>
            <w:tcW w:w="1292" w:type="dxa"/>
            <w:tcBorders>
              <w:top w:val="nil"/>
              <w:left w:val="nil"/>
              <w:bottom w:val="single" w:sz="4" w:space="0" w:color="auto"/>
              <w:right w:val="single" w:sz="4" w:space="0" w:color="auto"/>
            </w:tcBorders>
            <w:shd w:val="clear" w:color="auto" w:fill="auto"/>
            <w:vAlign w:val="center"/>
            <w:hideMark/>
          </w:tcPr>
          <w:p w14:paraId="16926E20"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w:t>
            </w:r>
          </w:p>
        </w:tc>
        <w:tc>
          <w:tcPr>
            <w:tcW w:w="1028" w:type="dxa"/>
            <w:tcBorders>
              <w:top w:val="nil"/>
              <w:left w:val="nil"/>
              <w:bottom w:val="single" w:sz="4" w:space="0" w:color="auto"/>
              <w:right w:val="single" w:sz="4" w:space="0" w:color="auto"/>
            </w:tcBorders>
            <w:shd w:val="clear" w:color="auto" w:fill="auto"/>
            <w:vAlign w:val="center"/>
            <w:hideMark/>
          </w:tcPr>
          <w:p w14:paraId="0A97831E"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w:t>
            </w:r>
          </w:p>
        </w:tc>
        <w:tc>
          <w:tcPr>
            <w:tcW w:w="1246" w:type="dxa"/>
            <w:tcBorders>
              <w:top w:val="nil"/>
              <w:left w:val="nil"/>
              <w:bottom w:val="single" w:sz="4" w:space="0" w:color="auto"/>
              <w:right w:val="single" w:sz="4" w:space="0" w:color="auto"/>
            </w:tcBorders>
            <w:shd w:val="clear" w:color="auto" w:fill="auto"/>
            <w:vAlign w:val="center"/>
            <w:hideMark/>
          </w:tcPr>
          <w:p w14:paraId="718DBFEE"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w:t>
            </w:r>
          </w:p>
        </w:tc>
        <w:tc>
          <w:tcPr>
            <w:tcW w:w="1207" w:type="dxa"/>
            <w:tcBorders>
              <w:top w:val="nil"/>
              <w:left w:val="nil"/>
              <w:bottom w:val="single" w:sz="4" w:space="0" w:color="auto"/>
              <w:right w:val="single" w:sz="4" w:space="0" w:color="auto"/>
            </w:tcBorders>
            <w:shd w:val="clear" w:color="auto" w:fill="auto"/>
            <w:vAlign w:val="center"/>
            <w:hideMark/>
          </w:tcPr>
          <w:p w14:paraId="660909D7"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w:t>
            </w:r>
          </w:p>
        </w:tc>
        <w:tc>
          <w:tcPr>
            <w:tcW w:w="1347" w:type="dxa"/>
            <w:tcBorders>
              <w:top w:val="nil"/>
              <w:left w:val="nil"/>
              <w:bottom w:val="single" w:sz="4" w:space="0" w:color="auto"/>
              <w:right w:val="single" w:sz="4" w:space="0" w:color="auto"/>
            </w:tcBorders>
            <w:shd w:val="clear" w:color="auto" w:fill="auto"/>
            <w:vAlign w:val="center"/>
            <w:hideMark/>
          </w:tcPr>
          <w:p w14:paraId="03CB6B07"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w:t>
            </w:r>
          </w:p>
        </w:tc>
      </w:tr>
      <w:tr w:rsidR="00554331" w:rsidRPr="00554331" w14:paraId="50465ECD" w14:textId="77777777" w:rsidTr="00554331">
        <w:trPr>
          <w:trHeight w:val="630"/>
        </w:trPr>
        <w:tc>
          <w:tcPr>
            <w:tcW w:w="919" w:type="dxa"/>
            <w:tcBorders>
              <w:top w:val="nil"/>
              <w:left w:val="single" w:sz="4" w:space="0" w:color="auto"/>
              <w:bottom w:val="single" w:sz="4" w:space="0" w:color="auto"/>
              <w:right w:val="single" w:sz="4" w:space="0" w:color="auto"/>
            </w:tcBorders>
            <w:shd w:val="clear" w:color="000000" w:fill="FFFFFF"/>
            <w:hideMark/>
          </w:tcPr>
          <w:p w14:paraId="79F15593"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2.1</w:t>
            </w:r>
          </w:p>
        </w:tc>
        <w:tc>
          <w:tcPr>
            <w:tcW w:w="5177" w:type="dxa"/>
            <w:tcBorders>
              <w:top w:val="nil"/>
              <w:left w:val="nil"/>
              <w:bottom w:val="single" w:sz="4" w:space="0" w:color="auto"/>
              <w:right w:val="single" w:sz="4" w:space="0" w:color="auto"/>
            </w:tcBorders>
            <w:shd w:val="clear" w:color="auto" w:fill="auto"/>
            <w:vAlign w:val="center"/>
            <w:hideMark/>
          </w:tcPr>
          <w:p w14:paraId="3A6CF4AB" w14:textId="77777777" w:rsidR="00554331" w:rsidRPr="00554331" w:rsidRDefault="00554331" w:rsidP="00554331">
            <w:pPr>
              <w:spacing w:after="0" w:line="240" w:lineRule="auto"/>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Раздел А: сельское, лесное хозяйство, охота, рыболовство и рыбоводство</w:t>
            </w:r>
          </w:p>
        </w:tc>
        <w:tc>
          <w:tcPr>
            <w:tcW w:w="1684" w:type="dxa"/>
            <w:tcBorders>
              <w:top w:val="nil"/>
              <w:left w:val="nil"/>
              <w:bottom w:val="single" w:sz="4" w:space="0" w:color="auto"/>
              <w:right w:val="single" w:sz="4" w:space="0" w:color="auto"/>
            </w:tcBorders>
            <w:shd w:val="clear" w:color="auto" w:fill="auto"/>
            <w:vAlign w:val="center"/>
            <w:hideMark/>
          </w:tcPr>
          <w:p w14:paraId="00F31F2A"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млн руб.</w:t>
            </w:r>
          </w:p>
        </w:tc>
        <w:tc>
          <w:tcPr>
            <w:tcW w:w="1292" w:type="dxa"/>
            <w:tcBorders>
              <w:top w:val="nil"/>
              <w:left w:val="nil"/>
              <w:bottom w:val="single" w:sz="4" w:space="0" w:color="auto"/>
              <w:right w:val="single" w:sz="4" w:space="0" w:color="auto"/>
            </w:tcBorders>
            <w:shd w:val="clear" w:color="auto" w:fill="auto"/>
            <w:vAlign w:val="center"/>
            <w:hideMark/>
          </w:tcPr>
          <w:p w14:paraId="09FF35F9"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176,6</w:t>
            </w:r>
          </w:p>
        </w:tc>
        <w:tc>
          <w:tcPr>
            <w:tcW w:w="1028" w:type="dxa"/>
            <w:tcBorders>
              <w:top w:val="nil"/>
              <w:left w:val="nil"/>
              <w:bottom w:val="single" w:sz="4" w:space="0" w:color="auto"/>
              <w:right w:val="single" w:sz="4" w:space="0" w:color="auto"/>
            </w:tcBorders>
            <w:shd w:val="clear" w:color="auto" w:fill="auto"/>
            <w:vAlign w:val="center"/>
            <w:hideMark/>
          </w:tcPr>
          <w:p w14:paraId="1EC64F47"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177,0</w:t>
            </w:r>
          </w:p>
        </w:tc>
        <w:tc>
          <w:tcPr>
            <w:tcW w:w="1246" w:type="dxa"/>
            <w:tcBorders>
              <w:top w:val="nil"/>
              <w:left w:val="nil"/>
              <w:bottom w:val="single" w:sz="4" w:space="0" w:color="auto"/>
              <w:right w:val="single" w:sz="4" w:space="0" w:color="auto"/>
            </w:tcBorders>
            <w:shd w:val="clear" w:color="auto" w:fill="auto"/>
            <w:vAlign w:val="center"/>
            <w:hideMark/>
          </w:tcPr>
          <w:p w14:paraId="38DC1027"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177,5</w:t>
            </w:r>
          </w:p>
        </w:tc>
        <w:tc>
          <w:tcPr>
            <w:tcW w:w="1207" w:type="dxa"/>
            <w:tcBorders>
              <w:top w:val="nil"/>
              <w:left w:val="nil"/>
              <w:bottom w:val="single" w:sz="4" w:space="0" w:color="auto"/>
              <w:right w:val="single" w:sz="4" w:space="0" w:color="auto"/>
            </w:tcBorders>
            <w:shd w:val="clear" w:color="auto" w:fill="auto"/>
            <w:vAlign w:val="center"/>
            <w:hideMark/>
          </w:tcPr>
          <w:p w14:paraId="6D647095"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177,5</w:t>
            </w:r>
          </w:p>
        </w:tc>
        <w:tc>
          <w:tcPr>
            <w:tcW w:w="1347" w:type="dxa"/>
            <w:tcBorders>
              <w:top w:val="nil"/>
              <w:left w:val="nil"/>
              <w:bottom w:val="single" w:sz="4" w:space="0" w:color="auto"/>
              <w:right w:val="single" w:sz="4" w:space="0" w:color="auto"/>
            </w:tcBorders>
            <w:shd w:val="clear" w:color="auto" w:fill="auto"/>
            <w:vAlign w:val="center"/>
            <w:hideMark/>
          </w:tcPr>
          <w:p w14:paraId="41400681"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177,5</w:t>
            </w:r>
          </w:p>
        </w:tc>
      </w:tr>
      <w:tr w:rsidR="00554331" w:rsidRPr="00554331" w14:paraId="68BBD24F" w14:textId="77777777" w:rsidTr="00554331">
        <w:trPr>
          <w:trHeight w:val="315"/>
        </w:trPr>
        <w:tc>
          <w:tcPr>
            <w:tcW w:w="919" w:type="dxa"/>
            <w:tcBorders>
              <w:top w:val="nil"/>
              <w:left w:val="single" w:sz="4" w:space="0" w:color="auto"/>
              <w:bottom w:val="single" w:sz="4" w:space="0" w:color="auto"/>
              <w:right w:val="single" w:sz="4" w:space="0" w:color="auto"/>
            </w:tcBorders>
            <w:shd w:val="clear" w:color="000000" w:fill="FFFFFF"/>
            <w:hideMark/>
          </w:tcPr>
          <w:p w14:paraId="36AFB371"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2.2</w:t>
            </w:r>
          </w:p>
        </w:tc>
        <w:tc>
          <w:tcPr>
            <w:tcW w:w="5177" w:type="dxa"/>
            <w:tcBorders>
              <w:top w:val="nil"/>
              <w:left w:val="nil"/>
              <w:bottom w:val="single" w:sz="4" w:space="0" w:color="auto"/>
              <w:right w:val="single" w:sz="4" w:space="0" w:color="auto"/>
            </w:tcBorders>
            <w:shd w:val="clear" w:color="auto" w:fill="auto"/>
            <w:vAlign w:val="center"/>
            <w:hideMark/>
          </w:tcPr>
          <w:p w14:paraId="0D83CF25" w14:textId="77777777" w:rsidR="00554331" w:rsidRPr="00554331" w:rsidRDefault="00554331" w:rsidP="00554331">
            <w:pPr>
              <w:spacing w:after="0" w:line="240" w:lineRule="auto"/>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Раздел В: добыча полезных ископаемых</w:t>
            </w:r>
          </w:p>
        </w:tc>
        <w:tc>
          <w:tcPr>
            <w:tcW w:w="1684" w:type="dxa"/>
            <w:tcBorders>
              <w:top w:val="nil"/>
              <w:left w:val="nil"/>
              <w:bottom w:val="single" w:sz="4" w:space="0" w:color="auto"/>
              <w:right w:val="single" w:sz="4" w:space="0" w:color="auto"/>
            </w:tcBorders>
            <w:shd w:val="clear" w:color="auto" w:fill="auto"/>
            <w:vAlign w:val="center"/>
            <w:hideMark/>
          </w:tcPr>
          <w:p w14:paraId="14AE70CC"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млн руб.</w:t>
            </w:r>
          </w:p>
        </w:tc>
        <w:tc>
          <w:tcPr>
            <w:tcW w:w="1292" w:type="dxa"/>
            <w:tcBorders>
              <w:top w:val="nil"/>
              <w:left w:val="nil"/>
              <w:bottom w:val="single" w:sz="4" w:space="0" w:color="auto"/>
              <w:right w:val="single" w:sz="4" w:space="0" w:color="auto"/>
            </w:tcBorders>
            <w:shd w:val="clear" w:color="auto" w:fill="auto"/>
            <w:vAlign w:val="center"/>
            <w:hideMark/>
          </w:tcPr>
          <w:p w14:paraId="0329F7FD"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w:t>
            </w:r>
          </w:p>
        </w:tc>
        <w:tc>
          <w:tcPr>
            <w:tcW w:w="1028" w:type="dxa"/>
            <w:tcBorders>
              <w:top w:val="nil"/>
              <w:left w:val="nil"/>
              <w:bottom w:val="single" w:sz="4" w:space="0" w:color="auto"/>
              <w:right w:val="single" w:sz="4" w:space="0" w:color="auto"/>
            </w:tcBorders>
            <w:shd w:val="clear" w:color="auto" w:fill="auto"/>
            <w:vAlign w:val="center"/>
            <w:hideMark/>
          </w:tcPr>
          <w:p w14:paraId="7C1B4906"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w:t>
            </w:r>
          </w:p>
        </w:tc>
        <w:tc>
          <w:tcPr>
            <w:tcW w:w="1246" w:type="dxa"/>
            <w:tcBorders>
              <w:top w:val="nil"/>
              <w:left w:val="nil"/>
              <w:bottom w:val="single" w:sz="4" w:space="0" w:color="auto"/>
              <w:right w:val="single" w:sz="4" w:space="0" w:color="auto"/>
            </w:tcBorders>
            <w:shd w:val="clear" w:color="auto" w:fill="auto"/>
            <w:vAlign w:val="center"/>
            <w:hideMark/>
          </w:tcPr>
          <w:p w14:paraId="3DCD5A27"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w:t>
            </w:r>
          </w:p>
        </w:tc>
        <w:tc>
          <w:tcPr>
            <w:tcW w:w="1207" w:type="dxa"/>
            <w:tcBorders>
              <w:top w:val="nil"/>
              <w:left w:val="nil"/>
              <w:bottom w:val="single" w:sz="4" w:space="0" w:color="auto"/>
              <w:right w:val="single" w:sz="4" w:space="0" w:color="auto"/>
            </w:tcBorders>
            <w:shd w:val="clear" w:color="auto" w:fill="auto"/>
            <w:vAlign w:val="center"/>
            <w:hideMark/>
          </w:tcPr>
          <w:p w14:paraId="0A085506"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w:t>
            </w:r>
          </w:p>
        </w:tc>
        <w:tc>
          <w:tcPr>
            <w:tcW w:w="1347" w:type="dxa"/>
            <w:tcBorders>
              <w:top w:val="nil"/>
              <w:left w:val="nil"/>
              <w:bottom w:val="single" w:sz="4" w:space="0" w:color="auto"/>
              <w:right w:val="single" w:sz="4" w:space="0" w:color="auto"/>
            </w:tcBorders>
            <w:shd w:val="clear" w:color="auto" w:fill="auto"/>
            <w:vAlign w:val="center"/>
            <w:hideMark/>
          </w:tcPr>
          <w:p w14:paraId="7CB28C43"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w:t>
            </w:r>
          </w:p>
        </w:tc>
      </w:tr>
      <w:tr w:rsidR="00554331" w:rsidRPr="00554331" w14:paraId="6C84ABFB" w14:textId="77777777" w:rsidTr="00554331">
        <w:trPr>
          <w:trHeight w:val="315"/>
        </w:trPr>
        <w:tc>
          <w:tcPr>
            <w:tcW w:w="919" w:type="dxa"/>
            <w:tcBorders>
              <w:top w:val="nil"/>
              <w:left w:val="single" w:sz="4" w:space="0" w:color="auto"/>
              <w:bottom w:val="single" w:sz="4" w:space="0" w:color="auto"/>
              <w:right w:val="single" w:sz="4" w:space="0" w:color="auto"/>
            </w:tcBorders>
            <w:shd w:val="clear" w:color="000000" w:fill="FFFFFF"/>
            <w:hideMark/>
          </w:tcPr>
          <w:p w14:paraId="0880172A"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2.3</w:t>
            </w:r>
          </w:p>
        </w:tc>
        <w:tc>
          <w:tcPr>
            <w:tcW w:w="5177" w:type="dxa"/>
            <w:tcBorders>
              <w:top w:val="nil"/>
              <w:left w:val="nil"/>
              <w:bottom w:val="single" w:sz="4" w:space="0" w:color="auto"/>
              <w:right w:val="single" w:sz="4" w:space="0" w:color="auto"/>
            </w:tcBorders>
            <w:shd w:val="clear" w:color="auto" w:fill="auto"/>
            <w:vAlign w:val="center"/>
            <w:hideMark/>
          </w:tcPr>
          <w:p w14:paraId="35056067" w14:textId="77777777" w:rsidR="00554331" w:rsidRPr="00554331" w:rsidRDefault="00554331" w:rsidP="00554331">
            <w:pPr>
              <w:spacing w:after="0" w:line="240" w:lineRule="auto"/>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Раздел С: обрабатывающие производства</w:t>
            </w:r>
          </w:p>
        </w:tc>
        <w:tc>
          <w:tcPr>
            <w:tcW w:w="1684" w:type="dxa"/>
            <w:tcBorders>
              <w:top w:val="nil"/>
              <w:left w:val="nil"/>
              <w:bottom w:val="single" w:sz="4" w:space="0" w:color="auto"/>
              <w:right w:val="single" w:sz="4" w:space="0" w:color="auto"/>
            </w:tcBorders>
            <w:shd w:val="clear" w:color="auto" w:fill="auto"/>
            <w:vAlign w:val="center"/>
            <w:hideMark/>
          </w:tcPr>
          <w:p w14:paraId="2A502776"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млн руб.</w:t>
            </w:r>
          </w:p>
        </w:tc>
        <w:tc>
          <w:tcPr>
            <w:tcW w:w="1292" w:type="dxa"/>
            <w:tcBorders>
              <w:top w:val="nil"/>
              <w:left w:val="nil"/>
              <w:bottom w:val="single" w:sz="4" w:space="0" w:color="auto"/>
              <w:right w:val="single" w:sz="4" w:space="0" w:color="auto"/>
            </w:tcBorders>
            <w:shd w:val="clear" w:color="auto" w:fill="auto"/>
            <w:vAlign w:val="center"/>
            <w:hideMark/>
          </w:tcPr>
          <w:p w14:paraId="60069DC0"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w:t>
            </w:r>
          </w:p>
        </w:tc>
        <w:tc>
          <w:tcPr>
            <w:tcW w:w="1028" w:type="dxa"/>
            <w:tcBorders>
              <w:top w:val="nil"/>
              <w:left w:val="nil"/>
              <w:bottom w:val="single" w:sz="4" w:space="0" w:color="auto"/>
              <w:right w:val="single" w:sz="4" w:space="0" w:color="auto"/>
            </w:tcBorders>
            <w:shd w:val="clear" w:color="auto" w:fill="auto"/>
            <w:vAlign w:val="center"/>
            <w:hideMark/>
          </w:tcPr>
          <w:p w14:paraId="78DEBE51"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w:t>
            </w:r>
          </w:p>
        </w:tc>
        <w:tc>
          <w:tcPr>
            <w:tcW w:w="1246" w:type="dxa"/>
            <w:tcBorders>
              <w:top w:val="nil"/>
              <w:left w:val="nil"/>
              <w:bottom w:val="single" w:sz="4" w:space="0" w:color="auto"/>
              <w:right w:val="single" w:sz="4" w:space="0" w:color="auto"/>
            </w:tcBorders>
            <w:shd w:val="clear" w:color="auto" w:fill="auto"/>
            <w:vAlign w:val="center"/>
            <w:hideMark/>
          </w:tcPr>
          <w:p w14:paraId="14381507"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w:t>
            </w:r>
          </w:p>
        </w:tc>
        <w:tc>
          <w:tcPr>
            <w:tcW w:w="1207" w:type="dxa"/>
            <w:tcBorders>
              <w:top w:val="nil"/>
              <w:left w:val="nil"/>
              <w:bottom w:val="single" w:sz="4" w:space="0" w:color="auto"/>
              <w:right w:val="single" w:sz="4" w:space="0" w:color="auto"/>
            </w:tcBorders>
            <w:shd w:val="clear" w:color="auto" w:fill="auto"/>
            <w:vAlign w:val="center"/>
            <w:hideMark/>
          </w:tcPr>
          <w:p w14:paraId="468B5ABA"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w:t>
            </w:r>
          </w:p>
        </w:tc>
        <w:tc>
          <w:tcPr>
            <w:tcW w:w="1347" w:type="dxa"/>
            <w:tcBorders>
              <w:top w:val="nil"/>
              <w:left w:val="nil"/>
              <w:bottom w:val="single" w:sz="4" w:space="0" w:color="auto"/>
              <w:right w:val="single" w:sz="4" w:space="0" w:color="auto"/>
            </w:tcBorders>
            <w:shd w:val="clear" w:color="auto" w:fill="auto"/>
            <w:vAlign w:val="center"/>
            <w:hideMark/>
          </w:tcPr>
          <w:p w14:paraId="6B245959"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w:t>
            </w:r>
          </w:p>
        </w:tc>
      </w:tr>
      <w:tr w:rsidR="00554331" w:rsidRPr="00554331" w14:paraId="3896A383" w14:textId="77777777" w:rsidTr="00554331">
        <w:trPr>
          <w:trHeight w:val="945"/>
        </w:trPr>
        <w:tc>
          <w:tcPr>
            <w:tcW w:w="919" w:type="dxa"/>
            <w:tcBorders>
              <w:top w:val="nil"/>
              <w:left w:val="single" w:sz="4" w:space="0" w:color="auto"/>
              <w:bottom w:val="single" w:sz="4" w:space="0" w:color="auto"/>
              <w:right w:val="single" w:sz="4" w:space="0" w:color="auto"/>
            </w:tcBorders>
            <w:shd w:val="clear" w:color="000000" w:fill="FFFFFF"/>
            <w:hideMark/>
          </w:tcPr>
          <w:p w14:paraId="38C6B7BE"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2.4</w:t>
            </w:r>
          </w:p>
        </w:tc>
        <w:tc>
          <w:tcPr>
            <w:tcW w:w="5177" w:type="dxa"/>
            <w:tcBorders>
              <w:top w:val="nil"/>
              <w:left w:val="nil"/>
              <w:bottom w:val="single" w:sz="4" w:space="0" w:color="auto"/>
              <w:right w:val="single" w:sz="4" w:space="0" w:color="auto"/>
            </w:tcBorders>
            <w:shd w:val="clear" w:color="auto" w:fill="auto"/>
            <w:vAlign w:val="center"/>
            <w:hideMark/>
          </w:tcPr>
          <w:p w14:paraId="3A83BBBB" w14:textId="77777777" w:rsidR="00554331" w:rsidRPr="00554331" w:rsidRDefault="00554331" w:rsidP="00554331">
            <w:pPr>
              <w:spacing w:after="0" w:line="240" w:lineRule="auto"/>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Раздел D: Обеспечение электрической энергией, газом и паром; кондиционирование воздуха</w:t>
            </w:r>
          </w:p>
        </w:tc>
        <w:tc>
          <w:tcPr>
            <w:tcW w:w="1684" w:type="dxa"/>
            <w:tcBorders>
              <w:top w:val="nil"/>
              <w:left w:val="nil"/>
              <w:bottom w:val="single" w:sz="4" w:space="0" w:color="auto"/>
              <w:right w:val="single" w:sz="4" w:space="0" w:color="auto"/>
            </w:tcBorders>
            <w:shd w:val="clear" w:color="auto" w:fill="auto"/>
            <w:vAlign w:val="center"/>
            <w:hideMark/>
          </w:tcPr>
          <w:p w14:paraId="6AC5C840"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млн руб.</w:t>
            </w:r>
          </w:p>
        </w:tc>
        <w:tc>
          <w:tcPr>
            <w:tcW w:w="1292" w:type="dxa"/>
            <w:tcBorders>
              <w:top w:val="nil"/>
              <w:left w:val="nil"/>
              <w:bottom w:val="single" w:sz="4" w:space="0" w:color="auto"/>
              <w:right w:val="single" w:sz="4" w:space="0" w:color="auto"/>
            </w:tcBorders>
            <w:shd w:val="clear" w:color="auto" w:fill="auto"/>
            <w:vAlign w:val="center"/>
            <w:hideMark/>
          </w:tcPr>
          <w:p w14:paraId="40A03EDA"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0,0</w:t>
            </w:r>
          </w:p>
        </w:tc>
        <w:tc>
          <w:tcPr>
            <w:tcW w:w="1028" w:type="dxa"/>
            <w:tcBorders>
              <w:top w:val="nil"/>
              <w:left w:val="nil"/>
              <w:bottom w:val="single" w:sz="4" w:space="0" w:color="auto"/>
              <w:right w:val="single" w:sz="4" w:space="0" w:color="auto"/>
            </w:tcBorders>
            <w:shd w:val="clear" w:color="auto" w:fill="auto"/>
            <w:vAlign w:val="center"/>
            <w:hideMark/>
          </w:tcPr>
          <w:p w14:paraId="5E9817EC"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0,0</w:t>
            </w:r>
          </w:p>
        </w:tc>
        <w:tc>
          <w:tcPr>
            <w:tcW w:w="1246" w:type="dxa"/>
            <w:tcBorders>
              <w:top w:val="nil"/>
              <w:left w:val="nil"/>
              <w:bottom w:val="single" w:sz="4" w:space="0" w:color="auto"/>
              <w:right w:val="single" w:sz="4" w:space="0" w:color="auto"/>
            </w:tcBorders>
            <w:shd w:val="clear" w:color="auto" w:fill="auto"/>
            <w:vAlign w:val="center"/>
            <w:hideMark/>
          </w:tcPr>
          <w:p w14:paraId="0BDA93B3"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0,0</w:t>
            </w:r>
          </w:p>
        </w:tc>
        <w:tc>
          <w:tcPr>
            <w:tcW w:w="1207" w:type="dxa"/>
            <w:tcBorders>
              <w:top w:val="nil"/>
              <w:left w:val="nil"/>
              <w:bottom w:val="single" w:sz="4" w:space="0" w:color="auto"/>
              <w:right w:val="single" w:sz="4" w:space="0" w:color="auto"/>
            </w:tcBorders>
            <w:shd w:val="clear" w:color="auto" w:fill="auto"/>
            <w:vAlign w:val="center"/>
            <w:hideMark/>
          </w:tcPr>
          <w:p w14:paraId="5B610122"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0,0</w:t>
            </w:r>
          </w:p>
        </w:tc>
        <w:tc>
          <w:tcPr>
            <w:tcW w:w="1347" w:type="dxa"/>
            <w:tcBorders>
              <w:top w:val="nil"/>
              <w:left w:val="nil"/>
              <w:bottom w:val="single" w:sz="4" w:space="0" w:color="auto"/>
              <w:right w:val="single" w:sz="4" w:space="0" w:color="auto"/>
            </w:tcBorders>
            <w:shd w:val="clear" w:color="auto" w:fill="auto"/>
            <w:vAlign w:val="center"/>
            <w:hideMark/>
          </w:tcPr>
          <w:p w14:paraId="33755DA7"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0,0</w:t>
            </w:r>
          </w:p>
        </w:tc>
      </w:tr>
      <w:tr w:rsidR="00554331" w:rsidRPr="00554331" w14:paraId="48B6EDA7" w14:textId="77777777" w:rsidTr="00554331">
        <w:trPr>
          <w:trHeight w:val="945"/>
        </w:trPr>
        <w:tc>
          <w:tcPr>
            <w:tcW w:w="919" w:type="dxa"/>
            <w:tcBorders>
              <w:top w:val="nil"/>
              <w:left w:val="single" w:sz="4" w:space="0" w:color="auto"/>
              <w:bottom w:val="single" w:sz="4" w:space="0" w:color="auto"/>
              <w:right w:val="single" w:sz="4" w:space="0" w:color="auto"/>
            </w:tcBorders>
            <w:shd w:val="clear" w:color="000000" w:fill="FFFFFF"/>
            <w:hideMark/>
          </w:tcPr>
          <w:p w14:paraId="060BBC40"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2.5</w:t>
            </w:r>
          </w:p>
        </w:tc>
        <w:tc>
          <w:tcPr>
            <w:tcW w:w="5177" w:type="dxa"/>
            <w:tcBorders>
              <w:top w:val="nil"/>
              <w:left w:val="nil"/>
              <w:bottom w:val="single" w:sz="4" w:space="0" w:color="auto"/>
              <w:right w:val="single" w:sz="4" w:space="0" w:color="auto"/>
            </w:tcBorders>
            <w:shd w:val="clear" w:color="auto" w:fill="auto"/>
            <w:vAlign w:val="center"/>
            <w:hideMark/>
          </w:tcPr>
          <w:p w14:paraId="0B4186B2" w14:textId="77777777" w:rsidR="00554331" w:rsidRPr="00554331" w:rsidRDefault="00554331" w:rsidP="00554331">
            <w:pPr>
              <w:spacing w:after="0" w:line="240" w:lineRule="auto"/>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Раздел Е: Водоснабжение; водоотведение, организация сбора и утилизации отходов, деятельность по ликвидации загрязнений</w:t>
            </w:r>
          </w:p>
        </w:tc>
        <w:tc>
          <w:tcPr>
            <w:tcW w:w="1684" w:type="dxa"/>
            <w:tcBorders>
              <w:top w:val="nil"/>
              <w:left w:val="nil"/>
              <w:bottom w:val="single" w:sz="4" w:space="0" w:color="auto"/>
              <w:right w:val="single" w:sz="4" w:space="0" w:color="auto"/>
            </w:tcBorders>
            <w:shd w:val="clear" w:color="auto" w:fill="auto"/>
            <w:vAlign w:val="center"/>
            <w:hideMark/>
          </w:tcPr>
          <w:p w14:paraId="6BD90AEA"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млн руб.</w:t>
            </w:r>
          </w:p>
        </w:tc>
        <w:tc>
          <w:tcPr>
            <w:tcW w:w="1292" w:type="dxa"/>
            <w:tcBorders>
              <w:top w:val="nil"/>
              <w:left w:val="nil"/>
              <w:bottom w:val="single" w:sz="4" w:space="0" w:color="auto"/>
              <w:right w:val="single" w:sz="4" w:space="0" w:color="auto"/>
            </w:tcBorders>
            <w:shd w:val="clear" w:color="auto" w:fill="auto"/>
            <w:vAlign w:val="center"/>
            <w:hideMark/>
          </w:tcPr>
          <w:p w14:paraId="0084B251"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0,0</w:t>
            </w:r>
          </w:p>
        </w:tc>
        <w:tc>
          <w:tcPr>
            <w:tcW w:w="1028" w:type="dxa"/>
            <w:tcBorders>
              <w:top w:val="nil"/>
              <w:left w:val="nil"/>
              <w:bottom w:val="single" w:sz="4" w:space="0" w:color="auto"/>
              <w:right w:val="single" w:sz="4" w:space="0" w:color="auto"/>
            </w:tcBorders>
            <w:shd w:val="clear" w:color="auto" w:fill="auto"/>
            <w:vAlign w:val="center"/>
            <w:hideMark/>
          </w:tcPr>
          <w:p w14:paraId="7DB971EA"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0,0</w:t>
            </w:r>
          </w:p>
        </w:tc>
        <w:tc>
          <w:tcPr>
            <w:tcW w:w="1246" w:type="dxa"/>
            <w:tcBorders>
              <w:top w:val="nil"/>
              <w:left w:val="nil"/>
              <w:bottom w:val="single" w:sz="4" w:space="0" w:color="auto"/>
              <w:right w:val="single" w:sz="4" w:space="0" w:color="auto"/>
            </w:tcBorders>
            <w:shd w:val="clear" w:color="auto" w:fill="auto"/>
            <w:vAlign w:val="center"/>
            <w:hideMark/>
          </w:tcPr>
          <w:p w14:paraId="4E540975"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0,0</w:t>
            </w:r>
          </w:p>
        </w:tc>
        <w:tc>
          <w:tcPr>
            <w:tcW w:w="1207" w:type="dxa"/>
            <w:tcBorders>
              <w:top w:val="nil"/>
              <w:left w:val="nil"/>
              <w:bottom w:val="single" w:sz="4" w:space="0" w:color="auto"/>
              <w:right w:val="single" w:sz="4" w:space="0" w:color="auto"/>
            </w:tcBorders>
            <w:shd w:val="clear" w:color="auto" w:fill="auto"/>
            <w:vAlign w:val="center"/>
            <w:hideMark/>
          </w:tcPr>
          <w:p w14:paraId="08FB9EA8"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0,0</w:t>
            </w:r>
          </w:p>
        </w:tc>
        <w:tc>
          <w:tcPr>
            <w:tcW w:w="1347" w:type="dxa"/>
            <w:tcBorders>
              <w:top w:val="nil"/>
              <w:left w:val="nil"/>
              <w:bottom w:val="single" w:sz="4" w:space="0" w:color="auto"/>
              <w:right w:val="single" w:sz="4" w:space="0" w:color="auto"/>
            </w:tcBorders>
            <w:shd w:val="clear" w:color="auto" w:fill="auto"/>
            <w:vAlign w:val="center"/>
            <w:hideMark/>
          </w:tcPr>
          <w:p w14:paraId="38023BA5"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0,0</w:t>
            </w:r>
          </w:p>
        </w:tc>
      </w:tr>
      <w:tr w:rsidR="00554331" w:rsidRPr="00554331" w14:paraId="17C21970" w14:textId="77777777" w:rsidTr="00554331">
        <w:trPr>
          <w:trHeight w:val="315"/>
        </w:trPr>
        <w:tc>
          <w:tcPr>
            <w:tcW w:w="919" w:type="dxa"/>
            <w:tcBorders>
              <w:top w:val="nil"/>
              <w:left w:val="single" w:sz="4" w:space="0" w:color="auto"/>
              <w:bottom w:val="single" w:sz="4" w:space="0" w:color="auto"/>
              <w:right w:val="single" w:sz="4" w:space="0" w:color="auto"/>
            </w:tcBorders>
            <w:shd w:val="clear" w:color="000000" w:fill="FFFFFF"/>
            <w:hideMark/>
          </w:tcPr>
          <w:p w14:paraId="2CC7E8CD"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2.6</w:t>
            </w:r>
          </w:p>
        </w:tc>
        <w:tc>
          <w:tcPr>
            <w:tcW w:w="5177" w:type="dxa"/>
            <w:tcBorders>
              <w:top w:val="nil"/>
              <w:left w:val="nil"/>
              <w:bottom w:val="single" w:sz="4" w:space="0" w:color="auto"/>
              <w:right w:val="single" w:sz="4" w:space="0" w:color="auto"/>
            </w:tcBorders>
            <w:shd w:val="clear" w:color="auto" w:fill="auto"/>
            <w:vAlign w:val="center"/>
            <w:hideMark/>
          </w:tcPr>
          <w:p w14:paraId="0C3ABEBE" w14:textId="77777777" w:rsidR="00554331" w:rsidRPr="00554331" w:rsidRDefault="00554331" w:rsidP="00554331">
            <w:pPr>
              <w:spacing w:after="0" w:line="240" w:lineRule="auto"/>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Раздел F: строительство</w:t>
            </w:r>
          </w:p>
        </w:tc>
        <w:tc>
          <w:tcPr>
            <w:tcW w:w="1684" w:type="dxa"/>
            <w:tcBorders>
              <w:top w:val="nil"/>
              <w:left w:val="nil"/>
              <w:bottom w:val="single" w:sz="4" w:space="0" w:color="auto"/>
              <w:right w:val="single" w:sz="4" w:space="0" w:color="auto"/>
            </w:tcBorders>
            <w:shd w:val="clear" w:color="auto" w:fill="auto"/>
            <w:vAlign w:val="center"/>
            <w:hideMark/>
          </w:tcPr>
          <w:p w14:paraId="44B43054"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млн руб.</w:t>
            </w:r>
          </w:p>
        </w:tc>
        <w:tc>
          <w:tcPr>
            <w:tcW w:w="1292" w:type="dxa"/>
            <w:tcBorders>
              <w:top w:val="nil"/>
              <w:left w:val="nil"/>
              <w:bottom w:val="single" w:sz="4" w:space="0" w:color="auto"/>
              <w:right w:val="single" w:sz="4" w:space="0" w:color="auto"/>
            </w:tcBorders>
            <w:shd w:val="clear" w:color="auto" w:fill="auto"/>
            <w:vAlign w:val="center"/>
            <w:hideMark/>
          </w:tcPr>
          <w:p w14:paraId="4FAECDEC"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0,0</w:t>
            </w:r>
          </w:p>
        </w:tc>
        <w:tc>
          <w:tcPr>
            <w:tcW w:w="1028" w:type="dxa"/>
            <w:tcBorders>
              <w:top w:val="nil"/>
              <w:left w:val="nil"/>
              <w:bottom w:val="single" w:sz="4" w:space="0" w:color="auto"/>
              <w:right w:val="single" w:sz="4" w:space="0" w:color="auto"/>
            </w:tcBorders>
            <w:shd w:val="clear" w:color="auto" w:fill="auto"/>
            <w:vAlign w:val="center"/>
            <w:hideMark/>
          </w:tcPr>
          <w:p w14:paraId="001EB48C"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0,0</w:t>
            </w:r>
          </w:p>
        </w:tc>
        <w:tc>
          <w:tcPr>
            <w:tcW w:w="1246" w:type="dxa"/>
            <w:tcBorders>
              <w:top w:val="nil"/>
              <w:left w:val="nil"/>
              <w:bottom w:val="single" w:sz="4" w:space="0" w:color="auto"/>
              <w:right w:val="single" w:sz="4" w:space="0" w:color="auto"/>
            </w:tcBorders>
            <w:shd w:val="clear" w:color="auto" w:fill="auto"/>
            <w:vAlign w:val="center"/>
            <w:hideMark/>
          </w:tcPr>
          <w:p w14:paraId="35012239"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0,0</w:t>
            </w:r>
          </w:p>
        </w:tc>
        <w:tc>
          <w:tcPr>
            <w:tcW w:w="1207" w:type="dxa"/>
            <w:tcBorders>
              <w:top w:val="nil"/>
              <w:left w:val="nil"/>
              <w:bottom w:val="single" w:sz="4" w:space="0" w:color="auto"/>
              <w:right w:val="single" w:sz="4" w:space="0" w:color="auto"/>
            </w:tcBorders>
            <w:shd w:val="clear" w:color="auto" w:fill="auto"/>
            <w:vAlign w:val="center"/>
            <w:hideMark/>
          </w:tcPr>
          <w:p w14:paraId="078AA381"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0,0</w:t>
            </w:r>
          </w:p>
        </w:tc>
        <w:tc>
          <w:tcPr>
            <w:tcW w:w="1347" w:type="dxa"/>
            <w:tcBorders>
              <w:top w:val="nil"/>
              <w:left w:val="nil"/>
              <w:bottom w:val="single" w:sz="4" w:space="0" w:color="auto"/>
              <w:right w:val="single" w:sz="4" w:space="0" w:color="auto"/>
            </w:tcBorders>
            <w:shd w:val="clear" w:color="auto" w:fill="auto"/>
            <w:vAlign w:val="center"/>
            <w:hideMark/>
          </w:tcPr>
          <w:p w14:paraId="6CAF2F9A"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0,0</w:t>
            </w:r>
          </w:p>
        </w:tc>
      </w:tr>
      <w:tr w:rsidR="00554331" w:rsidRPr="00554331" w14:paraId="24D98408" w14:textId="77777777" w:rsidTr="00554331">
        <w:trPr>
          <w:trHeight w:val="945"/>
        </w:trPr>
        <w:tc>
          <w:tcPr>
            <w:tcW w:w="919" w:type="dxa"/>
            <w:tcBorders>
              <w:top w:val="single" w:sz="4" w:space="0" w:color="auto"/>
              <w:left w:val="single" w:sz="4" w:space="0" w:color="auto"/>
              <w:bottom w:val="single" w:sz="4" w:space="0" w:color="auto"/>
              <w:right w:val="single" w:sz="4" w:space="0" w:color="auto"/>
            </w:tcBorders>
            <w:shd w:val="clear" w:color="000000" w:fill="FFFFFF"/>
            <w:hideMark/>
          </w:tcPr>
          <w:p w14:paraId="0C56A626"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lastRenderedPageBreak/>
              <w:t>2.7</w:t>
            </w:r>
          </w:p>
        </w:tc>
        <w:tc>
          <w:tcPr>
            <w:tcW w:w="5177" w:type="dxa"/>
            <w:tcBorders>
              <w:top w:val="single" w:sz="4" w:space="0" w:color="auto"/>
              <w:left w:val="nil"/>
              <w:bottom w:val="single" w:sz="4" w:space="0" w:color="auto"/>
              <w:right w:val="single" w:sz="4" w:space="0" w:color="auto"/>
            </w:tcBorders>
            <w:shd w:val="clear" w:color="auto" w:fill="auto"/>
            <w:vAlign w:val="center"/>
            <w:hideMark/>
          </w:tcPr>
          <w:p w14:paraId="7330A5B7" w14:textId="77777777" w:rsidR="00554331" w:rsidRPr="00554331" w:rsidRDefault="00554331" w:rsidP="00554331">
            <w:pPr>
              <w:spacing w:after="0" w:line="240" w:lineRule="auto"/>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Раздел G: Торговля оптовая и розничная; ремонт автотранспортных средств и мотоциклов</w:t>
            </w:r>
          </w:p>
        </w:tc>
        <w:tc>
          <w:tcPr>
            <w:tcW w:w="1684" w:type="dxa"/>
            <w:tcBorders>
              <w:top w:val="single" w:sz="4" w:space="0" w:color="auto"/>
              <w:left w:val="nil"/>
              <w:bottom w:val="single" w:sz="4" w:space="0" w:color="auto"/>
              <w:right w:val="single" w:sz="4" w:space="0" w:color="auto"/>
            </w:tcBorders>
            <w:shd w:val="clear" w:color="auto" w:fill="auto"/>
            <w:vAlign w:val="center"/>
            <w:hideMark/>
          </w:tcPr>
          <w:p w14:paraId="2C525A3D"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млн руб.</w:t>
            </w:r>
          </w:p>
        </w:tc>
        <w:tc>
          <w:tcPr>
            <w:tcW w:w="1292" w:type="dxa"/>
            <w:tcBorders>
              <w:top w:val="single" w:sz="4" w:space="0" w:color="auto"/>
              <w:left w:val="nil"/>
              <w:bottom w:val="single" w:sz="4" w:space="0" w:color="auto"/>
              <w:right w:val="single" w:sz="4" w:space="0" w:color="auto"/>
            </w:tcBorders>
            <w:shd w:val="clear" w:color="auto" w:fill="auto"/>
            <w:vAlign w:val="center"/>
            <w:hideMark/>
          </w:tcPr>
          <w:p w14:paraId="6E5C9A44"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0,0</w:t>
            </w:r>
          </w:p>
        </w:tc>
        <w:tc>
          <w:tcPr>
            <w:tcW w:w="1028" w:type="dxa"/>
            <w:tcBorders>
              <w:top w:val="single" w:sz="4" w:space="0" w:color="auto"/>
              <w:left w:val="nil"/>
              <w:bottom w:val="single" w:sz="4" w:space="0" w:color="auto"/>
              <w:right w:val="single" w:sz="4" w:space="0" w:color="auto"/>
            </w:tcBorders>
            <w:shd w:val="clear" w:color="auto" w:fill="auto"/>
            <w:vAlign w:val="center"/>
            <w:hideMark/>
          </w:tcPr>
          <w:p w14:paraId="7197272C"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0,0</w:t>
            </w:r>
          </w:p>
        </w:tc>
        <w:tc>
          <w:tcPr>
            <w:tcW w:w="1246" w:type="dxa"/>
            <w:tcBorders>
              <w:top w:val="single" w:sz="4" w:space="0" w:color="auto"/>
              <w:left w:val="nil"/>
              <w:bottom w:val="single" w:sz="4" w:space="0" w:color="auto"/>
              <w:right w:val="single" w:sz="4" w:space="0" w:color="auto"/>
            </w:tcBorders>
            <w:shd w:val="clear" w:color="auto" w:fill="auto"/>
            <w:vAlign w:val="center"/>
            <w:hideMark/>
          </w:tcPr>
          <w:p w14:paraId="4EC6C895"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0,0</w:t>
            </w:r>
          </w:p>
        </w:tc>
        <w:tc>
          <w:tcPr>
            <w:tcW w:w="1207" w:type="dxa"/>
            <w:tcBorders>
              <w:top w:val="single" w:sz="4" w:space="0" w:color="auto"/>
              <w:left w:val="nil"/>
              <w:bottom w:val="single" w:sz="4" w:space="0" w:color="auto"/>
              <w:right w:val="single" w:sz="4" w:space="0" w:color="auto"/>
            </w:tcBorders>
            <w:shd w:val="clear" w:color="auto" w:fill="auto"/>
            <w:vAlign w:val="center"/>
            <w:hideMark/>
          </w:tcPr>
          <w:p w14:paraId="3B09D0E0"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0,0</w:t>
            </w:r>
          </w:p>
        </w:tc>
        <w:tc>
          <w:tcPr>
            <w:tcW w:w="1347" w:type="dxa"/>
            <w:tcBorders>
              <w:top w:val="single" w:sz="4" w:space="0" w:color="auto"/>
              <w:left w:val="nil"/>
              <w:bottom w:val="single" w:sz="4" w:space="0" w:color="auto"/>
              <w:right w:val="single" w:sz="4" w:space="0" w:color="auto"/>
            </w:tcBorders>
            <w:shd w:val="clear" w:color="auto" w:fill="auto"/>
            <w:vAlign w:val="center"/>
            <w:hideMark/>
          </w:tcPr>
          <w:p w14:paraId="029EE590"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0,0</w:t>
            </w:r>
          </w:p>
        </w:tc>
      </w:tr>
      <w:tr w:rsidR="00554331" w:rsidRPr="00554331" w14:paraId="118BFCD7" w14:textId="77777777" w:rsidTr="00554331">
        <w:trPr>
          <w:trHeight w:val="630"/>
        </w:trPr>
        <w:tc>
          <w:tcPr>
            <w:tcW w:w="919" w:type="dxa"/>
            <w:tcBorders>
              <w:top w:val="nil"/>
              <w:left w:val="single" w:sz="4" w:space="0" w:color="auto"/>
              <w:bottom w:val="single" w:sz="4" w:space="0" w:color="auto"/>
              <w:right w:val="single" w:sz="4" w:space="0" w:color="auto"/>
            </w:tcBorders>
            <w:shd w:val="clear" w:color="000000" w:fill="FFFFFF"/>
            <w:hideMark/>
          </w:tcPr>
          <w:p w14:paraId="47AADBA8"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2.8</w:t>
            </w:r>
          </w:p>
        </w:tc>
        <w:tc>
          <w:tcPr>
            <w:tcW w:w="5177" w:type="dxa"/>
            <w:tcBorders>
              <w:top w:val="nil"/>
              <w:left w:val="nil"/>
              <w:bottom w:val="single" w:sz="4" w:space="0" w:color="auto"/>
              <w:right w:val="single" w:sz="4" w:space="0" w:color="auto"/>
            </w:tcBorders>
            <w:shd w:val="clear" w:color="auto" w:fill="auto"/>
            <w:vAlign w:val="center"/>
            <w:hideMark/>
          </w:tcPr>
          <w:p w14:paraId="00B9A815" w14:textId="77777777" w:rsidR="00554331" w:rsidRPr="00554331" w:rsidRDefault="00554331" w:rsidP="00554331">
            <w:pPr>
              <w:spacing w:after="0" w:line="240" w:lineRule="auto"/>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Раздел I: Деятельность гостиниц и предприятий общественного питания</w:t>
            </w:r>
          </w:p>
        </w:tc>
        <w:tc>
          <w:tcPr>
            <w:tcW w:w="1684" w:type="dxa"/>
            <w:tcBorders>
              <w:top w:val="nil"/>
              <w:left w:val="nil"/>
              <w:bottom w:val="single" w:sz="4" w:space="0" w:color="auto"/>
              <w:right w:val="single" w:sz="4" w:space="0" w:color="auto"/>
            </w:tcBorders>
            <w:shd w:val="clear" w:color="auto" w:fill="auto"/>
            <w:vAlign w:val="center"/>
            <w:hideMark/>
          </w:tcPr>
          <w:p w14:paraId="6D71DE41"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млн руб.</w:t>
            </w:r>
          </w:p>
        </w:tc>
        <w:tc>
          <w:tcPr>
            <w:tcW w:w="1292" w:type="dxa"/>
            <w:tcBorders>
              <w:top w:val="nil"/>
              <w:left w:val="nil"/>
              <w:bottom w:val="single" w:sz="4" w:space="0" w:color="auto"/>
              <w:right w:val="single" w:sz="4" w:space="0" w:color="auto"/>
            </w:tcBorders>
            <w:shd w:val="clear" w:color="auto" w:fill="auto"/>
            <w:vAlign w:val="center"/>
            <w:hideMark/>
          </w:tcPr>
          <w:p w14:paraId="44685F65"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0,0</w:t>
            </w:r>
          </w:p>
        </w:tc>
        <w:tc>
          <w:tcPr>
            <w:tcW w:w="1028" w:type="dxa"/>
            <w:tcBorders>
              <w:top w:val="nil"/>
              <w:left w:val="nil"/>
              <w:bottom w:val="single" w:sz="4" w:space="0" w:color="auto"/>
              <w:right w:val="single" w:sz="4" w:space="0" w:color="auto"/>
            </w:tcBorders>
            <w:shd w:val="clear" w:color="auto" w:fill="auto"/>
            <w:vAlign w:val="center"/>
            <w:hideMark/>
          </w:tcPr>
          <w:p w14:paraId="73208DC4"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0,0</w:t>
            </w:r>
          </w:p>
        </w:tc>
        <w:tc>
          <w:tcPr>
            <w:tcW w:w="1246" w:type="dxa"/>
            <w:tcBorders>
              <w:top w:val="nil"/>
              <w:left w:val="nil"/>
              <w:bottom w:val="single" w:sz="4" w:space="0" w:color="auto"/>
              <w:right w:val="single" w:sz="4" w:space="0" w:color="auto"/>
            </w:tcBorders>
            <w:shd w:val="clear" w:color="auto" w:fill="auto"/>
            <w:vAlign w:val="center"/>
            <w:hideMark/>
          </w:tcPr>
          <w:p w14:paraId="42EB7D82"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0,0</w:t>
            </w:r>
          </w:p>
        </w:tc>
        <w:tc>
          <w:tcPr>
            <w:tcW w:w="1207" w:type="dxa"/>
            <w:tcBorders>
              <w:top w:val="nil"/>
              <w:left w:val="nil"/>
              <w:bottom w:val="single" w:sz="4" w:space="0" w:color="auto"/>
              <w:right w:val="single" w:sz="4" w:space="0" w:color="auto"/>
            </w:tcBorders>
            <w:shd w:val="clear" w:color="auto" w:fill="auto"/>
            <w:vAlign w:val="center"/>
            <w:hideMark/>
          </w:tcPr>
          <w:p w14:paraId="5F3AADE1"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0,0</w:t>
            </w:r>
          </w:p>
        </w:tc>
        <w:tc>
          <w:tcPr>
            <w:tcW w:w="1347" w:type="dxa"/>
            <w:tcBorders>
              <w:top w:val="nil"/>
              <w:left w:val="nil"/>
              <w:bottom w:val="single" w:sz="4" w:space="0" w:color="auto"/>
              <w:right w:val="single" w:sz="4" w:space="0" w:color="auto"/>
            </w:tcBorders>
            <w:shd w:val="clear" w:color="auto" w:fill="auto"/>
            <w:vAlign w:val="center"/>
            <w:hideMark/>
          </w:tcPr>
          <w:p w14:paraId="692D7FC8"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0,0</w:t>
            </w:r>
          </w:p>
        </w:tc>
      </w:tr>
      <w:tr w:rsidR="00554331" w:rsidRPr="00554331" w14:paraId="0617A206" w14:textId="77777777" w:rsidTr="00554331">
        <w:trPr>
          <w:trHeight w:val="315"/>
        </w:trPr>
        <w:tc>
          <w:tcPr>
            <w:tcW w:w="919" w:type="dxa"/>
            <w:tcBorders>
              <w:top w:val="nil"/>
              <w:left w:val="single" w:sz="4" w:space="0" w:color="auto"/>
              <w:bottom w:val="single" w:sz="4" w:space="0" w:color="auto"/>
              <w:right w:val="single" w:sz="4" w:space="0" w:color="auto"/>
            </w:tcBorders>
            <w:shd w:val="clear" w:color="000000" w:fill="FFFFFF"/>
            <w:hideMark/>
          </w:tcPr>
          <w:p w14:paraId="426F8E23"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2.9</w:t>
            </w:r>
          </w:p>
        </w:tc>
        <w:tc>
          <w:tcPr>
            <w:tcW w:w="5177" w:type="dxa"/>
            <w:tcBorders>
              <w:top w:val="nil"/>
              <w:left w:val="nil"/>
              <w:bottom w:val="single" w:sz="4" w:space="0" w:color="auto"/>
              <w:right w:val="single" w:sz="4" w:space="0" w:color="auto"/>
            </w:tcBorders>
            <w:shd w:val="clear" w:color="auto" w:fill="auto"/>
            <w:vAlign w:val="center"/>
            <w:hideMark/>
          </w:tcPr>
          <w:p w14:paraId="4CAC99E0" w14:textId="77777777" w:rsidR="00554331" w:rsidRPr="00554331" w:rsidRDefault="00554331" w:rsidP="00554331">
            <w:pPr>
              <w:spacing w:after="0" w:line="240" w:lineRule="auto"/>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Раздел H: Транспортировка и хранение</w:t>
            </w:r>
          </w:p>
        </w:tc>
        <w:tc>
          <w:tcPr>
            <w:tcW w:w="1684" w:type="dxa"/>
            <w:tcBorders>
              <w:top w:val="nil"/>
              <w:left w:val="nil"/>
              <w:bottom w:val="single" w:sz="4" w:space="0" w:color="auto"/>
              <w:right w:val="single" w:sz="4" w:space="0" w:color="auto"/>
            </w:tcBorders>
            <w:shd w:val="clear" w:color="auto" w:fill="auto"/>
            <w:vAlign w:val="center"/>
            <w:hideMark/>
          </w:tcPr>
          <w:p w14:paraId="1497F2F4"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млн руб.</w:t>
            </w:r>
          </w:p>
        </w:tc>
        <w:tc>
          <w:tcPr>
            <w:tcW w:w="1292" w:type="dxa"/>
            <w:tcBorders>
              <w:top w:val="nil"/>
              <w:left w:val="nil"/>
              <w:bottom w:val="single" w:sz="4" w:space="0" w:color="auto"/>
              <w:right w:val="single" w:sz="4" w:space="0" w:color="auto"/>
            </w:tcBorders>
            <w:shd w:val="clear" w:color="auto" w:fill="auto"/>
            <w:vAlign w:val="center"/>
            <w:hideMark/>
          </w:tcPr>
          <w:p w14:paraId="2450468C"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0,0</w:t>
            </w:r>
          </w:p>
        </w:tc>
        <w:tc>
          <w:tcPr>
            <w:tcW w:w="1028" w:type="dxa"/>
            <w:tcBorders>
              <w:top w:val="nil"/>
              <w:left w:val="nil"/>
              <w:bottom w:val="single" w:sz="4" w:space="0" w:color="auto"/>
              <w:right w:val="single" w:sz="4" w:space="0" w:color="auto"/>
            </w:tcBorders>
            <w:shd w:val="clear" w:color="auto" w:fill="auto"/>
            <w:vAlign w:val="center"/>
            <w:hideMark/>
          </w:tcPr>
          <w:p w14:paraId="36AF1C69"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0,0</w:t>
            </w:r>
          </w:p>
        </w:tc>
        <w:tc>
          <w:tcPr>
            <w:tcW w:w="1246" w:type="dxa"/>
            <w:tcBorders>
              <w:top w:val="nil"/>
              <w:left w:val="nil"/>
              <w:bottom w:val="single" w:sz="4" w:space="0" w:color="auto"/>
              <w:right w:val="single" w:sz="4" w:space="0" w:color="auto"/>
            </w:tcBorders>
            <w:shd w:val="clear" w:color="auto" w:fill="auto"/>
            <w:vAlign w:val="center"/>
            <w:hideMark/>
          </w:tcPr>
          <w:p w14:paraId="76E1C0C8"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0,0</w:t>
            </w:r>
          </w:p>
        </w:tc>
        <w:tc>
          <w:tcPr>
            <w:tcW w:w="1207" w:type="dxa"/>
            <w:tcBorders>
              <w:top w:val="nil"/>
              <w:left w:val="nil"/>
              <w:bottom w:val="single" w:sz="4" w:space="0" w:color="auto"/>
              <w:right w:val="single" w:sz="4" w:space="0" w:color="auto"/>
            </w:tcBorders>
            <w:shd w:val="clear" w:color="auto" w:fill="auto"/>
            <w:vAlign w:val="center"/>
            <w:hideMark/>
          </w:tcPr>
          <w:p w14:paraId="4DADB44A"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0,0</w:t>
            </w:r>
          </w:p>
        </w:tc>
        <w:tc>
          <w:tcPr>
            <w:tcW w:w="1347" w:type="dxa"/>
            <w:tcBorders>
              <w:top w:val="nil"/>
              <w:left w:val="nil"/>
              <w:bottom w:val="single" w:sz="4" w:space="0" w:color="auto"/>
              <w:right w:val="single" w:sz="4" w:space="0" w:color="auto"/>
            </w:tcBorders>
            <w:shd w:val="clear" w:color="auto" w:fill="auto"/>
            <w:vAlign w:val="center"/>
            <w:hideMark/>
          </w:tcPr>
          <w:p w14:paraId="1BEA49A3"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0,0</w:t>
            </w:r>
          </w:p>
        </w:tc>
      </w:tr>
      <w:tr w:rsidR="00554331" w:rsidRPr="00554331" w14:paraId="24A08116" w14:textId="77777777" w:rsidTr="00554331">
        <w:trPr>
          <w:trHeight w:val="630"/>
        </w:trPr>
        <w:tc>
          <w:tcPr>
            <w:tcW w:w="919" w:type="dxa"/>
            <w:tcBorders>
              <w:top w:val="nil"/>
              <w:left w:val="single" w:sz="4" w:space="0" w:color="auto"/>
              <w:bottom w:val="single" w:sz="4" w:space="0" w:color="auto"/>
              <w:right w:val="single" w:sz="4" w:space="0" w:color="auto"/>
            </w:tcBorders>
            <w:shd w:val="clear" w:color="000000" w:fill="FFFFFF"/>
            <w:hideMark/>
          </w:tcPr>
          <w:p w14:paraId="53AF6F4F"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2.10</w:t>
            </w:r>
          </w:p>
        </w:tc>
        <w:tc>
          <w:tcPr>
            <w:tcW w:w="5177" w:type="dxa"/>
            <w:tcBorders>
              <w:top w:val="nil"/>
              <w:left w:val="nil"/>
              <w:bottom w:val="single" w:sz="4" w:space="0" w:color="auto"/>
              <w:right w:val="single" w:sz="4" w:space="0" w:color="auto"/>
            </w:tcBorders>
            <w:shd w:val="clear" w:color="auto" w:fill="auto"/>
            <w:vAlign w:val="center"/>
            <w:hideMark/>
          </w:tcPr>
          <w:p w14:paraId="0C4E0D35" w14:textId="77777777" w:rsidR="00554331" w:rsidRPr="00554331" w:rsidRDefault="00554331" w:rsidP="00554331">
            <w:pPr>
              <w:spacing w:after="0" w:line="240" w:lineRule="auto"/>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Раздел J: Деятельность в области информации и связи</w:t>
            </w:r>
          </w:p>
        </w:tc>
        <w:tc>
          <w:tcPr>
            <w:tcW w:w="1684" w:type="dxa"/>
            <w:tcBorders>
              <w:top w:val="nil"/>
              <w:left w:val="nil"/>
              <w:bottom w:val="single" w:sz="4" w:space="0" w:color="auto"/>
              <w:right w:val="single" w:sz="4" w:space="0" w:color="auto"/>
            </w:tcBorders>
            <w:shd w:val="clear" w:color="auto" w:fill="auto"/>
            <w:vAlign w:val="center"/>
            <w:hideMark/>
          </w:tcPr>
          <w:p w14:paraId="295D6620"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млн руб.</w:t>
            </w:r>
          </w:p>
        </w:tc>
        <w:tc>
          <w:tcPr>
            <w:tcW w:w="1292" w:type="dxa"/>
            <w:tcBorders>
              <w:top w:val="nil"/>
              <w:left w:val="nil"/>
              <w:bottom w:val="single" w:sz="4" w:space="0" w:color="auto"/>
              <w:right w:val="single" w:sz="4" w:space="0" w:color="auto"/>
            </w:tcBorders>
            <w:shd w:val="clear" w:color="auto" w:fill="auto"/>
            <w:vAlign w:val="center"/>
            <w:hideMark/>
          </w:tcPr>
          <w:p w14:paraId="7F23921E"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0,0</w:t>
            </w:r>
          </w:p>
        </w:tc>
        <w:tc>
          <w:tcPr>
            <w:tcW w:w="1028" w:type="dxa"/>
            <w:tcBorders>
              <w:top w:val="nil"/>
              <w:left w:val="nil"/>
              <w:bottom w:val="single" w:sz="4" w:space="0" w:color="auto"/>
              <w:right w:val="single" w:sz="4" w:space="0" w:color="auto"/>
            </w:tcBorders>
            <w:shd w:val="clear" w:color="auto" w:fill="auto"/>
            <w:vAlign w:val="center"/>
            <w:hideMark/>
          </w:tcPr>
          <w:p w14:paraId="12A98775"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0,0</w:t>
            </w:r>
          </w:p>
        </w:tc>
        <w:tc>
          <w:tcPr>
            <w:tcW w:w="1246" w:type="dxa"/>
            <w:tcBorders>
              <w:top w:val="nil"/>
              <w:left w:val="nil"/>
              <w:bottom w:val="single" w:sz="4" w:space="0" w:color="auto"/>
              <w:right w:val="single" w:sz="4" w:space="0" w:color="auto"/>
            </w:tcBorders>
            <w:shd w:val="clear" w:color="auto" w:fill="auto"/>
            <w:vAlign w:val="center"/>
            <w:hideMark/>
          </w:tcPr>
          <w:p w14:paraId="0CBE3F0A"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0,0</w:t>
            </w:r>
          </w:p>
        </w:tc>
        <w:tc>
          <w:tcPr>
            <w:tcW w:w="1207" w:type="dxa"/>
            <w:tcBorders>
              <w:top w:val="nil"/>
              <w:left w:val="nil"/>
              <w:bottom w:val="single" w:sz="4" w:space="0" w:color="auto"/>
              <w:right w:val="single" w:sz="4" w:space="0" w:color="auto"/>
            </w:tcBorders>
            <w:shd w:val="clear" w:color="auto" w:fill="auto"/>
            <w:vAlign w:val="center"/>
            <w:hideMark/>
          </w:tcPr>
          <w:p w14:paraId="79852A90"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0,0</w:t>
            </w:r>
          </w:p>
        </w:tc>
        <w:tc>
          <w:tcPr>
            <w:tcW w:w="1347" w:type="dxa"/>
            <w:tcBorders>
              <w:top w:val="nil"/>
              <w:left w:val="nil"/>
              <w:bottom w:val="single" w:sz="4" w:space="0" w:color="auto"/>
              <w:right w:val="single" w:sz="4" w:space="0" w:color="auto"/>
            </w:tcBorders>
            <w:shd w:val="clear" w:color="auto" w:fill="auto"/>
            <w:vAlign w:val="center"/>
            <w:hideMark/>
          </w:tcPr>
          <w:p w14:paraId="04BEBE8B"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0,0</w:t>
            </w:r>
          </w:p>
        </w:tc>
      </w:tr>
      <w:tr w:rsidR="00554331" w:rsidRPr="00554331" w14:paraId="5935F4DB" w14:textId="77777777" w:rsidTr="00554331">
        <w:trPr>
          <w:trHeight w:val="630"/>
        </w:trPr>
        <w:tc>
          <w:tcPr>
            <w:tcW w:w="919" w:type="dxa"/>
            <w:tcBorders>
              <w:top w:val="nil"/>
              <w:left w:val="single" w:sz="4" w:space="0" w:color="auto"/>
              <w:bottom w:val="single" w:sz="4" w:space="0" w:color="auto"/>
              <w:right w:val="single" w:sz="4" w:space="0" w:color="auto"/>
            </w:tcBorders>
            <w:shd w:val="clear" w:color="000000" w:fill="FFFFFF"/>
            <w:hideMark/>
          </w:tcPr>
          <w:p w14:paraId="3C84F160"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2.11</w:t>
            </w:r>
          </w:p>
        </w:tc>
        <w:tc>
          <w:tcPr>
            <w:tcW w:w="5177" w:type="dxa"/>
            <w:tcBorders>
              <w:top w:val="nil"/>
              <w:left w:val="nil"/>
              <w:bottom w:val="single" w:sz="4" w:space="0" w:color="auto"/>
              <w:right w:val="single" w:sz="4" w:space="0" w:color="auto"/>
            </w:tcBorders>
            <w:shd w:val="clear" w:color="auto" w:fill="auto"/>
            <w:vAlign w:val="center"/>
            <w:hideMark/>
          </w:tcPr>
          <w:p w14:paraId="532CB52F" w14:textId="77777777" w:rsidR="00554331" w:rsidRPr="00554331" w:rsidRDefault="00554331" w:rsidP="00554331">
            <w:pPr>
              <w:spacing w:after="0" w:line="240" w:lineRule="auto"/>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Раздел K: Деятельность финансовая и страховая</w:t>
            </w:r>
          </w:p>
        </w:tc>
        <w:tc>
          <w:tcPr>
            <w:tcW w:w="1684" w:type="dxa"/>
            <w:tcBorders>
              <w:top w:val="nil"/>
              <w:left w:val="nil"/>
              <w:bottom w:val="single" w:sz="4" w:space="0" w:color="auto"/>
              <w:right w:val="single" w:sz="4" w:space="0" w:color="auto"/>
            </w:tcBorders>
            <w:shd w:val="clear" w:color="auto" w:fill="auto"/>
            <w:vAlign w:val="center"/>
            <w:hideMark/>
          </w:tcPr>
          <w:p w14:paraId="752FA696"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млн руб.</w:t>
            </w:r>
          </w:p>
        </w:tc>
        <w:tc>
          <w:tcPr>
            <w:tcW w:w="1292" w:type="dxa"/>
            <w:tcBorders>
              <w:top w:val="nil"/>
              <w:left w:val="nil"/>
              <w:bottom w:val="single" w:sz="4" w:space="0" w:color="auto"/>
              <w:right w:val="single" w:sz="4" w:space="0" w:color="auto"/>
            </w:tcBorders>
            <w:shd w:val="clear" w:color="auto" w:fill="auto"/>
            <w:vAlign w:val="center"/>
            <w:hideMark/>
          </w:tcPr>
          <w:p w14:paraId="4016B284"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0,0</w:t>
            </w:r>
          </w:p>
        </w:tc>
        <w:tc>
          <w:tcPr>
            <w:tcW w:w="1028" w:type="dxa"/>
            <w:tcBorders>
              <w:top w:val="nil"/>
              <w:left w:val="nil"/>
              <w:bottom w:val="single" w:sz="4" w:space="0" w:color="auto"/>
              <w:right w:val="single" w:sz="4" w:space="0" w:color="auto"/>
            </w:tcBorders>
            <w:shd w:val="clear" w:color="auto" w:fill="auto"/>
            <w:vAlign w:val="center"/>
            <w:hideMark/>
          </w:tcPr>
          <w:p w14:paraId="41CB4CB1"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0,0</w:t>
            </w:r>
          </w:p>
        </w:tc>
        <w:tc>
          <w:tcPr>
            <w:tcW w:w="1246" w:type="dxa"/>
            <w:tcBorders>
              <w:top w:val="nil"/>
              <w:left w:val="nil"/>
              <w:bottom w:val="single" w:sz="4" w:space="0" w:color="auto"/>
              <w:right w:val="single" w:sz="4" w:space="0" w:color="auto"/>
            </w:tcBorders>
            <w:shd w:val="clear" w:color="auto" w:fill="auto"/>
            <w:vAlign w:val="center"/>
            <w:hideMark/>
          </w:tcPr>
          <w:p w14:paraId="2F49FADE"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0,0</w:t>
            </w:r>
          </w:p>
        </w:tc>
        <w:tc>
          <w:tcPr>
            <w:tcW w:w="1207" w:type="dxa"/>
            <w:tcBorders>
              <w:top w:val="nil"/>
              <w:left w:val="nil"/>
              <w:bottom w:val="single" w:sz="4" w:space="0" w:color="auto"/>
              <w:right w:val="single" w:sz="4" w:space="0" w:color="auto"/>
            </w:tcBorders>
            <w:shd w:val="clear" w:color="auto" w:fill="auto"/>
            <w:vAlign w:val="center"/>
            <w:hideMark/>
          </w:tcPr>
          <w:p w14:paraId="4429E4F3"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0,0</w:t>
            </w:r>
          </w:p>
        </w:tc>
        <w:tc>
          <w:tcPr>
            <w:tcW w:w="1347" w:type="dxa"/>
            <w:tcBorders>
              <w:top w:val="nil"/>
              <w:left w:val="nil"/>
              <w:bottom w:val="single" w:sz="4" w:space="0" w:color="auto"/>
              <w:right w:val="single" w:sz="4" w:space="0" w:color="auto"/>
            </w:tcBorders>
            <w:shd w:val="clear" w:color="auto" w:fill="auto"/>
            <w:vAlign w:val="center"/>
            <w:hideMark/>
          </w:tcPr>
          <w:p w14:paraId="16411100"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0,0</w:t>
            </w:r>
          </w:p>
        </w:tc>
      </w:tr>
      <w:tr w:rsidR="00554331" w:rsidRPr="00554331" w14:paraId="6D430B72" w14:textId="77777777" w:rsidTr="00554331">
        <w:trPr>
          <w:trHeight w:val="630"/>
        </w:trPr>
        <w:tc>
          <w:tcPr>
            <w:tcW w:w="919" w:type="dxa"/>
            <w:tcBorders>
              <w:top w:val="nil"/>
              <w:left w:val="single" w:sz="4" w:space="0" w:color="auto"/>
              <w:bottom w:val="single" w:sz="4" w:space="0" w:color="auto"/>
              <w:right w:val="single" w:sz="4" w:space="0" w:color="auto"/>
            </w:tcBorders>
            <w:shd w:val="clear" w:color="000000" w:fill="FFFFFF"/>
            <w:hideMark/>
          </w:tcPr>
          <w:p w14:paraId="05FF56D2"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2.12</w:t>
            </w:r>
          </w:p>
        </w:tc>
        <w:tc>
          <w:tcPr>
            <w:tcW w:w="5177" w:type="dxa"/>
            <w:tcBorders>
              <w:top w:val="nil"/>
              <w:left w:val="nil"/>
              <w:bottom w:val="single" w:sz="4" w:space="0" w:color="auto"/>
              <w:right w:val="single" w:sz="4" w:space="0" w:color="auto"/>
            </w:tcBorders>
            <w:shd w:val="clear" w:color="auto" w:fill="auto"/>
            <w:vAlign w:val="center"/>
            <w:hideMark/>
          </w:tcPr>
          <w:p w14:paraId="2FB260ED" w14:textId="77777777" w:rsidR="00554331" w:rsidRPr="00554331" w:rsidRDefault="00554331" w:rsidP="00554331">
            <w:pPr>
              <w:spacing w:after="0" w:line="240" w:lineRule="auto"/>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Раздел L: Деятельность по операциям с недвижимым имуществом</w:t>
            </w:r>
          </w:p>
        </w:tc>
        <w:tc>
          <w:tcPr>
            <w:tcW w:w="1684" w:type="dxa"/>
            <w:tcBorders>
              <w:top w:val="nil"/>
              <w:left w:val="nil"/>
              <w:bottom w:val="single" w:sz="4" w:space="0" w:color="auto"/>
              <w:right w:val="single" w:sz="4" w:space="0" w:color="auto"/>
            </w:tcBorders>
            <w:shd w:val="clear" w:color="auto" w:fill="auto"/>
            <w:vAlign w:val="center"/>
            <w:hideMark/>
          </w:tcPr>
          <w:p w14:paraId="693D2522"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млн руб.</w:t>
            </w:r>
          </w:p>
        </w:tc>
        <w:tc>
          <w:tcPr>
            <w:tcW w:w="1292" w:type="dxa"/>
            <w:tcBorders>
              <w:top w:val="nil"/>
              <w:left w:val="nil"/>
              <w:bottom w:val="single" w:sz="4" w:space="0" w:color="auto"/>
              <w:right w:val="single" w:sz="4" w:space="0" w:color="auto"/>
            </w:tcBorders>
            <w:shd w:val="clear" w:color="auto" w:fill="auto"/>
            <w:vAlign w:val="center"/>
            <w:hideMark/>
          </w:tcPr>
          <w:p w14:paraId="69C67CAA"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0,0</w:t>
            </w:r>
          </w:p>
        </w:tc>
        <w:tc>
          <w:tcPr>
            <w:tcW w:w="1028" w:type="dxa"/>
            <w:tcBorders>
              <w:top w:val="nil"/>
              <w:left w:val="nil"/>
              <w:bottom w:val="single" w:sz="4" w:space="0" w:color="auto"/>
              <w:right w:val="single" w:sz="4" w:space="0" w:color="auto"/>
            </w:tcBorders>
            <w:shd w:val="clear" w:color="auto" w:fill="auto"/>
            <w:vAlign w:val="center"/>
            <w:hideMark/>
          </w:tcPr>
          <w:p w14:paraId="7EA97480"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0,0</w:t>
            </w:r>
          </w:p>
        </w:tc>
        <w:tc>
          <w:tcPr>
            <w:tcW w:w="1246" w:type="dxa"/>
            <w:tcBorders>
              <w:top w:val="nil"/>
              <w:left w:val="nil"/>
              <w:bottom w:val="single" w:sz="4" w:space="0" w:color="auto"/>
              <w:right w:val="single" w:sz="4" w:space="0" w:color="auto"/>
            </w:tcBorders>
            <w:shd w:val="clear" w:color="auto" w:fill="auto"/>
            <w:vAlign w:val="center"/>
            <w:hideMark/>
          </w:tcPr>
          <w:p w14:paraId="45E73E2C"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0,0</w:t>
            </w:r>
          </w:p>
        </w:tc>
        <w:tc>
          <w:tcPr>
            <w:tcW w:w="1207" w:type="dxa"/>
            <w:tcBorders>
              <w:top w:val="nil"/>
              <w:left w:val="nil"/>
              <w:bottom w:val="single" w:sz="4" w:space="0" w:color="auto"/>
              <w:right w:val="single" w:sz="4" w:space="0" w:color="auto"/>
            </w:tcBorders>
            <w:shd w:val="clear" w:color="auto" w:fill="auto"/>
            <w:vAlign w:val="center"/>
            <w:hideMark/>
          </w:tcPr>
          <w:p w14:paraId="5348F892"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0,0</w:t>
            </w:r>
          </w:p>
        </w:tc>
        <w:tc>
          <w:tcPr>
            <w:tcW w:w="1347" w:type="dxa"/>
            <w:tcBorders>
              <w:top w:val="nil"/>
              <w:left w:val="nil"/>
              <w:bottom w:val="single" w:sz="4" w:space="0" w:color="auto"/>
              <w:right w:val="single" w:sz="4" w:space="0" w:color="auto"/>
            </w:tcBorders>
            <w:shd w:val="clear" w:color="auto" w:fill="auto"/>
            <w:vAlign w:val="center"/>
            <w:hideMark/>
          </w:tcPr>
          <w:p w14:paraId="3174EA08"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0,0</w:t>
            </w:r>
          </w:p>
        </w:tc>
      </w:tr>
      <w:tr w:rsidR="00554331" w:rsidRPr="00554331" w14:paraId="7D6B24DD" w14:textId="77777777" w:rsidTr="00554331">
        <w:trPr>
          <w:trHeight w:val="630"/>
        </w:trPr>
        <w:tc>
          <w:tcPr>
            <w:tcW w:w="919" w:type="dxa"/>
            <w:tcBorders>
              <w:top w:val="nil"/>
              <w:left w:val="single" w:sz="4" w:space="0" w:color="auto"/>
              <w:bottom w:val="single" w:sz="4" w:space="0" w:color="auto"/>
              <w:right w:val="single" w:sz="4" w:space="0" w:color="auto"/>
            </w:tcBorders>
            <w:shd w:val="clear" w:color="000000" w:fill="FFFFFF"/>
            <w:hideMark/>
          </w:tcPr>
          <w:p w14:paraId="401B0CC0"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2.13</w:t>
            </w:r>
          </w:p>
        </w:tc>
        <w:tc>
          <w:tcPr>
            <w:tcW w:w="5177" w:type="dxa"/>
            <w:tcBorders>
              <w:top w:val="nil"/>
              <w:left w:val="nil"/>
              <w:bottom w:val="single" w:sz="4" w:space="0" w:color="auto"/>
              <w:right w:val="single" w:sz="4" w:space="0" w:color="auto"/>
            </w:tcBorders>
            <w:shd w:val="clear" w:color="auto" w:fill="auto"/>
            <w:vAlign w:val="center"/>
            <w:hideMark/>
          </w:tcPr>
          <w:p w14:paraId="68C4F0CC" w14:textId="77777777" w:rsidR="00554331" w:rsidRPr="00554331" w:rsidRDefault="00554331" w:rsidP="00554331">
            <w:pPr>
              <w:spacing w:after="0" w:line="240" w:lineRule="auto"/>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Раздел M: Деятельность профессиональная, научная и техническая</w:t>
            </w:r>
          </w:p>
        </w:tc>
        <w:tc>
          <w:tcPr>
            <w:tcW w:w="1684" w:type="dxa"/>
            <w:tcBorders>
              <w:top w:val="nil"/>
              <w:left w:val="nil"/>
              <w:bottom w:val="single" w:sz="4" w:space="0" w:color="auto"/>
              <w:right w:val="single" w:sz="4" w:space="0" w:color="auto"/>
            </w:tcBorders>
            <w:shd w:val="clear" w:color="auto" w:fill="auto"/>
            <w:vAlign w:val="center"/>
            <w:hideMark/>
          </w:tcPr>
          <w:p w14:paraId="6656B426"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млн руб.</w:t>
            </w:r>
          </w:p>
        </w:tc>
        <w:tc>
          <w:tcPr>
            <w:tcW w:w="1292" w:type="dxa"/>
            <w:tcBorders>
              <w:top w:val="nil"/>
              <w:left w:val="nil"/>
              <w:bottom w:val="single" w:sz="4" w:space="0" w:color="auto"/>
              <w:right w:val="single" w:sz="4" w:space="0" w:color="auto"/>
            </w:tcBorders>
            <w:shd w:val="clear" w:color="auto" w:fill="auto"/>
            <w:vAlign w:val="center"/>
            <w:hideMark/>
          </w:tcPr>
          <w:p w14:paraId="274A012E"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0,0</w:t>
            </w:r>
          </w:p>
        </w:tc>
        <w:tc>
          <w:tcPr>
            <w:tcW w:w="1028" w:type="dxa"/>
            <w:tcBorders>
              <w:top w:val="nil"/>
              <w:left w:val="nil"/>
              <w:bottom w:val="single" w:sz="4" w:space="0" w:color="auto"/>
              <w:right w:val="single" w:sz="4" w:space="0" w:color="auto"/>
            </w:tcBorders>
            <w:shd w:val="clear" w:color="auto" w:fill="auto"/>
            <w:vAlign w:val="center"/>
            <w:hideMark/>
          </w:tcPr>
          <w:p w14:paraId="5D1C0059"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0,0</w:t>
            </w:r>
          </w:p>
        </w:tc>
        <w:tc>
          <w:tcPr>
            <w:tcW w:w="1246" w:type="dxa"/>
            <w:tcBorders>
              <w:top w:val="nil"/>
              <w:left w:val="nil"/>
              <w:bottom w:val="single" w:sz="4" w:space="0" w:color="auto"/>
              <w:right w:val="single" w:sz="4" w:space="0" w:color="auto"/>
            </w:tcBorders>
            <w:shd w:val="clear" w:color="auto" w:fill="auto"/>
            <w:vAlign w:val="center"/>
            <w:hideMark/>
          </w:tcPr>
          <w:p w14:paraId="164650D8"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0,0</w:t>
            </w:r>
          </w:p>
        </w:tc>
        <w:tc>
          <w:tcPr>
            <w:tcW w:w="1207" w:type="dxa"/>
            <w:tcBorders>
              <w:top w:val="nil"/>
              <w:left w:val="nil"/>
              <w:bottom w:val="single" w:sz="4" w:space="0" w:color="auto"/>
              <w:right w:val="single" w:sz="4" w:space="0" w:color="auto"/>
            </w:tcBorders>
            <w:shd w:val="clear" w:color="auto" w:fill="auto"/>
            <w:vAlign w:val="center"/>
            <w:hideMark/>
          </w:tcPr>
          <w:p w14:paraId="22982146"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0,0</w:t>
            </w:r>
          </w:p>
        </w:tc>
        <w:tc>
          <w:tcPr>
            <w:tcW w:w="1347" w:type="dxa"/>
            <w:tcBorders>
              <w:top w:val="nil"/>
              <w:left w:val="nil"/>
              <w:bottom w:val="single" w:sz="4" w:space="0" w:color="auto"/>
              <w:right w:val="single" w:sz="4" w:space="0" w:color="auto"/>
            </w:tcBorders>
            <w:shd w:val="clear" w:color="auto" w:fill="auto"/>
            <w:vAlign w:val="center"/>
            <w:hideMark/>
          </w:tcPr>
          <w:p w14:paraId="414133C0"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0,0</w:t>
            </w:r>
          </w:p>
        </w:tc>
      </w:tr>
      <w:tr w:rsidR="00554331" w:rsidRPr="00554331" w14:paraId="55672265" w14:textId="77777777" w:rsidTr="00554331">
        <w:trPr>
          <w:trHeight w:val="630"/>
        </w:trPr>
        <w:tc>
          <w:tcPr>
            <w:tcW w:w="919" w:type="dxa"/>
            <w:tcBorders>
              <w:top w:val="nil"/>
              <w:left w:val="single" w:sz="4" w:space="0" w:color="auto"/>
              <w:bottom w:val="single" w:sz="4" w:space="0" w:color="auto"/>
              <w:right w:val="single" w:sz="4" w:space="0" w:color="auto"/>
            </w:tcBorders>
            <w:shd w:val="clear" w:color="000000" w:fill="FFFFFF"/>
            <w:hideMark/>
          </w:tcPr>
          <w:p w14:paraId="12722381"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2.14</w:t>
            </w:r>
          </w:p>
        </w:tc>
        <w:tc>
          <w:tcPr>
            <w:tcW w:w="5177" w:type="dxa"/>
            <w:tcBorders>
              <w:top w:val="nil"/>
              <w:left w:val="nil"/>
              <w:bottom w:val="single" w:sz="4" w:space="0" w:color="auto"/>
              <w:right w:val="single" w:sz="4" w:space="0" w:color="auto"/>
            </w:tcBorders>
            <w:shd w:val="clear" w:color="auto" w:fill="auto"/>
            <w:vAlign w:val="center"/>
            <w:hideMark/>
          </w:tcPr>
          <w:p w14:paraId="3FC8D106" w14:textId="77777777" w:rsidR="00554331" w:rsidRPr="00554331" w:rsidRDefault="00554331" w:rsidP="00554331">
            <w:pPr>
              <w:spacing w:after="0" w:line="240" w:lineRule="auto"/>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Раздел N: Деятельность административная и сопутствующие дополнительные услуги</w:t>
            </w:r>
          </w:p>
        </w:tc>
        <w:tc>
          <w:tcPr>
            <w:tcW w:w="1684" w:type="dxa"/>
            <w:tcBorders>
              <w:top w:val="nil"/>
              <w:left w:val="nil"/>
              <w:bottom w:val="single" w:sz="4" w:space="0" w:color="auto"/>
              <w:right w:val="single" w:sz="4" w:space="0" w:color="auto"/>
            </w:tcBorders>
            <w:shd w:val="clear" w:color="auto" w:fill="auto"/>
            <w:vAlign w:val="center"/>
            <w:hideMark/>
          </w:tcPr>
          <w:p w14:paraId="16079FC2"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млн руб.</w:t>
            </w:r>
          </w:p>
        </w:tc>
        <w:tc>
          <w:tcPr>
            <w:tcW w:w="1292" w:type="dxa"/>
            <w:tcBorders>
              <w:top w:val="nil"/>
              <w:left w:val="nil"/>
              <w:bottom w:val="single" w:sz="4" w:space="0" w:color="auto"/>
              <w:right w:val="single" w:sz="4" w:space="0" w:color="auto"/>
            </w:tcBorders>
            <w:shd w:val="clear" w:color="auto" w:fill="auto"/>
            <w:vAlign w:val="center"/>
            <w:hideMark/>
          </w:tcPr>
          <w:p w14:paraId="3D88A161"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0,0</w:t>
            </w:r>
          </w:p>
        </w:tc>
        <w:tc>
          <w:tcPr>
            <w:tcW w:w="1028" w:type="dxa"/>
            <w:tcBorders>
              <w:top w:val="nil"/>
              <w:left w:val="nil"/>
              <w:bottom w:val="single" w:sz="4" w:space="0" w:color="auto"/>
              <w:right w:val="single" w:sz="4" w:space="0" w:color="auto"/>
            </w:tcBorders>
            <w:shd w:val="clear" w:color="auto" w:fill="auto"/>
            <w:vAlign w:val="center"/>
            <w:hideMark/>
          </w:tcPr>
          <w:p w14:paraId="3DA3E027"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0,0</w:t>
            </w:r>
          </w:p>
        </w:tc>
        <w:tc>
          <w:tcPr>
            <w:tcW w:w="1246" w:type="dxa"/>
            <w:tcBorders>
              <w:top w:val="nil"/>
              <w:left w:val="nil"/>
              <w:bottom w:val="single" w:sz="4" w:space="0" w:color="auto"/>
              <w:right w:val="single" w:sz="4" w:space="0" w:color="auto"/>
            </w:tcBorders>
            <w:shd w:val="clear" w:color="auto" w:fill="auto"/>
            <w:vAlign w:val="center"/>
            <w:hideMark/>
          </w:tcPr>
          <w:p w14:paraId="52DB10CF"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0,0</w:t>
            </w:r>
          </w:p>
        </w:tc>
        <w:tc>
          <w:tcPr>
            <w:tcW w:w="1207" w:type="dxa"/>
            <w:tcBorders>
              <w:top w:val="nil"/>
              <w:left w:val="nil"/>
              <w:bottom w:val="single" w:sz="4" w:space="0" w:color="auto"/>
              <w:right w:val="single" w:sz="4" w:space="0" w:color="auto"/>
            </w:tcBorders>
            <w:shd w:val="clear" w:color="auto" w:fill="auto"/>
            <w:vAlign w:val="center"/>
            <w:hideMark/>
          </w:tcPr>
          <w:p w14:paraId="3920AA78"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0,0</w:t>
            </w:r>
          </w:p>
        </w:tc>
        <w:tc>
          <w:tcPr>
            <w:tcW w:w="1347" w:type="dxa"/>
            <w:tcBorders>
              <w:top w:val="nil"/>
              <w:left w:val="nil"/>
              <w:bottom w:val="single" w:sz="4" w:space="0" w:color="auto"/>
              <w:right w:val="single" w:sz="4" w:space="0" w:color="auto"/>
            </w:tcBorders>
            <w:shd w:val="clear" w:color="auto" w:fill="auto"/>
            <w:vAlign w:val="center"/>
            <w:hideMark/>
          </w:tcPr>
          <w:p w14:paraId="35388C32"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0,0</w:t>
            </w:r>
          </w:p>
        </w:tc>
      </w:tr>
      <w:tr w:rsidR="00554331" w:rsidRPr="00554331" w14:paraId="29931DC1" w14:textId="77777777" w:rsidTr="00554331">
        <w:trPr>
          <w:trHeight w:val="945"/>
        </w:trPr>
        <w:tc>
          <w:tcPr>
            <w:tcW w:w="919" w:type="dxa"/>
            <w:tcBorders>
              <w:top w:val="nil"/>
              <w:left w:val="single" w:sz="4" w:space="0" w:color="auto"/>
              <w:bottom w:val="single" w:sz="4" w:space="0" w:color="auto"/>
              <w:right w:val="single" w:sz="4" w:space="0" w:color="auto"/>
            </w:tcBorders>
            <w:shd w:val="clear" w:color="000000" w:fill="FFFFFF"/>
            <w:hideMark/>
          </w:tcPr>
          <w:p w14:paraId="709F5A6D"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2.15</w:t>
            </w:r>
          </w:p>
        </w:tc>
        <w:tc>
          <w:tcPr>
            <w:tcW w:w="5177" w:type="dxa"/>
            <w:tcBorders>
              <w:top w:val="nil"/>
              <w:left w:val="nil"/>
              <w:bottom w:val="single" w:sz="4" w:space="0" w:color="auto"/>
              <w:right w:val="single" w:sz="4" w:space="0" w:color="auto"/>
            </w:tcBorders>
            <w:shd w:val="clear" w:color="auto" w:fill="auto"/>
            <w:vAlign w:val="center"/>
            <w:hideMark/>
          </w:tcPr>
          <w:p w14:paraId="2C5CEA5B" w14:textId="77777777" w:rsidR="00554331" w:rsidRPr="00554331" w:rsidRDefault="00554331" w:rsidP="00554331">
            <w:pPr>
              <w:spacing w:after="0" w:line="240" w:lineRule="auto"/>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Раздел O: Государственное управление и обеспечение военной безопасности; социальное обеспечение</w:t>
            </w:r>
          </w:p>
        </w:tc>
        <w:tc>
          <w:tcPr>
            <w:tcW w:w="1684" w:type="dxa"/>
            <w:tcBorders>
              <w:top w:val="nil"/>
              <w:left w:val="nil"/>
              <w:bottom w:val="single" w:sz="4" w:space="0" w:color="auto"/>
              <w:right w:val="single" w:sz="4" w:space="0" w:color="auto"/>
            </w:tcBorders>
            <w:shd w:val="clear" w:color="auto" w:fill="auto"/>
            <w:vAlign w:val="center"/>
            <w:hideMark/>
          </w:tcPr>
          <w:p w14:paraId="03976820"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млн руб.</w:t>
            </w:r>
          </w:p>
        </w:tc>
        <w:tc>
          <w:tcPr>
            <w:tcW w:w="1292" w:type="dxa"/>
            <w:tcBorders>
              <w:top w:val="nil"/>
              <w:left w:val="nil"/>
              <w:bottom w:val="single" w:sz="4" w:space="0" w:color="auto"/>
              <w:right w:val="single" w:sz="4" w:space="0" w:color="auto"/>
            </w:tcBorders>
            <w:shd w:val="clear" w:color="auto" w:fill="auto"/>
            <w:vAlign w:val="center"/>
            <w:hideMark/>
          </w:tcPr>
          <w:p w14:paraId="6282368A"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0,0</w:t>
            </w:r>
          </w:p>
        </w:tc>
        <w:tc>
          <w:tcPr>
            <w:tcW w:w="1028" w:type="dxa"/>
            <w:tcBorders>
              <w:top w:val="nil"/>
              <w:left w:val="nil"/>
              <w:bottom w:val="single" w:sz="4" w:space="0" w:color="auto"/>
              <w:right w:val="single" w:sz="4" w:space="0" w:color="auto"/>
            </w:tcBorders>
            <w:shd w:val="clear" w:color="auto" w:fill="auto"/>
            <w:vAlign w:val="center"/>
            <w:hideMark/>
          </w:tcPr>
          <w:p w14:paraId="38733EB3"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0,0</w:t>
            </w:r>
          </w:p>
        </w:tc>
        <w:tc>
          <w:tcPr>
            <w:tcW w:w="1246" w:type="dxa"/>
            <w:tcBorders>
              <w:top w:val="nil"/>
              <w:left w:val="nil"/>
              <w:bottom w:val="single" w:sz="4" w:space="0" w:color="auto"/>
              <w:right w:val="single" w:sz="4" w:space="0" w:color="auto"/>
            </w:tcBorders>
            <w:shd w:val="clear" w:color="auto" w:fill="auto"/>
            <w:vAlign w:val="center"/>
            <w:hideMark/>
          </w:tcPr>
          <w:p w14:paraId="38392874"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0,0</w:t>
            </w:r>
          </w:p>
        </w:tc>
        <w:tc>
          <w:tcPr>
            <w:tcW w:w="1207" w:type="dxa"/>
            <w:tcBorders>
              <w:top w:val="nil"/>
              <w:left w:val="nil"/>
              <w:bottom w:val="single" w:sz="4" w:space="0" w:color="auto"/>
              <w:right w:val="single" w:sz="4" w:space="0" w:color="auto"/>
            </w:tcBorders>
            <w:shd w:val="clear" w:color="auto" w:fill="auto"/>
            <w:vAlign w:val="center"/>
            <w:hideMark/>
          </w:tcPr>
          <w:p w14:paraId="03D1B24D"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0,0</w:t>
            </w:r>
          </w:p>
        </w:tc>
        <w:tc>
          <w:tcPr>
            <w:tcW w:w="1347" w:type="dxa"/>
            <w:tcBorders>
              <w:top w:val="nil"/>
              <w:left w:val="nil"/>
              <w:bottom w:val="single" w:sz="4" w:space="0" w:color="auto"/>
              <w:right w:val="single" w:sz="4" w:space="0" w:color="auto"/>
            </w:tcBorders>
            <w:shd w:val="clear" w:color="auto" w:fill="auto"/>
            <w:vAlign w:val="center"/>
            <w:hideMark/>
          </w:tcPr>
          <w:p w14:paraId="1EB1E461"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0,0</w:t>
            </w:r>
          </w:p>
        </w:tc>
      </w:tr>
      <w:tr w:rsidR="00554331" w:rsidRPr="00554331" w14:paraId="2C5C20C1" w14:textId="77777777" w:rsidTr="00554331">
        <w:trPr>
          <w:trHeight w:val="315"/>
        </w:trPr>
        <w:tc>
          <w:tcPr>
            <w:tcW w:w="919" w:type="dxa"/>
            <w:tcBorders>
              <w:top w:val="nil"/>
              <w:left w:val="single" w:sz="4" w:space="0" w:color="auto"/>
              <w:bottom w:val="single" w:sz="4" w:space="0" w:color="auto"/>
              <w:right w:val="single" w:sz="4" w:space="0" w:color="auto"/>
            </w:tcBorders>
            <w:shd w:val="clear" w:color="000000" w:fill="FFFFFF"/>
            <w:hideMark/>
          </w:tcPr>
          <w:p w14:paraId="0BE937A7"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2.16</w:t>
            </w:r>
          </w:p>
        </w:tc>
        <w:tc>
          <w:tcPr>
            <w:tcW w:w="5177" w:type="dxa"/>
            <w:tcBorders>
              <w:top w:val="nil"/>
              <w:left w:val="nil"/>
              <w:bottom w:val="single" w:sz="4" w:space="0" w:color="auto"/>
              <w:right w:val="single" w:sz="4" w:space="0" w:color="auto"/>
            </w:tcBorders>
            <w:shd w:val="clear" w:color="auto" w:fill="auto"/>
            <w:vAlign w:val="center"/>
            <w:hideMark/>
          </w:tcPr>
          <w:p w14:paraId="0D08C089" w14:textId="77777777" w:rsidR="00554331" w:rsidRPr="00554331" w:rsidRDefault="00554331" w:rsidP="00554331">
            <w:pPr>
              <w:spacing w:after="0" w:line="240" w:lineRule="auto"/>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Раздел P: Образование</w:t>
            </w:r>
          </w:p>
        </w:tc>
        <w:tc>
          <w:tcPr>
            <w:tcW w:w="1684" w:type="dxa"/>
            <w:tcBorders>
              <w:top w:val="nil"/>
              <w:left w:val="nil"/>
              <w:bottom w:val="single" w:sz="4" w:space="0" w:color="auto"/>
              <w:right w:val="single" w:sz="4" w:space="0" w:color="auto"/>
            </w:tcBorders>
            <w:shd w:val="clear" w:color="auto" w:fill="auto"/>
            <w:vAlign w:val="center"/>
            <w:hideMark/>
          </w:tcPr>
          <w:p w14:paraId="23CF0A75"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млн руб.</w:t>
            </w:r>
          </w:p>
        </w:tc>
        <w:tc>
          <w:tcPr>
            <w:tcW w:w="1292" w:type="dxa"/>
            <w:tcBorders>
              <w:top w:val="nil"/>
              <w:left w:val="nil"/>
              <w:bottom w:val="single" w:sz="4" w:space="0" w:color="auto"/>
              <w:right w:val="single" w:sz="4" w:space="0" w:color="auto"/>
            </w:tcBorders>
            <w:shd w:val="clear" w:color="auto" w:fill="auto"/>
            <w:vAlign w:val="center"/>
            <w:hideMark/>
          </w:tcPr>
          <w:p w14:paraId="58D0F74E"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0,0</w:t>
            </w:r>
          </w:p>
        </w:tc>
        <w:tc>
          <w:tcPr>
            <w:tcW w:w="1028" w:type="dxa"/>
            <w:tcBorders>
              <w:top w:val="nil"/>
              <w:left w:val="nil"/>
              <w:bottom w:val="single" w:sz="4" w:space="0" w:color="auto"/>
              <w:right w:val="single" w:sz="4" w:space="0" w:color="auto"/>
            </w:tcBorders>
            <w:shd w:val="clear" w:color="auto" w:fill="auto"/>
            <w:vAlign w:val="center"/>
            <w:hideMark/>
          </w:tcPr>
          <w:p w14:paraId="63AC4C24"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0,0</w:t>
            </w:r>
          </w:p>
        </w:tc>
        <w:tc>
          <w:tcPr>
            <w:tcW w:w="1246" w:type="dxa"/>
            <w:tcBorders>
              <w:top w:val="nil"/>
              <w:left w:val="nil"/>
              <w:bottom w:val="single" w:sz="4" w:space="0" w:color="auto"/>
              <w:right w:val="single" w:sz="4" w:space="0" w:color="auto"/>
            </w:tcBorders>
            <w:shd w:val="clear" w:color="auto" w:fill="auto"/>
            <w:vAlign w:val="center"/>
            <w:hideMark/>
          </w:tcPr>
          <w:p w14:paraId="63F1F4FE"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0,0</w:t>
            </w:r>
          </w:p>
        </w:tc>
        <w:tc>
          <w:tcPr>
            <w:tcW w:w="1207" w:type="dxa"/>
            <w:tcBorders>
              <w:top w:val="nil"/>
              <w:left w:val="nil"/>
              <w:bottom w:val="single" w:sz="4" w:space="0" w:color="auto"/>
              <w:right w:val="single" w:sz="4" w:space="0" w:color="auto"/>
            </w:tcBorders>
            <w:shd w:val="clear" w:color="auto" w:fill="auto"/>
            <w:vAlign w:val="center"/>
            <w:hideMark/>
          </w:tcPr>
          <w:p w14:paraId="54508E09"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0,0</w:t>
            </w:r>
          </w:p>
        </w:tc>
        <w:tc>
          <w:tcPr>
            <w:tcW w:w="1347" w:type="dxa"/>
            <w:tcBorders>
              <w:top w:val="nil"/>
              <w:left w:val="nil"/>
              <w:bottom w:val="single" w:sz="4" w:space="0" w:color="auto"/>
              <w:right w:val="single" w:sz="4" w:space="0" w:color="auto"/>
            </w:tcBorders>
            <w:shd w:val="clear" w:color="auto" w:fill="auto"/>
            <w:vAlign w:val="center"/>
            <w:hideMark/>
          </w:tcPr>
          <w:p w14:paraId="3165E056"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0,0</w:t>
            </w:r>
          </w:p>
        </w:tc>
      </w:tr>
      <w:tr w:rsidR="00554331" w:rsidRPr="00554331" w14:paraId="2216233A" w14:textId="77777777" w:rsidTr="00554331">
        <w:trPr>
          <w:trHeight w:val="630"/>
        </w:trPr>
        <w:tc>
          <w:tcPr>
            <w:tcW w:w="919" w:type="dxa"/>
            <w:tcBorders>
              <w:top w:val="nil"/>
              <w:left w:val="single" w:sz="4" w:space="0" w:color="auto"/>
              <w:bottom w:val="single" w:sz="4" w:space="0" w:color="auto"/>
              <w:right w:val="single" w:sz="4" w:space="0" w:color="auto"/>
            </w:tcBorders>
            <w:shd w:val="clear" w:color="000000" w:fill="FFFFFF"/>
            <w:hideMark/>
          </w:tcPr>
          <w:p w14:paraId="656159F6"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2.17</w:t>
            </w:r>
          </w:p>
        </w:tc>
        <w:tc>
          <w:tcPr>
            <w:tcW w:w="5177" w:type="dxa"/>
            <w:tcBorders>
              <w:top w:val="nil"/>
              <w:left w:val="nil"/>
              <w:bottom w:val="single" w:sz="4" w:space="0" w:color="auto"/>
              <w:right w:val="single" w:sz="4" w:space="0" w:color="auto"/>
            </w:tcBorders>
            <w:shd w:val="clear" w:color="auto" w:fill="auto"/>
            <w:vAlign w:val="center"/>
            <w:hideMark/>
          </w:tcPr>
          <w:p w14:paraId="62C52801" w14:textId="77777777" w:rsidR="00554331" w:rsidRPr="00554331" w:rsidRDefault="00554331" w:rsidP="00554331">
            <w:pPr>
              <w:spacing w:after="0" w:line="240" w:lineRule="auto"/>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Раздел Q: Деятельность в области здравоохранения и социальных услуг</w:t>
            </w:r>
          </w:p>
        </w:tc>
        <w:tc>
          <w:tcPr>
            <w:tcW w:w="1684" w:type="dxa"/>
            <w:tcBorders>
              <w:top w:val="nil"/>
              <w:left w:val="nil"/>
              <w:bottom w:val="single" w:sz="4" w:space="0" w:color="auto"/>
              <w:right w:val="single" w:sz="4" w:space="0" w:color="auto"/>
            </w:tcBorders>
            <w:shd w:val="clear" w:color="auto" w:fill="auto"/>
            <w:vAlign w:val="center"/>
            <w:hideMark/>
          </w:tcPr>
          <w:p w14:paraId="409C8EF2"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млн руб.</w:t>
            </w:r>
          </w:p>
        </w:tc>
        <w:tc>
          <w:tcPr>
            <w:tcW w:w="1292" w:type="dxa"/>
            <w:tcBorders>
              <w:top w:val="nil"/>
              <w:left w:val="nil"/>
              <w:bottom w:val="single" w:sz="4" w:space="0" w:color="auto"/>
              <w:right w:val="single" w:sz="4" w:space="0" w:color="auto"/>
            </w:tcBorders>
            <w:shd w:val="clear" w:color="auto" w:fill="auto"/>
            <w:vAlign w:val="center"/>
            <w:hideMark/>
          </w:tcPr>
          <w:p w14:paraId="5124B8EC"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0,0</w:t>
            </w:r>
          </w:p>
        </w:tc>
        <w:tc>
          <w:tcPr>
            <w:tcW w:w="1028" w:type="dxa"/>
            <w:tcBorders>
              <w:top w:val="nil"/>
              <w:left w:val="nil"/>
              <w:bottom w:val="single" w:sz="4" w:space="0" w:color="auto"/>
              <w:right w:val="single" w:sz="4" w:space="0" w:color="auto"/>
            </w:tcBorders>
            <w:shd w:val="clear" w:color="auto" w:fill="auto"/>
            <w:vAlign w:val="center"/>
            <w:hideMark/>
          </w:tcPr>
          <w:p w14:paraId="08D71BDE"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0,0</w:t>
            </w:r>
          </w:p>
        </w:tc>
        <w:tc>
          <w:tcPr>
            <w:tcW w:w="1246" w:type="dxa"/>
            <w:tcBorders>
              <w:top w:val="nil"/>
              <w:left w:val="nil"/>
              <w:bottom w:val="single" w:sz="4" w:space="0" w:color="auto"/>
              <w:right w:val="single" w:sz="4" w:space="0" w:color="auto"/>
            </w:tcBorders>
            <w:shd w:val="clear" w:color="auto" w:fill="auto"/>
            <w:vAlign w:val="center"/>
            <w:hideMark/>
          </w:tcPr>
          <w:p w14:paraId="3F54B6DD"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0,0</w:t>
            </w:r>
          </w:p>
        </w:tc>
        <w:tc>
          <w:tcPr>
            <w:tcW w:w="1207" w:type="dxa"/>
            <w:tcBorders>
              <w:top w:val="nil"/>
              <w:left w:val="nil"/>
              <w:bottom w:val="single" w:sz="4" w:space="0" w:color="auto"/>
              <w:right w:val="single" w:sz="4" w:space="0" w:color="auto"/>
            </w:tcBorders>
            <w:shd w:val="clear" w:color="auto" w:fill="auto"/>
            <w:vAlign w:val="center"/>
            <w:hideMark/>
          </w:tcPr>
          <w:p w14:paraId="2FF8245D"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0,0</w:t>
            </w:r>
          </w:p>
        </w:tc>
        <w:tc>
          <w:tcPr>
            <w:tcW w:w="1347" w:type="dxa"/>
            <w:tcBorders>
              <w:top w:val="nil"/>
              <w:left w:val="nil"/>
              <w:bottom w:val="single" w:sz="4" w:space="0" w:color="auto"/>
              <w:right w:val="single" w:sz="4" w:space="0" w:color="auto"/>
            </w:tcBorders>
            <w:shd w:val="clear" w:color="auto" w:fill="auto"/>
            <w:vAlign w:val="center"/>
            <w:hideMark/>
          </w:tcPr>
          <w:p w14:paraId="5D97C2B9"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0,0</w:t>
            </w:r>
          </w:p>
        </w:tc>
      </w:tr>
      <w:tr w:rsidR="00554331" w:rsidRPr="00554331" w14:paraId="654A4041" w14:textId="77777777" w:rsidTr="00554331">
        <w:trPr>
          <w:trHeight w:val="945"/>
        </w:trPr>
        <w:tc>
          <w:tcPr>
            <w:tcW w:w="919" w:type="dxa"/>
            <w:tcBorders>
              <w:top w:val="nil"/>
              <w:left w:val="single" w:sz="4" w:space="0" w:color="auto"/>
              <w:bottom w:val="single" w:sz="4" w:space="0" w:color="auto"/>
              <w:right w:val="single" w:sz="4" w:space="0" w:color="auto"/>
            </w:tcBorders>
            <w:shd w:val="clear" w:color="000000" w:fill="FFFFFF"/>
            <w:hideMark/>
          </w:tcPr>
          <w:p w14:paraId="465230C0"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2.18</w:t>
            </w:r>
          </w:p>
        </w:tc>
        <w:tc>
          <w:tcPr>
            <w:tcW w:w="5177" w:type="dxa"/>
            <w:tcBorders>
              <w:top w:val="nil"/>
              <w:left w:val="nil"/>
              <w:bottom w:val="single" w:sz="4" w:space="0" w:color="auto"/>
              <w:right w:val="single" w:sz="4" w:space="0" w:color="auto"/>
            </w:tcBorders>
            <w:shd w:val="clear" w:color="auto" w:fill="auto"/>
            <w:vAlign w:val="center"/>
            <w:hideMark/>
          </w:tcPr>
          <w:p w14:paraId="5A2516EE" w14:textId="77777777" w:rsidR="00554331" w:rsidRPr="00554331" w:rsidRDefault="00554331" w:rsidP="00554331">
            <w:pPr>
              <w:spacing w:after="0" w:line="240" w:lineRule="auto"/>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Раздел R: Деятельность в области культуры, спорта, организации досуга и развлечений</w:t>
            </w:r>
          </w:p>
        </w:tc>
        <w:tc>
          <w:tcPr>
            <w:tcW w:w="1684" w:type="dxa"/>
            <w:tcBorders>
              <w:top w:val="nil"/>
              <w:left w:val="nil"/>
              <w:bottom w:val="single" w:sz="4" w:space="0" w:color="auto"/>
              <w:right w:val="single" w:sz="4" w:space="0" w:color="auto"/>
            </w:tcBorders>
            <w:shd w:val="clear" w:color="auto" w:fill="auto"/>
            <w:vAlign w:val="center"/>
            <w:hideMark/>
          </w:tcPr>
          <w:p w14:paraId="5BED98DA"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млн руб.</w:t>
            </w:r>
          </w:p>
        </w:tc>
        <w:tc>
          <w:tcPr>
            <w:tcW w:w="1292" w:type="dxa"/>
            <w:tcBorders>
              <w:top w:val="nil"/>
              <w:left w:val="nil"/>
              <w:bottom w:val="single" w:sz="4" w:space="0" w:color="auto"/>
              <w:right w:val="single" w:sz="4" w:space="0" w:color="auto"/>
            </w:tcBorders>
            <w:shd w:val="clear" w:color="auto" w:fill="auto"/>
            <w:vAlign w:val="center"/>
            <w:hideMark/>
          </w:tcPr>
          <w:p w14:paraId="450DCEB8"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0,0</w:t>
            </w:r>
          </w:p>
        </w:tc>
        <w:tc>
          <w:tcPr>
            <w:tcW w:w="1028" w:type="dxa"/>
            <w:tcBorders>
              <w:top w:val="nil"/>
              <w:left w:val="nil"/>
              <w:bottom w:val="single" w:sz="4" w:space="0" w:color="auto"/>
              <w:right w:val="single" w:sz="4" w:space="0" w:color="auto"/>
            </w:tcBorders>
            <w:shd w:val="clear" w:color="auto" w:fill="auto"/>
            <w:vAlign w:val="center"/>
            <w:hideMark/>
          </w:tcPr>
          <w:p w14:paraId="3DC0356C"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0,0</w:t>
            </w:r>
          </w:p>
        </w:tc>
        <w:tc>
          <w:tcPr>
            <w:tcW w:w="1246" w:type="dxa"/>
            <w:tcBorders>
              <w:top w:val="nil"/>
              <w:left w:val="nil"/>
              <w:bottom w:val="single" w:sz="4" w:space="0" w:color="auto"/>
              <w:right w:val="single" w:sz="4" w:space="0" w:color="auto"/>
            </w:tcBorders>
            <w:shd w:val="clear" w:color="auto" w:fill="auto"/>
            <w:vAlign w:val="center"/>
            <w:hideMark/>
          </w:tcPr>
          <w:p w14:paraId="11CE3C24"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0,0</w:t>
            </w:r>
          </w:p>
        </w:tc>
        <w:tc>
          <w:tcPr>
            <w:tcW w:w="1207" w:type="dxa"/>
            <w:tcBorders>
              <w:top w:val="nil"/>
              <w:left w:val="nil"/>
              <w:bottom w:val="single" w:sz="4" w:space="0" w:color="auto"/>
              <w:right w:val="single" w:sz="4" w:space="0" w:color="auto"/>
            </w:tcBorders>
            <w:shd w:val="clear" w:color="auto" w:fill="auto"/>
            <w:vAlign w:val="center"/>
            <w:hideMark/>
          </w:tcPr>
          <w:p w14:paraId="2FE5E4A1"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0,0</w:t>
            </w:r>
          </w:p>
        </w:tc>
        <w:tc>
          <w:tcPr>
            <w:tcW w:w="1347" w:type="dxa"/>
            <w:tcBorders>
              <w:top w:val="nil"/>
              <w:left w:val="nil"/>
              <w:bottom w:val="single" w:sz="4" w:space="0" w:color="auto"/>
              <w:right w:val="single" w:sz="4" w:space="0" w:color="auto"/>
            </w:tcBorders>
            <w:shd w:val="clear" w:color="auto" w:fill="auto"/>
            <w:vAlign w:val="center"/>
            <w:hideMark/>
          </w:tcPr>
          <w:p w14:paraId="2180CD21"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0,0</w:t>
            </w:r>
          </w:p>
        </w:tc>
      </w:tr>
      <w:tr w:rsidR="00554331" w:rsidRPr="00554331" w14:paraId="78FC1730" w14:textId="77777777" w:rsidTr="00554331">
        <w:trPr>
          <w:trHeight w:val="630"/>
        </w:trPr>
        <w:tc>
          <w:tcPr>
            <w:tcW w:w="919" w:type="dxa"/>
            <w:tcBorders>
              <w:top w:val="nil"/>
              <w:left w:val="single" w:sz="4" w:space="0" w:color="auto"/>
              <w:bottom w:val="single" w:sz="4" w:space="0" w:color="auto"/>
              <w:right w:val="single" w:sz="4" w:space="0" w:color="auto"/>
            </w:tcBorders>
            <w:shd w:val="clear" w:color="000000" w:fill="FFFFFF"/>
            <w:hideMark/>
          </w:tcPr>
          <w:p w14:paraId="6C8FF293"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2.19</w:t>
            </w:r>
          </w:p>
        </w:tc>
        <w:tc>
          <w:tcPr>
            <w:tcW w:w="5177" w:type="dxa"/>
            <w:tcBorders>
              <w:top w:val="nil"/>
              <w:left w:val="nil"/>
              <w:bottom w:val="single" w:sz="4" w:space="0" w:color="auto"/>
              <w:right w:val="single" w:sz="4" w:space="0" w:color="auto"/>
            </w:tcBorders>
            <w:shd w:val="clear" w:color="auto" w:fill="auto"/>
            <w:vAlign w:val="center"/>
            <w:hideMark/>
          </w:tcPr>
          <w:p w14:paraId="6959DFFF" w14:textId="77777777" w:rsidR="00554331" w:rsidRPr="00554331" w:rsidRDefault="00554331" w:rsidP="00554331">
            <w:pPr>
              <w:spacing w:after="0" w:line="240" w:lineRule="auto"/>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Раздел S: Предоставление прочих видов услуг</w:t>
            </w:r>
          </w:p>
        </w:tc>
        <w:tc>
          <w:tcPr>
            <w:tcW w:w="1684" w:type="dxa"/>
            <w:tcBorders>
              <w:top w:val="nil"/>
              <w:left w:val="nil"/>
              <w:bottom w:val="single" w:sz="4" w:space="0" w:color="auto"/>
              <w:right w:val="single" w:sz="4" w:space="0" w:color="auto"/>
            </w:tcBorders>
            <w:shd w:val="clear" w:color="auto" w:fill="auto"/>
            <w:vAlign w:val="center"/>
            <w:hideMark/>
          </w:tcPr>
          <w:p w14:paraId="37F3175F"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млн руб.</w:t>
            </w:r>
          </w:p>
        </w:tc>
        <w:tc>
          <w:tcPr>
            <w:tcW w:w="1292" w:type="dxa"/>
            <w:tcBorders>
              <w:top w:val="nil"/>
              <w:left w:val="nil"/>
              <w:bottom w:val="single" w:sz="4" w:space="0" w:color="auto"/>
              <w:right w:val="single" w:sz="4" w:space="0" w:color="auto"/>
            </w:tcBorders>
            <w:shd w:val="clear" w:color="auto" w:fill="auto"/>
            <w:vAlign w:val="center"/>
            <w:hideMark/>
          </w:tcPr>
          <w:p w14:paraId="03D47A45"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0,0</w:t>
            </w:r>
          </w:p>
        </w:tc>
        <w:tc>
          <w:tcPr>
            <w:tcW w:w="1028" w:type="dxa"/>
            <w:tcBorders>
              <w:top w:val="nil"/>
              <w:left w:val="nil"/>
              <w:bottom w:val="single" w:sz="4" w:space="0" w:color="auto"/>
              <w:right w:val="single" w:sz="4" w:space="0" w:color="auto"/>
            </w:tcBorders>
            <w:shd w:val="clear" w:color="auto" w:fill="auto"/>
            <w:vAlign w:val="center"/>
            <w:hideMark/>
          </w:tcPr>
          <w:p w14:paraId="09636BFB"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0,0</w:t>
            </w:r>
          </w:p>
        </w:tc>
        <w:tc>
          <w:tcPr>
            <w:tcW w:w="1246" w:type="dxa"/>
            <w:tcBorders>
              <w:top w:val="nil"/>
              <w:left w:val="nil"/>
              <w:bottom w:val="single" w:sz="4" w:space="0" w:color="auto"/>
              <w:right w:val="single" w:sz="4" w:space="0" w:color="auto"/>
            </w:tcBorders>
            <w:shd w:val="clear" w:color="auto" w:fill="auto"/>
            <w:vAlign w:val="center"/>
            <w:hideMark/>
          </w:tcPr>
          <w:p w14:paraId="46323787"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0,0</w:t>
            </w:r>
          </w:p>
        </w:tc>
        <w:tc>
          <w:tcPr>
            <w:tcW w:w="1207" w:type="dxa"/>
            <w:tcBorders>
              <w:top w:val="nil"/>
              <w:left w:val="nil"/>
              <w:bottom w:val="single" w:sz="4" w:space="0" w:color="auto"/>
              <w:right w:val="single" w:sz="4" w:space="0" w:color="auto"/>
            </w:tcBorders>
            <w:shd w:val="clear" w:color="auto" w:fill="auto"/>
            <w:vAlign w:val="center"/>
            <w:hideMark/>
          </w:tcPr>
          <w:p w14:paraId="0F890A7E"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0,0</w:t>
            </w:r>
          </w:p>
        </w:tc>
        <w:tc>
          <w:tcPr>
            <w:tcW w:w="1347" w:type="dxa"/>
            <w:tcBorders>
              <w:top w:val="nil"/>
              <w:left w:val="nil"/>
              <w:bottom w:val="single" w:sz="4" w:space="0" w:color="auto"/>
              <w:right w:val="single" w:sz="4" w:space="0" w:color="auto"/>
            </w:tcBorders>
            <w:shd w:val="clear" w:color="auto" w:fill="auto"/>
            <w:vAlign w:val="center"/>
            <w:hideMark/>
          </w:tcPr>
          <w:p w14:paraId="17642C16"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0,0</w:t>
            </w:r>
          </w:p>
        </w:tc>
      </w:tr>
      <w:tr w:rsidR="00554331" w:rsidRPr="00554331" w14:paraId="4D61A654" w14:textId="77777777" w:rsidTr="00554331">
        <w:trPr>
          <w:trHeight w:val="630"/>
        </w:trPr>
        <w:tc>
          <w:tcPr>
            <w:tcW w:w="919" w:type="dxa"/>
            <w:tcBorders>
              <w:top w:val="nil"/>
              <w:left w:val="single" w:sz="4" w:space="0" w:color="auto"/>
              <w:bottom w:val="single" w:sz="4" w:space="0" w:color="auto"/>
              <w:right w:val="single" w:sz="4" w:space="0" w:color="auto"/>
            </w:tcBorders>
            <w:shd w:val="clear" w:color="auto" w:fill="auto"/>
            <w:hideMark/>
          </w:tcPr>
          <w:p w14:paraId="7A128C69"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3</w:t>
            </w:r>
          </w:p>
        </w:tc>
        <w:tc>
          <w:tcPr>
            <w:tcW w:w="5177" w:type="dxa"/>
            <w:tcBorders>
              <w:top w:val="nil"/>
              <w:left w:val="nil"/>
              <w:bottom w:val="single" w:sz="4" w:space="0" w:color="auto"/>
              <w:right w:val="single" w:sz="4" w:space="0" w:color="auto"/>
            </w:tcBorders>
            <w:shd w:val="clear" w:color="auto" w:fill="auto"/>
            <w:vAlign w:val="center"/>
            <w:hideMark/>
          </w:tcPr>
          <w:p w14:paraId="34A1A1A4" w14:textId="77777777" w:rsidR="00554331" w:rsidRPr="00554331" w:rsidRDefault="00554331" w:rsidP="00554331">
            <w:pPr>
              <w:spacing w:after="0" w:line="240" w:lineRule="auto"/>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xml:space="preserve">Инвестиции в основной капитал по источникам финансирования, всего: </w:t>
            </w:r>
          </w:p>
        </w:tc>
        <w:tc>
          <w:tcPr>
            <w:tcW w:w="1684" w:type="dxa"/>
            <w:tcBorders>
              <w:top w:val="nil"/>
              <w:left w:val="nil"/>
              <w:bottom w:val="single" w:sz="4" w:space="0" w:color="auto"/>
              <w:right w:val="single" w:sz="4" w:space="0" w:color="auto"/>
            </w:tcBorders>
            <w:shd w:val="clear" w:color="auto" w:fill="auto"/>
            <w:vAlign w:val="center"/>
            <w:hideMark/>
          </w:tcPr>
          <w:p w14:paraId="37C2D00B"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млн руб.</w:t>
            </w:r>
          </w:p>
        </w:tc>
        <w:tc>
          <w:tcPr>
            <w:tcW w:w="1292" w:type="dxa"/>
            <w:tcBorders>
              <w:top w:val="nil"/>
              <w:left w:val="nil"/>
              <w:bottom w:val="single" w:sz="4" w:space="0" w:color="auto"/>
              <w:right w:val="single" w:sz="4" w:space="0" w:color="auto"/>
            </w:tcBorders>
            <w:shd w:val="clear" w:color="auto" w:fill="auto"/>
            <w:vAlign w:val="center"/>
            <w:hideMark/>
          </w:tcPr>
          <w:p w14:paraId="47B40A11"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176,6</w:t>
            </w:r>
          </w:p>
        </w:tc>
        <w:tc>
          <w:tcPr>
            <w:tcW w:w="1028" w:type="dxa"/>
            <w:tcBorders>
              <w:top w:val="nil"/>
              <w:left w:val="nil"/>
              <w:bottom w:val="single" w:sz="4" w:space="0" w:color="auto"/>
              <w:right w:val="single" w:sz="4" w:space="0" w:color="auto"/>
            </w:tcBorders>
            <w:shd w:val="clear" w:color="auto" w:fill="auto"/>
            <w:vAlign w:val="center"/>
            <w:hideMark/>
          </w:tcPr>
          <w:p w14:paraId="60F3005F"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177,0</w:t>
            </w:r>
          </w:p>
        </w:tc>
        <w:tc>
          <w:tcPr>
            <w:tcW w:w="1246" w:type="dxa"/>
            <w:tcBorders>
              <w:top w:val="nil"/>
              <w:left w:val="nil"/>
              <w:bottom w:val="single" w:sz="4" w:space="0" w:color="auto"/>
              <w:right w:val="single" w:sz="4" w:space="0" w:color="auto"/>
            </w:tcBorders>
            <w:shd w:val="clear" w:color="auto" w:fill="auto"/>
            <w:vAlign w:val="center"/>
            <w:hideMark/>
          </w:tcPr>
          <w:p w14:paraId="65622050"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177,5</w:t>
            </w:r>
          </w:p>
        </w:tc>
        <w:tc>
          <w:tcPr>
            <w:tcW w:w="1207" w:type="dxa"/>
            <w:tcBorders>
              <w:top w:val="nil"/>
              <w:left w:val="nil"/>
              <w:bottom w:val="single" w:sz="4" w:space="0" w:color="auto"/>
              <w:right w:val="single" w:sz="4" w:space="0" w:color="auto"/>
            </w:tcBorders>
            <w:shd w:val="clear" w:color="auto" w:fill="auto"/>
            <w:vAlign w:val="center"/>
            <w:hideMark/>
          </w:tcPr>
          <w:p w14:paraId="007E9B2C"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177,5</w:t>
            </w:r>
          </w:p>
        </w:tc>
        <w:tc>
          <w:tcPr>
            <w:tcW w:w="1347" w:type="dxa"/>
            <w:tcBorders>
              <w:top w:val="nil"/>
              <w:left w:val="nil"/>
              <w:bottom w:val="single" w:sz="4" w:space="0" w:color="auto"/>
              <w:right w:val="single" w:sz="4" w:space="0" w:color="auto"/>
            </w:tcBorders>
            <w:shd w:val="clear" w:color="auto" w:fill="auto"/>
            <w:vAlign w:val="center"/>
            <w:hideMark/>
          </w:tcPr>
          <w:p w14:paraId="14138F00"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177,5</w:t>
            </w:r>
          </w:p>
        </w:tc>
      </w:tr>
      <w:tr w:rsidR="00554331" w:rsidRPr="00554331" w14:paraId="43841599" w14:textId="77777777" w:rsidTr="00554331">
        <w:trPr>
          <w:trHeight w:val="315"/>
        </w:trPr>
        <w:tc>
          <w:tcPr>
            <w:tcW w:w="919" w:type="dxa"/>
            <w:tcBorders>
              <w:top w:val="single" w:sz="4" w:space="0" w:color="auto"/>
              <w:left w:val="single" w:sz="4" w:space="0" w:color="auto"/>
              <w:bottom w:val="single" w:sz="4" w:space="0" w:color="auto"/>
              <w:right w:val="single" w:sz="4" w:space="0" w:color="auto"/>
            </w:tcBorders>
            <w:shd w:val="clear" w:color="auto" w:fill="auto"/>
            <w:hideMark/>
          </w:tcPr>
          <w:p w14:paraId="3636B3C1"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lastRenderedPageBreak/>
              <w:t>3.1</w:t>
            </w:r>
          </w:p>
        </w:tc>
        <w:tc>
          <w:tcPr>
            <w:tcW w:w="5177" w:type="dxa"/>
            <w:tcBorders>
              <w:top w:val="single" w:sz="4" w:space="0" w:color="auto"/>
              <w:left w:val="nil"/>
              <w:bottom w:val="single" w:sz="4" w:space="0" w:color="auto"/>
              <w:right w:val="single" w:sz="4" w:space="0" w:color="auto"/>
            </w:tcBorders>
            <w:shd w:val="clear" w:color="auto" w:fill="auto"/>
            <w:vAlign w:val="center"/>
            <w:hideMark/>
          </w:tcPr>
          <w:p w14:paraId="6B9ABCFE" w14:textId="77777777" w:rsidR="00554331" w:rsidRPr="00554331" w:rsidRDefault="00554331" w:rsidP="00554331">
            <w:pPr>
              <w:spacing w:after="0" w:line="240" w:lineRule="auto"/>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Собственные средства предприятий</w:t>
            </w:r>
          </w:p>
        </w:tc>
        <w:tc>
          <w:tcPr>
            <w:tcW w:w="1684" w:type="dxa"/>
            <w:tcBorders>
              <w:top w:val="single" w:sz="4" w:space="0" w:color="auto"/>
              <w:left w:val="nil"/>
              <w:bottom w:val="single" w:sz="4" w:space="0" w:color="auto"/>
              <w:right w:val="single" w:sz="4" w:space="0" w:color="auto"/>
            </w:tcBorders>
            <w:shd w:val="clear" w:color="auto" w:fill="auto"/>
            <w:vAlign w:val="center"/>
            <w:hideMark/>
          </w:tcPr>
          <w:p w14:paraId="2A5139DC"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млн руб.</w:t>
            </w:r>
          </w:p>
        </w:tc>
        <w:tc>
          <w:tcPr>
            <w:tcW w:w="1292" w:type="dxa"/>
            <w:tcBorders>
              <w:top w:val="single" w:sz="4" w:space="0" w:color="auto"/>
              <w:left w:val="nil"/>
              <w:bottom w:val="single" w:sz="4" w:space="0" w:color="auto"/>
              <w:right w:val="single" w:sz="4" w:space="0" w:color="auto"/>
            </w:tcBorders>
            <w:shd w:val="clear" w:color="auto" w:fill="auto"/>
            <w:vAlign w:val="center"/>
            <w:hideMark/>
          </w:tcPr>
          <w:p w14:paraId="092581D2"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176,6</w:t>
            </w:r>
          </w:p>
        </w:tc>
        <w:tc>
          <w:tcPr>
            <w:tcW w:w="1028" w:type="dxa"/>
            <w:tcBorders>
              <w:top w:val="single" w:sz="4" w:space="0" w:color="auto"/>
              <w:left w:val="nil"/>
              <w:bottom w:val="single" w:sz="4" w:space="0" w:color="auto"/>
              <w:right w:val="single" w:sz="4" w:space="0" w:color="auto"/>
            </w:tcBorders>
            <w:shd w:val="clear" w:color="auto" w:fill="auto"/>
            <w:vAlign w:val="center"/>
            <w:hideMark/>
          </w:tcPr>
          <w:p w14:paraId="7EF2010B"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177,0</w:t>
            </w:r>
          </w:p>
        </w:tc>
        <w:tc>
          <w:tcPr>
            <w:tcW w:w="1246" w:type="dxa"/>
            <w:tcBorders>
              <w:top w:val="single" w:sz="4" w:space="0" w:color="auto"/>
              <w:left w:val="nil"/>
              <w:bottom w:val="single" w:sz="4" w:space="0" w:color="auto"/>
              <w:right w:val="single" w:sz="4" w:space="0" w:color="auto"/>
            </w:tcBorders>
            <w:shd w:val="clear" w:color="auto" w:fill="auto"/>
            <w:vAlign w:val="center"/>
            <w:hideMark/>
          </w:tcPr>
          <w:p w14:paraId="251F0633"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177,5</w:t>
            </w:r>
          </w:p>
        </w:tc>
        <w:tc>
          <w:tcPr>
            <w:tcW w:w="1207" w:type="dxa"/>
            <w:tcBorders>
              <w:top w:val="single" w:sz="4" w:space="0" w:color="auto"/>
              <w:left w:val="nil"/>
              <w:bottom w:val="single" w:sz="4" w:space="0" w:color="auto"/>
              <w:right w:val="single" w:sz="4" w:space="0" w:color="auto"/>
            </w:tcBorders>
            <w:shd w:val="clear" w:color="auto" w:fill="auto"/>
            <w:vAlign w:val="center"/>
            <w:hideMark/>
          </w:tcPr>
          <w:p w14:paraId="323D881A"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177,5</w:t>
            </w:r>
          </w:p>
        </w:tc>
        <w:tc>
          <w:tcPr>
            <w:tcW w:w="1347" w:type="dxa"/>
            <w:tcBorders>
              <w:top w:val="single" w:sz="4" w:space="0" w:color="auto"/>
              <w:left w:val="nil"/>
              <w:bottom w:val="single" w:sz="4" w:space="0" w:color="auto"/>
              <w:right w:val="single" w:sz="4" w:space="0" w:color="auto"/>
            </w:tcBorders>
            <w:shd w:val="clear" w:color="auto" w:fill="auto"/>
            <w:vAlign w:val="center"/>
            <w:hideMark/>
          </w:tcPr>
          <w:p w14:paraId="7D9B2269"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177,5</w:t>
            </w:r>
          </w:p>
        </w:tc>
      </w:tr>
      <w:tr w:rsidR="00554331" w:rsidRPr="00554331" w14:paraId="1D3AE27E" w14:textId="77777777" w:rsidTr="00554331">
        <w:trPr>
          <w:trHeight w:val="315"/>
        </w:trPr>
        <w:tc>
          <w:tcPr>
            <w:tcW w:w="919" w:type="dxa"/>
            <w:tcBorders>
              <w:top w:val="nil"/>
              <w:left w:val="single" w:sz="4" w:space="0" w:color="auto"/>
              <w:bottom w:val="single" w:sz="4" w:space="0" w:color="auto"/>
              <w:right w:val="single" w:sz="4" w:space="0" w:color="auto"/>
            </w:tcBorders>
            <w:shd w:val="clear" w:color="auto" w:fill="auto"/>
            <w:hideMark/>
          </w:tcPr>
          <w:p w14:paraId="3D3D675F"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3.2</w:t>
            </w:r>
          </w:p>
        </w:tc>
        <w:tc>
          <w:tcPr>
            <w:tcW w:w="5177" w:type="dxa"/>
            <w:tcBorders>
              <w:top w:val="nil"/>
              <w:left w:val="nil"/>
              <w:bottom w:val="single" w:sz="4" w:space="0" w:color="auto"/>
              <w:right w:val="single" w:sz="4" w:space="0" w:color="auto"/>
            </w:tcBorders>
            <w:shd w:val="clear" w:color="auto" w:fill="auto"/>
            <w:vAlign w:val="center"/>
            <w:hideMark/>
          </w:tcPr>
          <w:p w14:paraId="77B38AB7" w14:textId="77777777" w:rsidR="00554331" w:rsidRPr="00554331" w:rsidRDefault="00554331" w:rsidP="00554331">
            <w:pPr>
              <w:spacing w:after="0" w:line="240" w:lineRule="auto"/>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Привлеченные средства</w:t>
            </w:r>
          </w:p>
        </w:tc>
        <w:tc>
          <w:tcPr>
            <w:tcW w:w="1684" w:type="dxa"/>
            <w:tcBorders>
              <w:top w:val="nil"/>
              <w:left w:val="nil"/>
              <w:bottom w:val="single" w:sz="4" w:space="0" w:color="auto"/>
              <w:right w:val="single" w:sz="4" w:space="0" w:color="auto"/>
            </w:tcBorders>
            <w:shd w:val="clear" w:color="auto" w:fill="auto"/>
            <w:vAlign w:val="center"/>
            <w:hideMark/>
          </w:tcPr>
          <w:p w14:paraId="3DDD7B34"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млн руб.</w:t>
            </w:r>
          </w:p>
        </w:tc>
        <w:tc>
          <w:tcPr>
            <w:tcW w:w="1292" w:type="dxa"/>
            <w:tcBorders>
              <w:top w:val="nil"/>
              <w:left w:val="nil"/>
              <w:bottom w:val="single" w:sz="4" w:space="0" w:color="auto"/>
              <w:right w:val="single" w:sz="4" w:space="0" w:color="auto"/>
            </w:tcBorders>
            <w:shd w:val="clear" w:color="auto" w:fill="auto"/>
            <w:vAlign w:val="center"/>
            <w:hideMark/>
          </w:tcPr>
          <w:p w14:paraId="74CC42F1"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0,0</w:t>
            </w:r>
          </w:p>
        </w:tc>
        <w:tc>
          <w:tcPr>
            <w:tcW w:w="1028" w:type="dxa"/>
            <w:tcBorders>
              <w:top w:val="nil"/>
              <w:left w:val="nil"/>
              <w:bottom w:val="single" w:sz="4" w:space="0" w:color="auto"/>
              <w:right w:val="single" w:sz="4" w:space="0" w:color="auto"/>
            </w:tcBorders>
            <w:shd w:val="clear" w:color="auto" w:fill="auto"/>
            <w:vAlign w:val="center"/>
            <w:hideMark/>
          </w:tcPr>
          <w:p w14:paraId="5B311B93"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0,0</w:t>
            </w:r>
          </w:p>
        </w:tc>
        <w:tc>
          <w:tcPr>
            <w:tcW w:w="1246" w:type="dxa"/>
            <w:tcBorders>
              <w:top w:val="nil"/>
              <w:left w:val="nil"/>
              <w:bottom w:val="single" w:sz="4" w:space="0" w:color="auto"/>
              <w:right w:val="single" w:sz="4" w:space="0" w:color="auto"/>
            </w:tcBorders>
            <w:shd w:val="clear" w:color="auto" w:fill="auto"/>
            <w:vAlign w:val="center"/>
            <w:hideMark/>
          </w:tcPr>
          <w:p w14:paraId="05FBB258"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0,0</w:t>
            </w:r>
          </w:p>
        </w:tc>
        <w:tc>
          <w:tcPr>
            <w:tcW w:w="1207" w:type="dxa"/>
            <w:tcBorders>
              <w:top w:val="nil"/>
              <w:left w:val="nil"/>
              <w:bottom w:val="single" w:sz="4" w:space="0" w:color="auto"/>
              <w:right w:val="single" w:sz="4" w:space="0" w:color="auto"/>
            </w:tcBorders>
            <w:shd w:val="clear" w:color="auto" w:fill="auto"/>
            <w:vAlign w:val="center"/>
            <w:hideMark/>
          </w:tcPr>
          <w:p w14:paraId="23F58894"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0,0</w:t>
            </w:r>
          </w:p>
        </w:tc>
        <w:tc>
          <w:tcPr>
            <w:tcW w:w="1347" w:type="dxa"/>
            <w:tcBorders>
              <w:top w:val="nil"/>
              <w:left w:val="nil"/>
              <w:bottom w:val="single" w:sz="4" w:space="0" w:color="auto"/>
              <w:right w:val="single" w:sz="4" w:space="0" w:color="auto"/>
            </w:tcBorders>
            <w:shd w:val="clear" w:color="auto" w:fill="auto"/>
            <w:vAlign w:val="center"/>
            <w:hideMark/>
          </w:tcPr>
          <w:p w14:paraId="1D85487F"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0,0</w:t>
            </w:r>
          </w:p>
        </w:tc>
      </w:tr>
      <w:tr w:rsidR="00554331" w:rsidRPr="00554331" w14:paraId="39CC3584" w14:textId="77777777" w:rsidTr="00554331">
        <w:trPr>
          <w:trHeight w:val="315"/>
        </w:trPr>
        <w:tc>
          <w:tcPr>
            <w:tcW w:w="919" w:type="dxa"/>
            <w:tcBorders>
              <w:top w:val="nil"/>
              <w:left w:val="single" w:sz="4" w:space="0" w:color="auto"/>
              <w:bottom w:val="single" w:sz="4" w:space="0" w:color="auto"/>
              <w:right w:val="single" w:sz="4" w:space="0" w:color="auto"/>
            </w:tcBorders>
            <w:shd w:val="clear" w:color="auto" w:fill="auto"/>
            <w:hideMark/>
          </w:tcPr>
          <w:p w14:paraId="770FB1A5"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3.2.1</w:t>
            </w:r>
          </w:p>
        </w:tc>
        <w:tc>
          <w:tcPr>
            <w:tcW w:w="5177" w:type="dxa"/>
            <w:tcBorders>
              <w:top w:val="nil"/>
              <w:left w:val="nil"/>
              <w:bottom w:val="single" w:sz="4" w:space="0" w:color="auto"/>
              <w:right w:val="single" w:sz="4" w:space="0" w:color="auto"/>
            </w:tcBorders>
            <w:shd w:val="clear" w:color="auto" w:fill="auto"/>
            <w:vAlign w:val="center"/>
            <w:hideMark/>
          </w:tcPr>
          <w:p w14:paraId="301EF7C9" w14:textId="77777777" w:rsidR="00554331" w:rsidRPr="00554331" w:rsidRDefault="00554331" w:rsidP="00554331">
            <w:pPr>
              <w:spacing w:after="0" w:line="240" w:lineRule="auto"/>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xml:space="preserve">      Бюджетные средства</w:t>
            </w:r>
          </w:p>
        </w:tc>
        <w:tc>
          <w:tcPr>
            <w:tcW w:w="1684" w:type="dxa"/>
            <w:tcBorders>
              <w:top w:val="nil"/>
              <w:left w:val="nil"/>
              <w:bottom w:val="single" w:sz="4" w:space="0" w:color="auto"/>
              <w:right w:val="single" w:sz="4" w:space="0" w:color="auto"/>
            </w:tcBorders>
            <w:shd w:val="clear" w:color="auto" w:fill="auto"/>
            <w:vAlign w:val="center"/>
            <w:hideMark/>
          </w:tcPr>
          <w:p w14:paraId="2F14A2C7"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млн руб.</w:t>
            </w:r>
          </w:p>
        </w:tc>
        <w:tc>
          <w:tcPr>
            <w:tcW w:w="1292" w:type="dxa"/>
            <w:tcBorders>
              <w:top w:val="nil"/>
              <w:left w:val="nil"/>
              <w:bottom w:val="single" w:sz="4" w:space="0" w:color="auto"/>
              <w:right w:val="single" w:sz="4" w:space="0" w:color="auto"/>
            </w:tcBorders>
            <w:shd w:val="clear" w:color="auto" w:fill="auto"/>
            <w:vAlign w:val="center"/>
            <w:hideMark/>
          </w:tcPr>
          <w:p w14:paraId="45B56E14"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0,0</w:t>
            </w:r>
          </w:p>
        </w:tc>
        <w:tc>
          <w:tcPr>
            <w:tcW w:w="1028" w:type="dxa"/>
            <w:tcBorders>
              <w:top w:val="nil"/>
              <w:left w:val="nil"/>
              <w:bottom w:val="single" w:sz="4" w:space="0" w:color="auto"/>
              <w:right w:val="single" w:sz="4" w:space="0" w:color="auto"/>
            </w:tcBorders>
            <w:shd w:val="clear" w:color="auto" w:fill="auto"/>
            <w:vAlign w:val="center"/>
            <w:hideMark/>
          </w:tcPr>
          <w:p w14:paraId="5C4CE189"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0,0</w:t>
            </w:r>
          </w:p>
        </w:tc>
        <w:tc>
          <w:tcPr>
            <w:tcW w:w="1246" w:type="dxa"/>
            <w:tcBorders>
              <w:top w:val="nil"/>
              <w:left w:val="nil"/>
              <w:bottom w:val="single" w:sz="4" w:space="0" w:color="auto"/>
              <w:right w:val="single" w:sz="4" w:space="0" w:color="auto"/>
            </w:tcBorders>
            <w:shd w:val="clear" w:color="auto" w:fill="auto"/>
            <w:vAlign w:val="center"/>
            <w:hideMark/>
          </w:tcPr>
          <w:p w14:paraId="0C7530AB"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0,0</w:t>
            </w:r>
          </w:p>
        </w:tc>
        <w:tc>
          <w:tcPr>
            <w:tcW w:w="1207" w:type="dxa"/>
            <w:tcBorders>
              <w:top w:val="nil"/>
              <w:left w:val="nil"/>
              <w:bottom w:val="single" w:sz="4" w:space="0" w:color="auto"/>
              <w:right w:val="single" w:sz="4" w:space="0" w:color="auto"/>
            </w:tcBorders>
            <w:shd w:val="clear" w:color="auto" w:fill="auto"/>
            <w:vAlign w:val="center"/>
            <w:hideMark/>
          </w:tcPr>
          <w:p w14:paraId="06D8D92E"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0,0</w:t>
            </w:r>
          </w:p>
        </w:tc>
        <w:tc>
          <w:tcPr>
            <w:tcW w:w="1347" w:type="dxa"/>
            <w:tcBorders>
              <w:top w:val="nil"/>
              <w:left w:val="nil"/>
              <w:bottom w:val="single" w:sz="4" w:space="0" w:color="auto"/>
              <w:right w:val="single" w:sz="4" w:space="0" w:color="auto"/>
            </w:tcBorders>
            <w:shd w:val="clear" w:color="auto" w:fill="auto"/>
            <w:vAlign w:val="center"/>
            <w:hideMark/>
          </w:tcPr>
          <w:p w14:paraId="48107102"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0,0</w:t>
            </w:r>
          </w:p>
        </w:tc>
      </w:tr>
      <w:tr w:rsidR="00554331" w:rsidRPr="00554331" w14:paraId="0E2A44CD" w14:textId="77777777" w:rsidTr="00554331">
        <w:trPr>
          <w:trHeight w:val="315"/>
        </w:trPr>
        <w:tc>
          <w:tcPr>
            <w:tcW w:w="919" w:type="dxa"/>
            <w:tcBorders>
              <w:top w:val="nil"/>
              <w:left w:val="single" w:sz="4" w:space="0" w:color="auto"/>
              <w:bottom w:val="single" w:sz="4" w:space="0" w:color="auto"/>
              <w:right w:val="single" w:sz="4" w:space="0" w:color="auto"/>
            </w:tcBorders>
            <w:shd w:val="clear" w:color="auto" w:fill="auto"/>
            <w:hideMark/>
          </w:tcPr>
          <w:p w14:paraId="6A2DCFFC"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3.2.1.1</w:t>
            </w:r>
          </w:p>
        </w:tc>
        <w:tc>
          <w:tcPr>
            <w:tcW w:w="5177" w:type="dxa"/>
            <w:tcBorders>
              <w:top w:val="nil"/>
              <w:left w:val="nil"/>
              <w:bottom w:val="single" w:sz="4" w:space="0" w:color="auto"/>
              <w:right w:val="single" w:sz="4" w:space="0" w:color="auto"/>
            </w:tcBorders>
            <w:shd w:val="clear" w:color="auto" w:fill="auto"/>
            <w:vAlign w:val="center"/>
            <w:hideMark/>
          </w:tcPr>
          <w:p w14:paraId="7A90D7E0" w14:textId="77777777" w:rsidR="00554331" w:rsidRPr="00554331" w:rsidRDefault="00554331" w:rsidP="00554331">
            <w:pPr>
              <w:spacing w:after="0" w:line="240" w:lineRule="auto"/>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xml:space="preserve">          из федерального бюджета</w:t>
            </w:r>
          </w:p>
        </w:tc>
        <w:tc>
          <w:tcPr>
            <w:tcW w:w="1684" w:type="dxa"/>
            <w:tcBorders>
              <w:top w:val="nil"/>
              <w:left w:val="nil"/>
              <w:bottom w:val="single" w:sz="4" w:space="0" w:color="auto"/>
              <w:right w:val="single" w:sz="4" w:space="0" w:color="auto"/>
            </w:tcBorders>
            <w:shd w:val="clear" w:color="auto" w:fill="auto"/>
            <w:vAlign w:val="center"/>
            <w:hideMark/>
          </w:tcPr>
          <w:p w14:paraId="21B6AAB5"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млн руб.</w:t>
            </w:r>
          </w:p>
        </w:tc>
        <w:tc>
          <w:tcPr>
            <w:tcW w:w="1292" w:type="dxa"/>
            <w:tcBorders>
              <w:top w:val="nil"/>
              <w:left w:val="nil"/>
              <w:bottom w:val="single" w:sz="4" w:space="0" w:color="auto"/>
              <w:right w:val="single" w:sz="4" w:space="0" w:color="auto"/>
            </w:tcBorders>
            <w:shd w:val="clear" w:color="auto" w:fill="auto"/>
            <w:vAlign w:val="center"/>
            <w:hideMark/>
          </w:tcPr>
          <w:p w14:paraId="77BF9ED1"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w:t>
            </w:r>
          </w:p>
        </w:tc>
        <w:tc>
          <w:tcPr>
            <w:tcW w:w="1028" w:type="dxa"/>
            <w:tcBorders>
              <w:top w:val="nil"/>
              <w:left w:val="nil"/>
              <w:bottom w:val="single" w:sz="4" w:space="0" w:color="auto"/>
              <w:right w:val="single" w:sz="4" w:space="0" w:color="auto"/>
            </w:tcBorders>
            <w:shd w:val="clear" w:color="auto" w:fill="auto"/>
            <w:vAlign w:val="center"/>
            <w:hideMark/>
          </w:tcPr>
          <w:p w14:paraId="0D3CB98E"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w:t>
            </w:r>
          </w:p>
        </w:tc>
        <w:tc>
          <w:tcPr>
            <w:tcW w:w="1246" w:type="dxa"/>
            <w:tcBorders>
              <w:top w:val="nil"/>
              <w:left w:val="nil"/>
              <w:bottom w:val="single" w:sz="4" w:space="0" w:color="auto"/>
              <w:right w:val="single" w:sz="4" w:space="0" w:color="auto"/>
            </w:tcBorders>
            <w:shd w:val="clear" w:color="auto" w:fill="auto"/>
            <w:vAlign w:val="center"/>
            <w:hideMark/>
          </w:tcPr>
          <w:p w14:paraId="6DA7395A"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w:t>
            </w:r>
          </w:p>
        </w:tc>
        <w:tc>
          <w:tcPr>
            <w:tcW w:w="1207" w:type="dxa"/>
            <w:tcBorders>
              <w:top w:val="nil"/>
              <w:left w:val="nil"/>
              <w:bottom w:val="single" w:sz="4" w:space="0" w:color="auto"/>
              <w:right w:val="single" w:sz="4" w:space="0" w:color="auto"/>
            </w:tcBorders>
            <w:shd w:val="clear" w:color="auto" w:fill="auto"/>
            <w:vAlign w:val="center"/>
            <w:hideMark/>
          </w:tcPr>
          <w:p w14:paraId="43501773"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w:t>
            </w:r>
          </w:p>
        </w:tc>
        <w:tc>
          <w:tcPr>
            <w:tcW w:w="1347" w:type="dxa"/>
            <w:tcBorders>
              <w:top w:val="nil"/>
              <w:left w:val="nil"/>
              <w:bottom w:val="single" w:sz="4" w:space="0" w:color="auto"/>
              <w:right w:val="single" w:sz="4" w:space="0" w:color="auto"/>
            </w:tcBorders>
            <w:shd w:val="clear" w:color="auto" w:fill="auto"/>
            <w:vAlign w:val="center"/>
            <w:hideMark/>
          </w:tcPr>
          <w:p w14:paraId="72A06407"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w:t>
            </w:r>
          </w:p>
        </w:tc>
      </w:tr>
      <w:tr w:rsidR="00554331" w:rsidRPr="00554331" w14:paraId="448242AF" w14:textId="77777777" w:rsidTr="00554331">
        <w:trPr>
          <w:trHeight w:val="315"/>
        </w:trPr>
        <w:tc>
          <w:tcPr>
            <w:tcW w:w="919" w:type="dxa"/>
            <w:tcBorders>
              <w:top w:val="nil"/>
              <w:left w:val="single" w:sz="4" w:space="0" w:color="auto"/>
              <w:bottom w:val="single" w:sz="4" w:space="0" w:color="auto"/>
              <w:right w:val="single" w:sz="4" w:space="0" w:color="auto"/>
            </w:tcBorders>
            <w:shd w:val="clear" w:color="auto" w:fill="auto"/>
            <w:hideMark/>
          </w:tcPr>
          <w:p w14:paraId="069E2173"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3.2.1.2</w:t>
            </w:r>
          </w:p>
        </w:tc>
        <w:tc>
          <w:tcPr>
            <w:tcW w:w="5177" w:type="dxa"/>
            <w:tcBorders>
              <w:top w:val="nil"/>
              <w:left w:val="nil"/>
              <w:bottom w:val="single" w:sz="4" w:space="0" w:color="auto"/>
              <w:right w:val="single" w:sz="4" w:space="0" w:color="auto"/>
            </w:tcBorders>
            <w:shd w:val="clear" w:color="auto" w:fill="auto"/>
            <w:vAlign w:val="center"/>
            <w:hideMark/>
          </w:tcPr>
          <w:p w14:paraId="7B75FC5C" w14:textId="77777777" w:rsidR="00554331" w:rsidRPr="00554331" w:rsidRDefault="00554331" w:rsidP="00554331">
            <w:pPr>
              <w:spacing w:after="0" w:line="240" w:lineRule="auto"/>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xml:space="preserve">          из областного бюджета</w:t>
            </w:r>
          </w:p>
        </w:tc>
        <w:tc>
          <w:tcPr>
            <w:tcW w:w="1684" w:type="dxa"/>
            <w:tcBorders>
              <w:top w:val="nil"/>
              <w:left w:val="nil"/>
              <w:bottom w:val="single" w:sz="4" w:space="0" w:color="auto"/>
              <w:right w:val="single" w:sz="4" w:space="0" w:color="auto"/>
            </w:tcBorders>
            <w:shd w:val="clear" w:color="auto" w:fill="auto"/>
            <w:vAlign w:val="center"/>
            <w:hideMark/>
          </w:tcPr>
          <w:p w14:paraId="785F4F7A"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млн руб.</w:t>
            </w:r>
          </w:p>
        </w:tc>
        <w:tc>
          <w:tcPr>
            <w:tcW w:w="1292" w:type="dxa"/>
            <w:tcBorders>
              <w:top w:val="nil"/>
              <w:left w:val="nil"/>
              <w:bottom w:val="single" w:sz="4" w:space="0" w:color="auto"/>
              <w:right w:val="single" w:sz="4" w:space="0" w:color="auto"/>
            </w:tcBorders>
            <w:shd w:val="clear" w:color="auto" w:fill="auto"/>
            <w:vAlign w:val="center"/>
            <w:hideMark/>
          </w:tcPr>
          <w:p w14:paraId="7B78F779"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w:t>
            </w:r>
          </w:p>
        </w:tc>
        <w:tc>
          <w:tcPr>
            <w:tcW w:w="1028" w:type="dxa"/>
            <w:tcBorders>
              <w:top w:val="nil"/>
              <w:left w:val="nil"/>
              <w:bottom w:val="single" w:sz="4" w:space="0" w:color="auto"/>
              <w:right w:val="single" w:sz="4" w:space="0" w:color="auto"/>
            </w:tcBorders>
            <w:shd w:val="clear" w:color="auto" w:fill="auto"/>
            <w:vAlign w:val="center"/>
            <w:hideMark/>
          </w:tcPr>
          <w:p w14:paraId="6ABADC68"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w:t>
            </w:r>
          </w:p>
        </w:tc>
        <w:tc>
          <w:tcPr>
            <w:tcW w:w="1246" w:type="dxa"/>
            <w:tcBorders>
              <w:top w:val="nil"/>
              <w:left w:val="nil"/>
              <w:bottom w:val="single" w:sz="4" w:space="0" w:color="auto"/>
              <w:right w:val="single" w:sz="4" w:space="0" w:color="auto"/>
            </w:tcBorders>
            <w:shd w:val="clear" w:color="auto" w:fill="auto"/>
            <w:vAlign w:val="center"/>
            <w:hideMark/>
          </w:tcPr>
          <w:p w14:paraId="1DA680F0"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w:t>
            </w:r>
          </w:p>
        </w:tc>
        <w:tc>
          <w:tcPr>
            <w:tcW w:w="1207" w:type="dxa"/>
            <w:tcBorders>
              <w:top w:val="nil"/>
              <w:left w:val="nil"/>
              <w:bottom w:val="single" w:sz="4" w:space="0" w:color="auto"/>
              <w:right w:val="single" w:sz="4" w:space="0" w:color="auto"/>
            </w:tcBorders>
            <w:shd w:val="clear" w:color="auto" w:fill="auto"/>
            <w:vAlign w:val="center"/>
            <w:hideMark/>
          </w:tcPr>
          <w:p w14:paraId="17AD3408"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w:t>
            </w:r>
          </w:p>
        </w:tc>
        <w:tc>
          <w:tcPr>
            <w:tcW w:w="1347" w:type="dxa"/>
            <w:tcBorders>
              <w:top w:val="nil"/>
              <w:left w:val="nil"/>
              <w:bottom w:val="single" w:sz="4" w:space="0" w:color="auto"/>
              <w:right w:val="single" w:sz="4" w:space="0" w:color="auto"/>
            </w:tcBorders>
            <w:shd w:val="clear" w:color="auto" w:fill="auto"/>
            <w:vAlign w:val="center"/>
            <w:hideMark/>
          </w:tcPr>
          <w:p w14:paraId="6AB1DD43"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w:t>
            </w:r>
          </w:p>
        </w:tc>
      </w:tr>
      <w:tr w:rsidR="00554331" w:rsidRPr="00554331" w14:paraId="5CF9DEA3" w14:textId="77777777" w:rsidTr="00554331">
        <w:trPr>
          <w:trHeight w:val="630"/>
        </w:trPr>
        <w:tc>
          <w:tcPr>
            <w:tcW w:w="919" w:type="dxa"/>
            <w:tcBorders>
              <w:top w:val="nil"/>
              <w:left w:val="single" w:sz="4" w:space="0" w:color="auto"/>
              <w:bottom w:val="single" w:sz="4" w:space="0" w:color="auto"/>
              <w:right w:val="single" w:sz="4" w:space="0" w:color="auto"/>
            </w:tcBorders>
            <w:shd w:val="clear" w:color="auto" w:fill="auto"/>
            <w:hideMark/>
          </w:tcPr>
          <w:p w14:paraId="54450A44"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3.2.1.3</w:t>
            </w:r>
          </w:p>
        </w:tc>
        <w:tc>
          <w:tcPr>
            <w:tcW w:w="5177" w:type="dxa"/>
            <w:tcBorders>
              <w:top w:val="nil"/>
              <w:left w:val="nil"/>
              <w:bottom w:val="single" w:sz="4" w:space="0" w:color="auto"/>
              <w:right w:val="single" w:sz="4" w:space="0" w:color="auto"/>
            </w:tcBorders>
            <w:shd w:val="clear" w:color="auto" w:fill="auto"/>
            <w:vAlign w:val="center"/>
            <w:hideMark/>
          </w:tcPr>
          <w:p w14:paraId="77A7B29C" w14:textId="77777777" w:rsidR="00554331" w:rsidRPr="00554331" w:rsidRDefault="00554331" w:rsidP="00554331">
            <w:pPr>
              <w:spacing w:after="0" w:line="240" w:lineRule="auto"/>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xml:space="preserve">          из бюджета муниципального образования</w:t>
            </w:r>
          </w:p>
        </w:tc>
        <w:tc>
          <w:tcPr>
            <w:tcW w:w="1684" w:type="dxa"/>
            <w:tcBorders>
              <w:top w:val="nil"/>
              <w:left w:val="nil"/>
              <w:bottom w:val="single" w:sz="4" w:space="0" w:color="auto"/>
              <w:right w:val="single" w:sz="4" w:space="0" w:color="auto"/>
            </w:tcBorders>
            <w:shd w:val="clear" w:color="auto" w:fill="auto"/>
            <w:vAlign w:val="center"/>
            <w:hideMark/>
          </w:tcPr>
          <w:p w14:paraId="777BF7B1"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млн руб.</w:t>
            </w:r>
          </w:p>
        </w:tc>
        <w:tc>
          <w:tcPr>
            <w:tcW w:w="1292" w:type="dxa"/>
            <w:tcBorders>
              <w:top w:val="nil"/>
              <w:left w:val="nil"/>
              <w:bottom w:val="single" w:sz="4" w:space="0" w:color="auto"/>
              <w:right w:val="single" w:sz="4" w:space="0" w:color="auto"/>
            </w:tcBorders>
            <w:shd w:val="clear" w:color="auto" w:fill="auto"/>
            <w:vAlign w:val="center"/>
            <w:hideMark/>
          </w:tcPr>
          <w:p w14:paraId="69DA263A"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w:t>
            </w:r>
          </w:p>
        </w:tc>
        <w:tc>
          <w:tcPr>
            <w:tcW w:w="1028" w:type="dxa"/>
            <w:tcBorders>
              <w:top w:val="nil"/>
              <w:left w:val="nil"/>
              <w:bottom w:val="single" w:sz="4" w:space="0" w:color="auto"/>
              <w:right w:val="single" w:sz="4" w:space="0" w:color="auto"/>
            </w:tcBorders>
            <w:shd w:val="clear" w:color="auto" w:fill="auto"/>
            <w:vAlign w:val="center"/>
            <w:hideMark/>
          </w:tcPr>
          <w:p w14:paraId="70F972AF"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w:t>
            </w:r>
          </w:p>
        </w:tc>
        <w:tc>
          <w:tcPr>
            <w:tcW w:w="1246" w:type="dxa"/>
            <w:tcBorders>
              <w:top w:val="nil"/>
              <w:left w:val="nil"/>
              <w:bottom w:val="single" w:sz="4" w:space="0" w:color="auto"/>
              <w:right w:val="single" w:sz="4" w:space="0" w:color="auto"/>
            </w:tcBorders>
            <w:shd w:val="clear" w:color="auto" w:fill="auto"/>
            <w:vAlign w:val="center"/>
            <w:hideMark/>
          </w:tcPr>
          <w:p w14:paraId="2CB187D4"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w:t>
            </w:r>
          </w:p>
        </w:tc>
        <w:tc>
          <w:tcPr>
            <w:tcW w:w="1207" w:type="dxa"/>
            <w:tcBorders>
              <w:top w:val="nil"/>
              <w:left w:val="nil"/>
              <w:bottom w:val="single" w:sz="4" w:space="0" w:color="auto"/>
              <w:right w:val="single" w:sz="4" w:space="0" w:color="auto"/>
            </w:tcBorders>
            <w:shd w:val="clear" w:color="auto" w:fill="auto"/>
            <w:vAlign w:val="center"/>
            <w:hideMark/>
          </w:tcPr>
          <w:p w14:paraId="31B4AB5B"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w:t>
            </w:r>
          </w:p>
        </w:tc>
        <w:tc>
          <w:tcPr>
            <w:tcW w:w="1347" w:type="dxa"/>
            <w:tcBorders>
              <w:top w:val="nil"/>
              <w:left w:val="nil"/>
              <w:bottom w:val="single" w:sz="4" w:space="0" w:color="auto"/>
              <w:right w:val="single" w:sz="4" w:space="0" w:color="auto"/>
            </w:tcBorders>
            <w:shd w:val="clear" w:color="auto" w:fill="auto"/>
            <w:vAlign w:val="center"/>
            <w:hideMark/>
          </w:tcPr>
          <w:p w14:paraId="7B1E85A4"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w:t>
            </w:r>
          </w:p>
        </w:tc>
      </w:tr>
      <w:tr w:rsidR="00554331" w:rsidRPr="00554331" w14:paraId="0287314D" w14:textId="77777777" w:rsidTr="00554331">
        <w:trPr>
          <w:trHeight w:val="315"/>
        </w:trPr>
        <w:tc>
          <w:tcPr>
            <w:tcW w:w="919" w:type="dxa"/>
            <w:tcBorders>
              <w:top w:val="nil"/>
              <w:left w:val="single" w:sz="4" w:space="0" w:color="auto"/>
              <w:bottom w:val="single" w:sz="4" w:space="0" w:color="auto"/>
              <w:right w:val="single" w:sz="4" w:space="0" w:color="auto"/>
            </w:tcBorders>
            <w:shd w:val="clear" w:color="auto" w:fill="auto"/>
            <w:hideMark/>
          </w:tcPr>
          <w:p w14:paraId="78DEE901"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3.2.2</w:t>
            </w:r>
          </w:p>
        </w:tc>
        <w:tc>
          <w:tcPr>
            <w:tcW w:w="5177" w:type="dxa"/>
            <w:tcBorders>
              <w:top w:val="nil"/>
              <w:left w:val="nil"/>
              <w:bottom w:val="single" w:sz="4" w:space="0" w:color="auto"/>
              <w:right w:val="single" w:sz="4" w:space="0" w:color="auto"/>
            </w:tcBorders>
            <w:shd w:val="clear" w:color="auto" w:fill="auto"/>
            <w:vAlign w:val="center"/>
            <w:hideMark/>
          </w:tcPr>
          <w:p w14:paraId="1A9DCABE" w14:textId="77777777" w:rsidR="00554331" w:rsidRPr="00554331" w:rsidRDefault="00554331" w:rsidP="00554331">
            <w:pPr>
              <w:spacing w:after="0" w:line="240" w:lineRule="auto"/>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xml:space="preserve">      Прочие</w:t>
            </w:r>
          </w:p>
        </w:tc>
        <w:tc>
          <w:tcPr>
            <w:tcW w:w="1684" w:type="dxa"/>
            <w:tcBorders>
              <w:top w:val="nil"/>
              <w:left w:val="nil"/>
              <w:bottom w:val="single" w:sz="4" w:space="0" w:color="auto"/>
              <w:right w:val="single" w:sz="4" w:space="0" w:color="auto"/>
            </w:tcBorders>
            <w:shd w:val="clear" w:color="auto" w:fill="auto"/>
            <w:vAlign w:val="center"/>
            <w:hideMark/>
          </w:tcPr>
          <w:p w14:paraId="3277ACC5"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млн руб.</w:t>
            </w:r>
          </w:p>
        </w:tc>
        <w:tc>
          <w:tcPr>
            <w:tcW w:w="1292" w:type="dxa"/>
            <w:tcBorders>
              <w:top w:val="nil"/>
              <w:left w:val="nil"/>
              <w:bottom w:val="single" w:sz="4" w:space="0" w:color="auto"/>
              <w:right w:val="single" w:sz="4" w:space="0" w:color="auto"/>
            </w:tcBorders>
            <w:shd w:val="clear" w:color="auto" w:fill="auto"/>
            <w:vAlign w:val="center"/>
            <w:hideMark/>
          </w:tcPr>
          <w:p w14:paraId="342BE1ED"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0,0</w:t>
            </w:r>
          </w:p>
        </w:tc>
        <w:tc>
          <w:tcPr>
            <w:tcW w:w="1028" w:type="dxa"/>
            <w:tcBorders>
              <w:top w:val="nil"/>
              <w:left w:val="nil"/>
              <w:bottom w:val="single" w:sz="4" w:space="0" w:color="auto"/>
              <w:right w:val="single" w:sz="4" w:space="0" w:color="auto"/>
            </w:tcBorders>
            <w:shd w:val="clear" w:color="auto" w:fill="auto"/>
            <w:vAlign w:val="center"/>
            <w:hideMark/>
          </w:tcPr>
          <w:p w14:paraId="12870B34"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0,0</w:t>
            </w:r>
          </w:p>
        </w:tc>
        <w:tc>
          <w:tcPr>
            <w:tcW w:w="1246" w:type="dxa"/>
            <w:tcBorders>
              <w:top w:val="nil"/>
              <w:left w:val="nil"/>
              <w:bottom w:val="single" w:sz="4" w:space="0" w:color="auto"/>
              <w:right w:val="single" w:sz="4" w:space="0" w:color="auto"/>
            </w:tcBorders>
            <w:shd w:val="clear" w:color="auto" w:fill="auto"/>
            <w:vAlign w:val="center"/>
            <w:hideMark/>
          </w:tcPr>
          <w:p w14:paraId="61C59604"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0,0</w:t>
            </w:r>
          </w:p>
        </w:tc>
        <w:tc>
          <w:tcPr>
            <w:tcW w:w="1207" w:type="dxa"/>
            <w:tcBorders>
              <w:top w:val="nil"/>
              <w:left w:val="nil"/>
              <w:bottom w:val="single" w:sz="4" w:space="0" w:color="auto"/>
              <w:right w:val="single" w:sz="4" w:space="0" w:color="auto"/>
            </w:tcBorders>
            <w:shd w:val="clear" w:color="auto" w:fill="auto"/>
            <w:vAlign w:val="center"/>
            <w:hideMark/>
          </w:tcPr>
          <w:p w14:paraId="74190645"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0,0</w:t>
            </w:r>
          </w:p>
        </w:tc>
        <w:tc>
          <w:tcPr>
            <w:tcW w:w="1347" w:type="dxa"/>
            <w:tcBorders>
              <w:top w:val="nil"/>
              <w:left w:val="nil"/>
              <w:bottom w:val="single" w:sz="4" w:space="0" w:color="auto"/>
              <w:right w:val="single" w:sz="4" w:space="0" w:color="auto"/>
            </w:tcBorders>
            <w:shd w:val="clear" w:color="auto" w:fill="auto"/>
            <w:vAlign w:val="center"/>
            <w:hideMark/>
          </w:tcPr>
          <w:p w14:paraId="7F1277B4"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0,0</w:t>
            </w:r>
          </w:p>
        </w:tc>
      </w:tr>
      <w:tr w:rsidR="00554331" w:rsidRPr="00554331" w14:paraId="465D7344" w14:textId="77777777" w:rsidTr="00554331">
        <w:trPr>
          <w:trHeight w:val="630"/>
        </w:trPr>
        <w:tc>
          <w:tcPr>
            <w:tcW w:w="919" w:type="dxa"/>
            <w:tcBorders>
              <w:top w:val="nil"/>
              <w:left w:val="single" w:sz="4" w:space="0" w:color="auto"/>
              <w:bottom w:val="single" w:sz="4" w:space="0" w:color="auto"/>
              <w:right w:val="single" w:sz="4" w:space="0" w:color="auto"/>
            </w:tcBorders>
            <w:shd w:val="clear" w:color="000000" w:fill="FFFFFF"/>
            <w:hideMark/>
          </w:tcPr>
          <w:p w14:paraId="177B02A9" w14:textId="77777777" w:rsidR="00554331" w:rsidRPr="00554331" w:rsidRDefault="00554331" w:rsidP="00554331">
            <w:pPr>
              <w:spacing w:after="0" w:line="240" w:lineRule="auto"/>
              <w:jc w:val="center"/>
              <w:rPr>
                <w:rFonts w:ascii="Times New Roman" w:eastAsia="Times New Roman" w:hAnsi="Times New Roman" w:cs="Times New Roman"/>
                <w:b/>
                <w:bCs/>
                <w:sz w:val="24"/>
                <w:szCs w:val="24"/>
                <w:lang w:eastAsia="ru-RU"/>
              </w:rPr>
            </w:pPr>
            <w:r w:rsidRPr="00554331">
              <w:rPr>
                <w:rFonts w:ascii="Times New Roman" w:eastAsia="Times New Roman" w:hAnsi="Times New Roman" w:cs="Times New Roman"/>
                <w:b/>
                <w:bCs/>
                <w:sz w:val="24"/>
                <w:szCs w:val="24"/>
                <w:lang w:eastAsia="ru-RU"/>
              </w:rPr>
              <w:t>IX</w:t>
            </w:r>
          </w:p>
        </w:tc>
        <w:tc>
          <w:tcPr>
            <w:tcW w:w="5177" w:type="dxa"/>
            <w:tcBorders>
              <w:top w:val="nil"/>
              <w:left w:val="nil"/>
              <w:bottom w:val="single" w:sz="4" w:space="0" w:color="auto"/>
              <w:right w:val="single" w:sz="4" w:space="0" w:color="auto"/>
            </w:tcBorders>
            <w:shd w:val="clear" w:color="auto" w:fill="auto"/>
            <w:vAlign w:val="center"/>
            <w:hideMark/>
          </w:tcPr>
          <w:p w14:paraId="6521BCE6" w14:textId="77777777" w:rsidR="00554331" w:rsidRPr="00554331" w:rsidRDefault="00554331" w:rsidP="00554331">
            <w:pPr>
              <w:spacing w:after="0" w:line="240" w:lineRule="auto"/>
              <w:rPr>
                <w:rFonts w:ascii="Times New Roman" w:eastAsia="Times New Roman" w:hAnsi="Times New Roman" w:cs="Times New Roman"/>
                <w:b/>
                <w:bCs/>
                <w:sz w:val="24"/>
                <w:szCs w:val="24"/>
                <w:lang w:eastAsia="ru-RU"/>
              </w:rPr>
            </w:pPr>
            <w:r w:rsidRPr="00554331">
              <w:rPr>
                <w:rFonts w:ascii="Times New Roman" w:eastAsia="Times New Roman" w:hAnsi="Times New Roman" w:cs="Times New Roman"/>
                <w:b/>
                <w:bCs/>
                <w:sz w:val="24"/>
                <w:szCs w:val="24"/>
                <w:lang w:eastAsia="ru-RU"/>
              </w:rPr>
              <w:t xml:space="preserve">Консолидированный бюджет муниципального образования </w:t>
            </w:r>
          </w:p>
        </w:tc>
        <w:tc>
          <w:tcPr>
            <w:tcW w:w="1684" w:type="dxa"/>
            <w:tcBorders>
              <w:top w:val="nil"/>
              <w:left w:val="nil"/>
              <w:bottom w:val="single" w:sz="4" w:space="0" w:color="auto"/>
              <w:right w:val="single" w:sz="4" w:space="0" w:color="auto"/>
            </w:tcBorders>
            <w:shd w:val="clear" w:color="auto" w:fill="auto"/>
            <w:vAlign w:val="center"/>
            <w:hideMark/>
          </w:tcPr>
          <w:p w14:paraId="5A58BA8A" w14:textId="77777777" w:rsidR="00554331" w:rsidRPr="00554331" w:rsidRDefault="00554331" w:rsidP="00554331">
            <w:pPr>
              <w:spacing w:after="0" w:line="240" w:lineRule="auto"/>
              <w:rPr>
                <w:rFonts w:ascii="Times New Roman" w:eastAsia="Times New Roman" w:hAnsi="Times New Roman" w:cs="Times New Roman"/>
                <w:b/>
                <w:bCs/>
                <w:sz w:val="24"/>
                <w:szCs w:val="24"/>
                <w:lang w:eastAsia="ru-RU"/>
              </w:rPr>
            </w:pPr>
            <w:r w:rsidRPr="00554331">
              <w:rPr>
                <w:rFonts w:ascii="Times New Roman" w:eastAsia="Times New Roman" w:hAnsi="Times New Roman" w:cs="Times New Roman"/>
                <w:b/>
                <w:bCs/>
                <w:sz w:val="24"/>
                <w:szCs w:val="24"/>
                <w:lang w:eastAsia="ru-RU"/>
              </w:rPr>
              <w:t> </w:t>
            </w:r>
          </w:p>
        </w:tc>
        <w:tc>
          <w:tcPr>
            <w:tcW w:w="1292" w:type="dxa"/>
            <w:tcBorders>
              <w:top w:val="nil"/>
              <w:left w:val="nil"/>
              <w:bottom w:val="single" w:sz="4" w:space="0" w:color="auto"/>
              <w:right w:val="single" w:sz="4" w:space="0" w:color="auto"/>
            </w:tcBorders>
            <w:shd w:val="clear" w:color="auto" w:fill="auto"/>
            <w:vAlign w:val="center"/>
            <w:hideMark/>
          </w:tcPr>
          <w:p w14:paraId="18F92B0F" w14:textId="77777777" w:rsidR="00554331" w:rsidRPr="00554331" w:rsidRDefault="00554331" w:rsidP="00554331">
            <w:pPr>
              <w:spacing w:after="0" w:line="240" w:lineRule="auto"/>
              <w:rPr>
                <w:rFonts w:ascii="Times New Roman" w:eastAsia="Times New Roman" w:hAnsi="Times New Roman" w:cs="Times New Roman"/>
                <w:b/>
                <w:bCs/>
                <w:sz w:val="24"/>
                <w:szCs w:val="24"/>
                <w:lang w:eastAsia="ru-RU"/>
              </w:rPr>
            </w:pPr>
            <w:r w:rsidRPr="00554331">
              <w:rPr>
                <w:rFonts w:ascii="Times New Roman" w:eastAsia="Times New Roman" w:hAnsi="Times New Roman" w:cs="Times New Roman"/>
                <w:b/>
                <w:bCs/>
                <w:sz w:val="24"/>
                <w:szCs w:val="24"/>
                <w:lang w:eastAsia="ru-RU"/>
              </w:rPr>
              <w:t> </w:t>
            </w:r>
          </w:p>
        </w:tc>
        <w:tc>
          <w:tcPr>
            <w:tcW w:w="1028" w:type="dxa"/>
            <w:tcBorders>
              <w:top w:val="nil"/>
              <w:left w:val="nil"/>
              <w:bottom w:val="single" w:sz="4" w:space="0" w:color="auto"/>
              <w:right w:val="single" w:sz="4" w:space="0" w:color="auto"/>
            </w:tcBorders>
            <w:shd w:val="clear" w:color="auto" w:fill="auto"/>
            <w:vAlign w:val="center"/>
            <w:hideMark/>
          </w:tcPr>
          <w:p w14:paraId="29F599A5" w14:textId="77777777" w:rsidR="00554331" w:rsidRPr="00554331" w:rsidRDefault="00554331" w:rsidP="00554331">
            <w:pPr>
              <w:spacing w:after="0" w:line="240" w:lineRule="auto"/>
              <w:rPr>
                <w:rFonts w:ascii="Times New Roman" w:eastAsia="Times New Roman" w:hAnsi="Times New Roman" w:cs="Times New Roman"/>
                <w:b/>
                <w:bCs/>
                <w:sz w:val="24"/>
                <w:szCs w:val="24"/>
                <w:lang w:eastAsia="ru-RU"/>
              </w:rPr>
            </w:pPr>
            <w:r w:rsidRPr="00554331">
              <w:rPr>
                <w:rFonts w:ascii="Times New Roman" w:eastAsia="Times New Roman" w:hAnsi="Times New Roman" w:cs="Times New Roman"/>
                <w:b/>
                <w:bCs/>
                <w:sz w:val="24"/>
                <w:szCs w:val="24"/>
                <w:lang w:eastAsia="ru-RU"/>
              </w:rPr>
              <w:t> </w:t>
            </w:r>
          </w:p>
        </w:tc>
        <w:tc>
          <w:tcPr>
            <w:tcW w:w="1246" w:type="dxa"/>
            <w:tcBorders>
              <w:top w:val="nil"/>
              <w:left w:val="nil"/>
              <w:bottom w:val="single" w:sz="4" w:space="0" w:color="auto"/>
              <w:right w:val="single" w:sz="4" w:space="0" w:color="auto"/>
            </w:tcBorders>
            <w:shd w:val="clear" w:color="auto" w:fill="auto"/>
            <w:vAlign w:val="center"/>
            <w:hideMark/>
          </w:tcPr>
          <w:p w14:paraId="4E141573" w14:textId="77777777" w:rsidR="00554331" w:rsidRPr="00554331" w:rsidRDefault="00554331" w:rsidP="00554331">
            <w:pPr>
              <w:spacing w:after="0" w:line="240" w:lineRule="auto"/>
              <w:rPr>
                <w:rFonts w:ascii="Times New Roman" w:eastAsia="Times New Roman" w:hAnsi="Times New Roman" w:cs="Times New Roman"/>
                <w:b/>
                <w:bCs/>
                <w:sz w:val="24"/>
                <w:szCs w:val="24"/>
                <w:lang w:eastAsia="ru-RU"/>
              </w:rPr>
            </w:pPr>
            <w:r w:rsidRPr="00554331">
              <w:rPr>
                <w:rFonts w:ascii="Times New Roman" w:eastAsia="Times New Roman" w:hAnsi="Times New Roman" w:cs="Times New Roman"/>
                <w:b/>
                <w:bCs/>
                <w:sz w:val="24"/>
                <w:szCs w:val="24"/>
                <w:lang w:eastAsia="ru-RU"/>
              </w:rPr>
              <w:t> </w:t>
            </w:r>
          </w:p>
        </w:tc>
        <w:tc>
          <w:tcPr>
            <w:tcW w:w="1207" w:type="dxa"/>
            <w:tcBorders>
              <w:top w:val="nil"/>
              <w:left w:val="nil"/>
              <w:bottom w:val="single" w:sz="4" w:space="0" w:color="auto"/>
              <w:right w:val="single" w:sz="4" w:space="0" w:color="auto"/>
            </w:tcBorders>
            <w:shd w:val="clear" w:color="auto" w:fill="auto"/>
            <w:vAlign w:val="center"/>
            <w:hideMark/>
          </w:tcPr>
          <w:p w14:paraId="7387B3B1" w14:textId="77777777" w:rsidR="00554331" w:rsidRPr="00554331" w:rsidRDefault="00554331" w:rsidP="00554331">
            <w:pPr>
              <w:spacing w:after="0" w:line="240" w:lineRule="auto"/>
              <w:rPr>
                <w:rFonts w:ascii="Times New Roman" w:eastAsia="Times New Roman" w:hAnsi="Times New Roman" w:cs="Times New Roman"/>
                <w:b/>
                <w:bCs/>
                <w:sz w:val="24"/>
                <w:szCs w:val="24"/>
                <w:lang w:eastAsia="ru-RU"/>
              </w:rPr>
            </w:pPr>
            <w:r w:rsidRPr="00554331">
              <w:rPr>
                <w:rFonts w:ascii="Times New Roman" w:eastAsia="Times New Roman" w:hAnsi="Times New Roman" w:cs="Times New Roman"/>
                <w:b/>
                <w:bCs/>
                <w:sz w:val="24"/>
                <w:szCs w:val="24"/>
                <w:lang w:eastAsia="ru-RU"/>
              </w:rPr>
              <w:t> </w:t>
            </w:r>
          </w:p>
        </w:tc>
        <w:tc>
          <w:tcPr>
            <w:tcW w:w="1347" w:type="dxa"/>
            <w:tcBorders>
              <w:top w:val="nil"/>
              <w:left w:val="nil"/>
              <w:bottom w:val="single" w:sz="4" w:space="0" w:color="auto"/>
              <w:right w:val="single" w:sz="4" w:space="0" w:color="auto"/>
            </w:tcBorders>
            <w:shd w:val="clear" w:color="auto" w:fill="auto"/>
            <w:vAlign w:val="center"/>
            <w:hideMark/>
          </w:tcPr>
          <w:p w14:paraId="3805821D" w14:textId="77777777" w:rsidR="00554331" w:rsidRPr="00554331" w:rsidRDefault="00554331" w:rsidP="00554331">
            <w:pPr>
              <w:spacing w:after="0" w:line="240" w:lineRule="auto"/>
              <w:rPr>
                <w:rFonts w:ascii="Times New Roman" w:eastAsia="Times New Roman" w:hAnsi="Times New Roman" w:cs="Times New Roman"/>
                <w:b/>
                <w:bCs/>
                <w:sz w:val="24"/>
                <w:szCs w:val="24"/>
                <w:lang w:eastAsia="ru-RU"/>
              </w:rPr>
            </w:pPr>
            <w:r w:rsidRPr="00554331">
              <w:rPr>
                <w:rFonts w:ascii="Times New Roman" w:eastAsia="Times New Roman" w:hAnsi="Times New Roman" w:cs="Times New Roman"/>
                <w:b/>
                <w:bCs/>
                <w:sz w:val="24"/>
                <w:szCs w:val="24"/>
                <w:lang w:eastAsia="ru-RU"/>
              </w:rPr>
              <w:t> </w:t>
            </w:r>
          </w:p>
        </w:tc>
      </w:tr>
      <w:tr w:rsidR="00554331" w:rsidRPr="00554331" w14:paraId="3532BB5D" w14:textId="77777777" w:rsidTr="00554331">
        <w:trPr>
          <w:trHeight w:val="630"/>
        </w:trPr>
        <w:tc>
          <w:tcPr>
            <w:tcW w:w="919" w:type="dxa"/>
            <w:tcBorders>
              <w:top w:val="nil"/>
              <w:left w:val="single" w:sz="4" w:space="0" w:color="auto"/>
              <w:bottom w:val="single" w:sz="4" w:space="0" w:color="auto"/>
              <w:right w:val="single" w:sz="4" w:space="0" w:color="auto"/>
            </w:tcBorders>
            <w:shd w:val="clear" w:color="000000" w:fill="FFFFFF"/>
            <w:hideMark/>
          </w:tcPr>
          <w:p w14:paraId="0A1BE4A7"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1</w:t>
            </w:r>
          </w:p>
        </w:tc>
        <w:tc>
          <w:tcPr>
            <w:tcW w:w="5177" w:type="dxa"/>
            <w:tcBorders>
              <w:top w:val="nil"/>
              <w:left w:val="nil"/>
              <w:bottom w:val="single" w:sz="4" w:space="0" w:color="auto"/>
              <w:right w:val="single" w:sz="4" w:space="0" w:color="auto"/>
            </w:tcBorders>
            <w:shd w:val="clear" w:color="000000" w:fill="FFFFFF"/>
            <w:vAlign w:val="center"/>
            <w:hideMark/>
          </w:tcPr>
          <w:p w14:paraId="6B1F9230" w14:textId="77777777" w:rsidR="00554331" w:rsidRPr="00554331" w:rsidRDefault="00554331" w:rsidP="00554331">
            <w:pPr>
              <w:spacing w:after="0" w:line="240" w:lineRule="auto"/>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Доходы консолидированного бюджета муниципального образования, всего</w:t>
            </w:r>
          </w:p>
        </w:tc>
        <w:tc>
          <w:tcPr>
            <w:tcW w:w="1684" w:type="dxa"/>
            <w:tcBorders>
              <w:top w:val="nil"/>
              <w:left w:val="nil"/>
              <w:bottom w:val="single" w:sz="4" w:space="0" w:color="auto"/>
              <w:right w:val="single" w:sz="4" w:space="0" w:color="auto"/>
            </w:tcBorders>
            <w:shd w:val="clear" w:color="000000" w:fill="FFFFFF"/>
            <w:vAlign w:val="center"/>
            <w:hideMark/>
          </w:tcPr>
          <w:p w14:paraId="35382C21"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млн руб.</w:t>
            </w:r>
          </w:p>
        </w:tc>
        <w:tc>
          <w:tcPr>
            <w:tcW w:w="1292" w:type="dxa"/>
            <w:tcBorders>
              <w:top w:val="nil"/>
              <w:left w:val="nil"/>
              <w:bottom w:val="single" w:sz="4" w:space="0" w:color="auto"/>
              <w:right w:val="single" w:sz="4" w:space="0" w:color="auto"/>
            </w:tcBorders>
            <w:shd w:val="clear" w:color="000000" w:fill="FFFFFF"/>
            <w:vAlign w:val="center"/>
            <w:hideMark/>
          </w:tcPr>
          <w:p w14:paraId="4701CF05"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30 094,8</w:t>
            </w:r>
          </w:p>
        </w:tc>
        <w:tc>
          <w:tcPr>
            <w:tcW w:w="1028" w:type="dxa"/>
            <w:tcBorders>
              <w:top w:val="nil"/>
              <w:left w:val="nil"/>
              <w:bottom w:val="single" w:sz="4" w:space="0" w:color="auto"/>
              <w:right w:val="single" w:sz="4" w:space="0" w:color="auto"/>
            </w:tcBorders>
            <w:shd w:val="clear" w:color="000000" w:fill="FFFFFF"/>
            <w:vAlign w:val="center"/>
            <w:hideMark/>
          </w:tcPr>
          <w:p w14:paraId="2B6FD546" w14:textId="04746E67" w:rsidR="00554331" w:rsidRPr="00554331" w:rsidRDefault="00B15970" w:rsidP="0055433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40364,1</w:t>
            </w:r>
          </w:p>
        </w:tc>
        <w:tc>
          <w:tcPr>
            <w:tcW w:w="1246" w:type="dxa"/>
            <w:tcBorders>
              <w:top w:val="nil"/>
              <w:left w:val="nil"/>
              <w:bottom w:val="single" w:sz="4" w:space="0" w:color="auto"/>
              <w:right w:val="single" w:sz="4" w:space="0" w:color="auto"/>
            </w:tcBorders>
            <w:shd w:val="clear" w:color="000000" w:fill="FFFFFF"/>
            <w:vAlign w:val="center"/>
            <w:hideMark/>
          </w:tcPr>
          <w:p w14:paraId="7C55ABD4"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16 457,0</w:t>
            </w:r>
          </w:p>
        </w:tc>
        <w:tc>
          <w:tcPr>
            <w:tcW w:w="1207" w:type="dxa"/>
            <w:tcBorders>
              <w:top w:val="nil"/>
              <w:left w:val="nil"/>
              <w:bottom w:val="single" w:sz="4" w:space="0" w:color="auto"/>
              <w:right w:val="single" w:sz="4" w:space="0" w:color="auto"/>
            </w:tcBorders>
            <w:shd w:val="clear" w:color="000000" w:fill="FFFFFF"/>
            <w:vAlign w:val="center"/>
            <w:hideMark/>
          </w:tcPr>
          <w:p w14:paraId="7DADD634"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16 940,6</w:t>
            </w:r>
          </w:p>
        </w:tc>
        <w:tc>
          <w:tcPr>
            <w:tcW w:w="1347" w:type="dxa"/>
            <w:tcBorders>
              <w:top w:val="nil"/>
              <w:left w:val="nil"/>
              <w:bottom w:val="single" w:sz="4" w:space="0" w:color="auto"/>
              <w:right w:val="single" w:sz="4" w:space="0" w:color="auto"/>
            </w:tcBorders>
            <w:shd w:val="clear" w:color="000000" w:fill="FFFFFF"/>
            <w:vAlign w:val="center"/>
            <w:hideMark/>
          </w:tcPr>
          <w:p w14:paraId="10FF8234"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17 130,3</w:t>
            </w:r>
          </w:p>
        </w:tc>
      </w:tr>
      <w:tr w:rsidR="00554331" w:rsidRPr="00554331" w14:paraId="7B50F4BF" w14:textId="77777777" w:rsidTr="00554331">
        <w:trPr>
          <w:trHeight w:val="315"/>
        </w:trPr>
        <w:tc>
          <w:tcPr>
            <w:tcW w:w="919" w:type="dxa"/>
            <w:tcBorders>
              <w:top w:val="nil"/>
              <w:left w:val="single" w:sz="4" w:space="0" w:color="auto"/>
              <w:bottom w:val="single" w:sz="4" w:space="0" w:color="auto"/>
              <w:right w:val="single" w:sz="4" w:space="0" w:color="auto"/>
            </w:tcBorders>
            <w:shd w:val="clear" w:color="000000" w:fill="FFFFFF"/>
            <w:hideMark/>
          </w:tcPr>
          <w:p w14:paraId="764ABAA5"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1.1</w:t>
            </w:r>
          </w:p>
        </w:tc>
        <w:tc>
          <w:tcPr>
            <w:tcW w:w="5177" w:type="dxa"/>
            <w:tcBorders>
              <w:top w:val="nil"/>
              <w:left w:val="nil"/>
              <w:bottom w:val="single" w:sz="4" w:space="0" w:color="auto"/>
              <w:right w:val="single" w:sz="4" w:space="0" w:color="auto"/>
            </w:tcBorders>
            <w:shd w:val="clear" w:color="000000" w:fill="FFFFFF"/>
            <w:vAlign w:val="center"/>
            <w:hideMark/>
          </w:tcPr>
          <w:p w14:paraId="2BE7404E" w14:textId="77777777" w:rsidR="00554331" w:rsidRPr="00554331" w:rsidRDefault="00554331" w:rsidP="00554331">
            <w:pPr>
              <w:spacing w:after="0" w:line="240" w:lineRule="auto"/>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Собственные (налоговые и неналоговые)</w:t>
            </w:r>
          </w:p>
        </w:tc>
        <w:tc>
          <w:tcPr>
            <w:tcW w:w="1684" w:type="dxa"/>
            <w:tcBorders>
              <w:top w:val="nil"/>
              <w:left w:val="nil"/>
              <w:bottom w:val="single" w:sz="4" w:space="0" w:color="auto"/>
              <w:right w:val="single" w:sz="4" w:space="0" w:color="auto"/>
            </w:tcBorders>
            <w:shd w:val="clear" w:color="000000" w:fill="FFFFFF"/>
            <w:vAlign w:val="center"/>
            <w:hideMark/>
          </w:tcPr>
          <w:p w14:paraId="619ACD9F"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млн руб.</w:t>
            </w:r>
          </w:p>
        </w:tc>
        <w:tc>
          <w:tcPr>
            <w:tcW w:w="1292" w:type="dxa"/>
            <w:tcBorders>
              <w:top w:val="nil"/>
              <w:left w:val="nil"/>
              <w:bottom w:val="single" w:sz="4" w:space="0" w:color="auto"/>
              <w:right w:val="single" w:sz="4" w:space="0" w:color="auto"/>
            </w:tcBorders>
            <w:shd w:val="clear" w:color="000000" w:fill="FFFFFF"/>
            <w:vAlign w:val="center"/>
            <w:hideMark/>
          </w:tcPr>
          <w:p w14:paraId="0ACF2C13"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9 440,0</w:t>
            </w:r>
          </w:p>
        </w:tc>
        <w:tc>
          <w:tcPr>
            <w:tcW w:w="1028" w:type="dxa"/>
            <w:tcBorders>
              <w:top w:val="nil"/>
              <w:left w:val="nil"/>
              <w:bottom w:val="single" w:sz="4" w:space="0" w:color="auto"/>
              <w:right w:val="single" w:sz="4" w:space="0" w:color="auto"/>
            </w:tcBorders>
            <w:shd w:val="clear" w:color="000000" w:fill="FFFFFF"/>
            <w:vAlign w:val="center"/>
            <w:hideMark/>
          </w:tcPr>
          <w:p w14:paraId="48DA8A2D" w14:textId="3900F0DA" w:rsidR="00554331" w:rsidRPr="00554331" w:rsidRDefault="00B15970" w:rsidP="0055433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10368,8</w:t>
            </w:r>
            <w:r w:rsidR="00554331" w:rsidRPr="00554331">
              <w:rPr>
                <w:rFonts w:ascii="Times New Roman" w:eastAsia="Times New Roman" w:hAnsi="Times New Roman" w:cs="Times New Roman"/>
                <w:sz w:val="24"/>
                <w:szCs w:val="24"/>
                <w:lang w:eastAsia="ru-RU"/>
              </w:rPr>
              <w:t>0</w:t>
            </w:r>
          </w:p>
        </w:tc>
        <w:tc>
          <w:tcPr>
            <w:tcW w:w="1246" w:type="dxa"/>
            <w:tcBorders>
              <w:top w:val="nil"/>
              <w:left w:val="nil"/>
              <w:bottom w:val="single" w:sz="4" w:space="0" w:color="auto"/>
              <w:right w:val="single" w:sz="4" w:space="0" w:color="auto"/>
            </w:tcBorders>
            <w:shd w:val="clear" w:color="000000" w:fill="FFFFFF"/>
            <w:vAlign w:val="center"/>
            <w:hideMark/>
          </w:tcPr>
          <w:p w14:paraId="02F3BFCF"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10 027,6</w:t>
            </w:r>
          </w:p>
        </w:tc>
        <w:tc>
          <w:tcPr>
            <w:tcW w:w="1207" w:type="dxa"/>
            <w:tcBorders>
              <w:top w:val="nil"/>
              <w:left w:val="nil"/>
              <w:bottom w:val="single" w:sz="4" w:space="0" w:color="auto"/>
              <w:right w:val="single" w:sz="4" w:space="0" w:color="auto"/>
            </w:tcBorders>
            <w:shd w:val="clear" w:color="000000" w:fill="FFFFFF"/>
            <w:vAlign w:val="center"/>
            <w:hideMark/>
          </w:tcPr>
          <w:p w14:paraId="5C122B69"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10 291,6</w:t>
            </w:r>
          </w:p>
        </w:tc>
        <w:tc>
          <w:tcPr>
            <w:tcW w:w="1347" w:type="dxa"/>
            <w:tcBorders>
              <w:top w:val="nil"/>
              <w:left w:val="nil"/>
              <w:bottom w:val="single" w:sz="4" w:space="0" w:color="auto"/>
              <w:right w:val="single" w:sz="4" w:space="0" w:color="auto"/>
            </w:tcBorders>
            <w:shd w:val="clear" w:color="000000" w:fill="FFFFFF"/>
            <w:vAlign w:val="center"/>
            <w:hideMark/>
          </w:tcPr>
          <w:p w14:paraId="4018325D"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10 553,6</w:t>
            </w:r>
          </w:p>
        </w:tc>
      </w:tr>
      <w:tr w:rsidR="00554331" w:rsidRPr="00554331" w14:paraId="287E0237" w14:textId="77777777" w:rsidTr="00554331">
        <w:trPr>
          <w:trHeight w:val="315"/>
        </w:trPr>
        <w:tc>
          <w:tcPr>
            <w:tcW w:w="919" w:type="dxa"/>
            <w:tcBorders>
              <w:top w:val="nil"/>
              <w:left w:val="single" w:sz="4" w:space="0" w:color="auto"/>
              <w:bottom w:val="single" w:sz="4" w:space="0" w:color="auto"/>
              <w:right w:val="single" w:sz="4" w:space="0" w:color="auto"/>
            </w:tcBorders>
            <w:shd w:val="clear" w:color="000000" w:fill="FFFFFF"/>
            <w:hideMark/>
          </w:tcPr>
          <w:p w14:paraId="6BCA30DB"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1.1.1</w:t>
            </w:r>
          </w:p>
        </w:tc>
        <w:tc>
          <w:tcPr>
            <w:tcW w:w="5177" w:type="dxa"/>
            <w:tcBorders>
              <w:top w:val="nil"/>
              <w:left w:val="nil"/>
              <w:bottom w:val="single" w:sz="4" w:space="0" w:color="auto"/>
              <w:right w:val="single" w:sz="4" w:space="0" w:color="auto"/>
            </w:tcBorders>
            <w:shd w:val="clear" w:color="000000" w:fill="FFFFFF"/>
            <w:vAlign w:val="center"/>
            <w:hideMark/>
          </w:tcPr>
          <w:p w14:paraId="46C129EF" w14:textId="77777777" w:rsidR="00554331" w:rsidRPr="00554331" w:rsidRDefault="00554331" w:rsidP="00554331">
            <w:pPr>
              <w:spacing w:after="0" w:line="240" w:lineRule="auto"/>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Налоговые доходы</w:t>
            </w:r>
          </w:p>
        </w:tc>
        <w:tc>
          <w:tcPr>
            <w:tcW w:w="1684" w:type="dxa"/>
            <w:tcBorders>
              <w:top w:val="nil"/>
              <w:left w:val="nil"/>
              <w:bottom w:val="single" w:sz="4" w:space="0" w:color="auto"/>
              <w:right w:val="single" w:sz="4" w:space="0" w:color="auto"/>
            </w:tcBorders>
            <w:shd w:val="clear" w:color="000000" w:fill="FFFFFF"/>
            <w:vAlign w:val="center"/>
            <w:hideMark/>
          </w:tcPr>
          <w:p w14:paraId="7B7290B5"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млн руб.</w:t>
            </w:r>
          </w:p>
        </w:tc>
        <w:tc>
          <w:tcPr>
            <w:tcW w:w="1292" w:type="dxa"/>
            <w:tcBorders>
              <w:top w:val="nil"/>
              <w:left w:val="nil"/>
              <w:bottom w:val="single" w:sz="4" w:space="0" w:color="auto"/>
              <w:right w:val="single" w:sz="4" w:space="0" w:color="auto"/>
            </w:tcBorders>
            <w:shd w:val="clear" w:color="000000" w:fill="FFFFFF"/>
            <w:vAlign w:val="center"/>
            <w:hideMark/>
          </w:tcPr>
          <w:p w14:paraId="75267C9E"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8 786,6</w:t>
            </w:r>
          </w:p>
        </w:tc>
        <w:tc>
          <w:tcPr>
            <w:tcW w:w="1028" w:type="dxa"/>
            <w:tcBorders>
              <w:top w:val="nil"/>
              <w:left w:val="nil"/>
              <w:bottom w:val="single" w:sz="4" w:space="0" w:color="auto"/>
              <w:right w:val="single" w:sz="4" w:space="0" w:color="auto"/>
            </w:tcBorders>
            <w:shd w:val="clear" w:color="000000" w:fill="FFFFFF"/>
            <w:vAlign w:val="center"/>
            <w:hideMark/>
          </w:tcPr>
          <w:p w14:paraId="6087A5D1" w14:textId="27E0A5A2"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9 604,</w:t>
            </w:r>
            <w:r w:rsidR="00C21C48">
              <w:rPr>
                <w:rFonts w:ascii="Times New Roman" w:eastAsia="Times New Roman" w:hAnsi="Times New Roman" w:cs="Times New Roman"/>
                <w:sz w:val="24"/>
                <w:szCs w:val="24"/>
                <w:lang w:eastAsia="ru-RU"/>
              </w:rPr>
              <w:t>2</w:t>
            </w:r>
          </w:p>
        </w:tc>
        <w:tc>
          <w:tcPr>
            <w:tcW w:w="1246" w:type="dxa"/>
            <w:tcBorders>
              <w:top w:val="nil"/>
              <w:left w:val="nil"/>
              <w:bottom w:val="single" w:sz="4" w:space="0" w:color="auto"/>
              <w:right w:val="single" w:sz="4" w:space="0" w:color="auto"/>
            </w:tcBorders>
            <w:shd w:val="clear" w:color="000000" w:fill="FFFFFF"/>
            <w:vAlign w:val="center"/>
            <w:hideMark/>
          </w:tcPr>
          <w:p w14:paraId="4EF13CD5"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9 377,8</w:t>
            </w:r>
          </w:p>
        </w:tc>
        <w:tc>
          <w:tcPr>
            <w:tcW w:w="1207" w:type="dxa"/>
            <w:tcBorders>
              <w:top w:val="nil"/>
              <w:left w:val="nil"/>
              <w:bottom w:val="single" w:sz="4" w:space="0" w:color="auto"/>
              <w:right w:val="single" w:sz="4" w:space="0" w:color="auto"/>
            </w:tcBorders>
            <w:shd w:val="clear" w:color="000000" w:fill="FFFFFF"/>
            <w:vAlign w:val="center"/>
            <w:hideMark/>
          </w:tcPr>
          <w:p w14:paraId="17B7A587"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9 606,5</w:t>
            </w:r>
          </w:p>
        </w:tc>
        <w:tc>
          <w:tcPr>
            <w:tcW w:w="1347" w:type="dxa"/>
            <w:tcBorders>
              <w:top w:val="nil"/>
              <w:left w:val="nil"/>
              <w:bottom w:val="single" w:sz="4" w:space="0" w:color="auto"/>
              <w:right w:val="single" w:sz="4" w:space="0" w:color="auto"/>
            </w:tcBorders>
            <w:shd w:val="clear" w:color="000000" w:fill="FFFFFF"/>
            <w:vAlign w:val="center"/>
            <w:hideMark/>
          </w:tcPr>
          <w:p w14:paraId="7B55DFF7"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9 841,9</w:t>
            </w:r>
          </w:p>
        </w:tc>
      </w:tr>
      <w:tr w:rsidR="00554331" w:rsidRPr="00554331" w14:paraId="1CC60785" w14:textId="77777777" w:rsidTr="00554331">
        <w:trPr>
          <w:trHeight w:val="315"/>
        </w:trPr>
        <w:tc>
          <w:tcPr>
            <w:tcW w:w="919" w:type="dxa"/>
            <w:tcBorders>
              <w:top w:val="nil"/>
              <w:left w:val="single" w:sz="4" w:space="0" w:color="auto"/>
              <w:bottom w:val="single" w:sz="4" w:space="0" w:color="auto"/>
              <w:right w:val="single" w:sz="4" w:space="0" w:color="auto"/>
            </w:tcBorders>
            <w:shd w:val="clear" w:color="000000" w:fill="FFFFFF"/>
            <w:hideMark/>
          </w:tcPr>
          <w:p w14:paraId="0527B8A6"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1.1.2</w:t>
            </w:r>
          </w:p>
        </w:tc>
        <w:tc>
          <w:tcPr>
            <w:tcW w:w="5177" w:type="dxa"/>
            <w:tcBorders>
              <w:top w:val="nil"/>
              <w:left w:val="nil"/>
              <w:bottom w:val="single" w:sz="4" w:space="0" w:color="auto"/>
              <w:right w:val="single" w:sz="4" w:space="0" w:color="auto"/>
            </w:tcBorders>
            <w:shd w:val="clear" w:color="000000" w:fill="FFFFFF"/>
            <w:vAlign w:val="center"/>
            <w:hideMark/>
          </w:tcPr>
          <w:p w14:paraId="5FE3626A" w14:textId="77777777" w:rsidR="00554331" w:rsidRPr="00554331" w:rsidRDefault="00554331" w:rsidP="00554331">
            <w:pPr>
              <w:spacing w:after="0" w:line="240" w:lineRule="auto"/>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Неналоговые доходы</w:t>
            </w:r>
          </w:p>
        </w:tc>
        <w:tc>
          <w:tcPr>
            <w:tcW w:w="1684" w:type="dxa"/>
            <w:tcBorders>
              <w:top w:val="nil"/>
              <w:left w:val="nil"/>
              <w:bottom w:val="single" w:sz="4" w:space="0" w:color="auto"/>
              <w:right w:val="single" w:sz="4" w:space="0" w:color="auto"/>
            </w:tcBorders>
            <w:shd w:val="clear" w:color="000000" w:fill="FFFFFF"/>
            <w:vAlign w:val="center"/>
            <w:hideMark/>
          </w:tcPr>
          <w:p w14:paraId="3143597F"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млн руб.</w:t>
            </w:r>
          </w:p>
        </w:tc>
        <w:tc>
          <w:tcPr>
            <w:tcW w:w="1292" w:type="dxa"/>
            <w:tcBorders>
              <w:top w:val="nil"/>
              <w:left w:val="nil"/>
              <w:bottom w:val="single" w:sz="4" w:space="0" w:color="auto"/>
              <w:right w:val="single" w:sz="4" w:space="0" w:color="auto"/>
            </w:tcBorders>
            <w:shd w:val="clear" w:color="000000" w:fill="FFFFFF"/>
            <w:vAlign w:val="center"/>
            <w:hideMark/>
          </w:tcPr>
          <w:p w14:paraId="7FCD2092"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653,4</w:t>
            </w:r>
          </w:p>
        </w:tc>
        <w:tc>
          <w:tcPr>
            <w:tcW w:w="1028" w:type="dxa"/>
            <w:tcBorders>
              <w:top w:val="nil"/>
              <w:left w:val="nil"/>
              <w:bottom w:val="single" w:sz="4" w:space="0" w:color="auto"/>
              <w:right w:val="single" w:sz="4" w:space="0" w:color="auto"/>
            </w:tcBorders>
            <w:shd w:val="clear" w:color="000000" w:fill="FFFFFF"/>
            <w:vAlign w:val="center"/>
            <w:hideMark/>
          </w:tcPr>
          <w:p w14:paraId="7B676D28" w14:textId="56C5CF3C" w:rsidR="00554331" w:rsidRPr="00554331" w:rsidRDefault="00B15970" w:rsidP="0055433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764,0</w:t>
            </w:r>
          </w:p>
        </w:tc>
        <w:tc>
          <w:tcPr>
            <w:tcW w:w="1246" w:type="dxa"/>
            <w:tcBorders>
              <w:top w:val="nil"/>
              <w:left w:val="nil"/>
              <w:bottom w:val="single" w:sz="4" w:space="0" w:color="auto"/>
              <w:right w:val="single" w:sz="4" w:space="0" w:color="auto"/>
            </w:tcBorders>
            <w:shd w:val="clear" w:color="000000" w:fill="FFFFFF"/>
            <w:vAlign w:val="center"/>
            <w:hideMark/>
          </w:tcPr>
          <w:p w14:paraId="49D39BEE"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649,8</w:t>
            </w:r>
          </w:p>
        </w:tc>
        <w:tc>
          <w:tcPr>
            <w:tcW w:w="1207" w:type="dxa"/>
            <w:tcBorders>
              <w:top w:val="nil"/>
              <w:left w:val="nil"/>
              <w:bottom w:val="single" w:sz="4" w:space="0" w:color="auto"/>
              <w:right w:val="single" w:sz="4" w:space="0" w:color="auto"/>
            </w:tcBorders>
            <w:shd w:val="clear" w:color="000000" w:fill="FFFFFF"/>
            <w:vAlign w:val="center"/>
            <w:hideMark/>
          </w:tcPr>
          <w:p w14:paraId="5611D1CD"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685,1</w:t>
            </w:r>
          </w:p>
        </w:tc>
        <w:tc>
          <w:tcPr>
            <w:tcW w:w="1347" w:type="dxa"/>
            <w:tcBorders>
              <w:top w:val="nil"/>
              <w:left w:val="nil"/>
              <w:bottom w:val="single" w:sz="4" w:space="0" w:color="auto"/>
              <w:right w:val="single" w:sz="4" w:space="0" w:color="auto"/>
            </w:tcBorders>
            <w:shd w:val="clear" w:color="000000" w:fill="FFFFFF"/>
            <w:vAlign w:val="center"/>
            <w:hideMark/>
          </w:tcPr>
          <w:p w14:paraId="04AA853C"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711,7</w:t>
            </w:r>
          </w:p>
        </w:tc>
      </w:tr>
      <w:tr w:rsidR="00554331" w:rsidRPr="00554331" w14:paraId="78DA8A28" w14:textId="77777777" w:rsidTr="00554331">
        <w:trPr>
          <w:trHeight w:val="315"/>
        </w:trPr>
        <w:tc>
          <w:tcPr>
            <w:tcW w:w="919" w:type="dxa"/>
            <w:tcBorders>
              <w:top w:val="nil"/>
              <w:left w:val="single" w:sz="4" w:space="0" w:color="auto"/>
              <w:bottom w:val="single" w:sz="4" w:space="0" w:color="auto"/>
              <w:right w:val="single" w:sz="4" w:space="0" w:color="auto"/>
            </w:tcBorders>
            <w:shd w:val="clear" w:color="000000" w:fill="FFFFFF"/>
            <w:hideMark/>
          </w:tcPr>
          <w:p w14:paraId="741B400C"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1.2</w:t>
            </w:r>
          </w:p>
        </w:tc>
        <w:tc>
          <w:tcPr>
            <w:tcW w:w="5177" w:type="dxa"/>
            <w:tcBorders>
              <w:top w:val="nil"/>
              <w:left w:val="nil"/>
              <w:bottom w:val="single" w:sz="4" w:space="0" w:color="auto"/>
              <w:right w:val="single" w:sz="4" w:space="0" w:color="auto"/>
            </w:tcBorders>
            <w:shd w:val="clear" w:color="000000" w:fill="FFFFFF"/>
            <w:vAlign w:val="center"/>
            <w:hideMark/>
          </w:tcPr>
          <w:p w14:paraId="5474F82E" w14:textId="77777777" w:rsidR="00554331" w:rsidRPr="00554331" w:rsidRDefault="00554331" w:rsidP="00554331">
            <w:pPr>
              <w:spacing w:after="0" w:line="240" w:lineRule="auto"/>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Безвозмездные поступления</w:t>
            </w:r>
          </w:p>
        </w:tc>
        <w:tc>
          <w:tcPr>
            <w:tcW w:w="1684" w:type="dxa"/>
            <w:tcBorders>
              <w:top w:val="nil"/>
              <w:left w:val="nil"/>
              <w:bottom w:val="single" w:sz="4" w:space="0" w:color="auto"/>
              <w:right w:val="single" w:sz="4" w:space="0" w:color="auto"/>
            </w:tcBorders>
            <w:shd w:val="clear" w:color="000000" w:fill="FFFFFF"/>
            <w:vAlign w:val="center"/>
            <w:hideMark/>
          </w:tcPr>
          <w:p w14:paraId="2661E53D"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млн руб.</w:t>
            </w:r>
          </w:p>
        </w:tc>
        <w:tc>
          <w:tcPr>
            <w:tcW w:w="1292" w:type="dxa"/>
            <w:tcBorders>
              <w:top w:val="nil"/>
              <w:left w:val="nil"/>
              <w:bottom w:val="single" w:sz="4" w:space="0" w:color="auto"/>
              <w:right w:val="single" w:sz="4" w:space="0" w:color="auto"/>
            </w:tcBorders>
            <w:shd w:val="clear" w:color="000000" w:fill="FFFFFF"/>
            <w:vAlign w:val="center"/>
            <w:hideMark/>
          </w:tcPr>
          <w:p w14:paraId="14A4178D"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20 654,8</w:t>
            </w:r>
          </w:p>
        </w:tc>
        <w:tc>
          <w:tcPr>
            <w:tcW w:w="1028" w:type="dxa"/>
            <w:tcBorders>
              <w:top w:val="nil"/>
              <w:left w:val="nil"/>
              <w:bottom w:val="single" w:sz="4" w:space="0" w:color="auto"/>
              <w:right w:val="single" w:sz="4" w:space="0" w:color="auto"/>
            </w:tcBorders>
            <w:shd w:val="clear" w:color="000000" w:fill="FFFFFF"/>
            <w:vAlign w:val="center"/>
            <w:hideMark/>
          </w:tcPr>
          <w:p w14:paraId="76282D26" w14:textId="6A774C50" w:rsidR="00554331" w:rsidRPr="00554331" w:rsidRDefault="00B15970" w:rsidP="0055433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30139,3</w:t>
            </w:r>
          </w:p>
        </w:tc>
        <w:tc>
          <w:tcPr>
            <w:tcW w:w="1246" w:type="dxa"/>
            <w:tcBorders>
              <w:top w:val="nil"/>
              <w:left w:val="nil"/>
              <w:bottom w:val="single" w:sz="4" w:space="0" w:color="auto"/>
              <w:right w:val="single" w:sz="4" w:space="0" w:color="auto"/>
            </w:tcBorders>
            <w:shd w:val="clear" w:color="000000" w:fill="FFFFFF"/>
            <w:vAlign w:val="center"/>
            <w:hideMark/>
          </w:tcPr>
          <w:p w14:paraId="7E58FC18"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6 429,4</w:t>
            </w:r>
          </w:p>
        </w:tc>
        <w:tc>
          <w:tcPr>
            <w:tcW w:w="1207" w:type="dxa"/>
            <w:tcBorders>
              <w:top w:val="nil"/>
              <w:left w:val="nil"/>
              <w:bottom w:val="single" w:sz="4" w:space="0" w:color="auto"/>
              <w:right w:val="single" w:sz="4" w:space="0" w:color="auto"/>
            </w:tcBorders>
            <w:shd w:val="clear" w:color="000000" w:fill="FFFFFF"/>
            <w:vAlign w:val="center"/>
            <w:hideMark/>
          </w:tcPr>
          <w:p w14:paraId="36CC1723"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6 649,0</w:t>
            </w:r>
          </w:p>
        </w:tc>
        <w:tc>
          <w:tcPr>
            <w:tcW w:w="1347" w:type="dxa"/>
            <w:tcBorders>
              <w:top w:val="nil"/>
              <w:left w:val="nil"/>
              <w:bottom w:val="single" w:sz="4" w:space="0" w:color="auto"/>
              <w:right w:val="single" w:sz="4" w:space="0" w:color="auto"/>
            </w:tcBorders>
            <w:shd w:val="clear" w:color="000000" w:fill="FFFFFF"/>
            <w:vAlign w:val="center"/>
            <w:hideMark/>
          </w:tcPr>
          <w:p w14:paraId="4EA05B47"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6 576,7</w:t>
            </w:r>
          </w:p>
        </w:tc>
      </w:tr>
      <w:tr w:rsidR="00554331" w:rsidRPr="00554331" w14:paraId="7A008412" w14:textId="77777777" w:rsidTr="00554331">
        <w:trPr>
          <w:trHeight w:val="630"/>
        </w:trPr>
        <w:tc>
          <w:tcPr>
            <w:tcW w:w="919" w:type="dxa"/>
            <w:tcBorders>
              <w:top w:val="nil"/>
              <w:left w:val="single" w:sz="4" w:space="0" w:color="auto"/>
              <w:bottom w:val="single" w:sz="4" w:space="0" w:color="auto"/>
              <w:right w:val="single" w:sz="4" w:space="0" w:color="auto"/>
            </w:tcBorders>
            <w:shd w:val="clear" w:color="000000" w:fill="FFFFFF"/>
            <w:hideMark/>
          </w:tcPr>
          <w:p w14:paraId="72F318CA"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2</w:t>
            </w:r>
          </w:p>
        </w:tc>
        <w:tc>
          <w:tcPr>
            <w:tcW w:w="5177" w:type="dxa"/>
            <w:tcBorders>
              <w:top w:val="nil"/>
              <w:left w:val="nil"/>
              <w:bottom w:val="single" w:sz="4" w:space="0" w:color="auto"/>
              <w:right w:val="single" w:sz="4" w:space="0" w:color="auto"/>
            </w:tcBorders>
            <w:shd w:val="clear" w:color="000000" w:fill="FFFFFF"/>
            <w:vAlign w:val="center"/>
            <w:hideMark/>
          </w:tcPr>
          <w:p w14:paraId="730AEBC0" w14:textId="77777777" w:rsidR="00554331" w:rsidRPr="00554331" w:rsidRDefault="00554331" w:rsidP="00554331">
            <w:pPr>
              <w:spacing w:after="0" w:line="240" w:lineRule="auto"/>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Расходы консолидированного бюджета муниципального образования, всего</w:t>
            </w:r>
          </w:p>
        </w:tc>
        <w:tc>
          <w:tcPr>
            <w:tcW w:w="1684" w:type="dxa"/>
            <w:tcBorders>
              <w:top w:val="nil"/>
              <w:left w:val="nil"/>
              <w:bottom w:val="single" w:sz="4" w:space="0" w:color="auto"/>
              <w:right w:val="single" w:sz="4" w:space="0" w:color="auto"/>
            </w:tcBorders>
            <w:shd w:val="clear" w:color="000000" w:fill="FFFFFF"/>
            <w:vAlign w:val="center"/>
            <w:hideMark/>
          </w:tcPr>
          <w:p w14:paraId="05031406"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млн руб.</w:t>
            </w:r>
          </w:p>
        </w:tc>
        <w:tc>
          <w:tcPr>
            <w:tcW w:w="1292" w:type="dxa"/>
            <w:tcBorders>
              <w:top w:val="nil"/>
              <w:left w:val="nil"/>
              <w:bottom w:val="single" w:sz="4" w:space="0" w:color="auto"/>
              <w:right w:val="single" w:sz="4" w:space="0" w:color="auto"/>
            </w:tcBorders>
            <w:shd w:val="clear" w:color="000000" w:fill="FFFFFF"/>
            <w:vAlign w:val="center"/>
            <w:hideMark/>
          </w:tcPr>
          <w:p w14:paraId="6223D39D"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31 004,7</w:t>
            </w:r>
          </w:p>
        </w:tc>
        <w:tc>
          <w:tcPr>
            <w:tcW w:w="1028" w:type="dxa"/>
            <w:tcBorders>
              <w:top w:val="nil"/>
              <w:left w:val="nil"/>
              <w:bottom w:val="single" w:sz="4" w:space="0" w:color="auto"/>
              <w:right w:val="single" w:sz="4" w:space="0" w:color="auto"/>
            </w:tcBorders>
            <w:shd w:val="clear" w:color="000000" w:fill="FFFFFF"/>
            <w:vAlign w:val="center"/>
            <w:hideMark/>
          </w:tcPr>
          <w:p w14:paraId="137A1909" w14:textId="50B06013" w:rsidR="00554331" w:rsidRPr="00554331" w:rsidRDefault="00B15970" w:rsidP="0055433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40283,8</w:t>
            </w:r>
          </w:p>
        </w:tc>
        <w:tc>
          <w:tcPr>
            <w:tcW w:w="1246" w:type="dxa"/>
            <w:tcBorders>
              <w:top w:val="nil"/>
              <w:left w:val="nil"/>
              <w:bottom w:val="single" w:sz="4" w:space="0" w:color="auto"/>
              <w:right w:val="single" w:sz="4" w:space="0" w:color="auto"/>
            </w:tcBorders>
            <w:shd w:val="clear" w:color="000000" w:fill="FFFFFF"/>
            <w:vAlign w:val="center"/>
            <w:hideMark/>
          </w:tcPr>
          <w:p w14:paraId="4E1F306E" w14:textId="05CF165C" w:rsidR="00554331" w:rsidRPr="00554331" w:rsidRDefault="00513CB3" w:rsidP="0055433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16457,0</w:t>
            </w:r>
          </w:p>
        </w:tc>
        <w:tc>
          <w:tcPr>
            <w:tcW w:w="1207" w:type="dxa"/>
            <w:tcBorders>
              <w:top w:val="nil"/>
              <w:left w:val="nil"/>
              <w:bottom w:val="single" w:sz="4" w:space="0" w:color="auto"/>
              <w:right w:val="single" w:sz="4" w:space="0" w:color="auto"/>
            </w:tcBorders>
            <w:shd w:val="clear" w:color="000000" w:fill="FFFFFF"/>
            <w:vAlign w:val="center"/>
            <w:hideMark/>
          </w:tcPr>
          <w:p w14:paraId="1D91D4B7"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16 940,6</w:t>
            </w:r>
          </w:p>
        </w:tc>
        <w:tc>
          <w:tcPr>
            <w:tcW w:w="1347" w:type="dxa"/>
            <w:tcBorders>
              <w:top w:val="nil"/>
              <w:left w:val="nil"/>
              <w:bottom w:val="single" w:sz="4" w:space="0" w:color="auto"/>
              <w:right w:val="single" w:sz="4" w:space="0" w:color="auto"/>
            </w:tcBorders>
            <w:shd w:val="clear" w:color="000000" w:fill="FFFFFF"/>
            <w:vAlign w:val="center"/>
            <w:hideMark/>
          </w:tcPr>
          <w:p w14:paraId="7E9A2168" w14:textId="3C3C5C61"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17 130,</w:t>
            </w:r>
            <w:r w:rsidR="00054B4B">
              <w:rPr>
                <w:rFonts w:ascii="Times New Roman" w:eastAsia="Times New Roman" w:hAnsi="Times New Roman" w:cs="Times New Roman"/>
                <w:sz w:val="24"/>
                <w:szCs w:val="24"/>
                <w:lang w:eastAsia="ru-RU"/>
              </w:rPr>
              <w:t>3</w:t>
            </w:r>
          </w:p>
        </w:tc>
      </w:tr>
      <w:tr w:rsidR="00554331" w:rsidRPr="00554331" w14:paraId="71D45098" w14:textId="77777777" w:rsidTr="00554331">
        <w:trPr>
          <w:trHeight w:val="315"/>
        </w:trPr>
        <w:tc>
          <w:tcPr>
            <w:tcW w:w="919" w:type="dxa"/>
            <w:tcBorders>
              <w:top w:val="nil"/>
              <w:left w:val="single" w:sz="4" w:space="0" w:color="auto"/>
              <w:bottom w:val="single" w:sz="4" w:space="0" w:color="auto"/>
              <w:right w:val="single" w:sz="4" w:space="0" w:color="auto"/>
            </w:tcBorders>
            <w:shd w:val="clear" w:color="000000" w:fill="FFFFFF"/>
            <w:hideMark/>
          </w:tcPr>
          <w:p w14:paraId="00D798F5"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2.1</w:t>
            </w:r>
          </w:p>
        </w:tc>
        <w:tc>
          <w:tcPr>
            <w:tcW w:w="5177" w:type="dxa"/>
            <w:tcBorders>
              <w:top w:val="nil"/>
              <w:left w:val="nil"/>
              <w:bottom w:val="nil"/>
              <w:right w:val="nil"/>
            </w:tcBorders>
            <w:shd w:val="clear" w:color="000000" w:fill="FFFFFF"/>
            <w:noWrap/>
            <w:vAlign w:val="bottom"/>
            <w:hideMark/>
          </w:tcPr>
          <w:p w14:paraId="6A13B090" w14:textId="77777777" w:rsidR="00554331" w:rsidRPr="00554331" w:rsidRDefault="00554331" w:rsidP="00554331">
            <w:pPr>
              <w:spacing w:after="0" w:line="240" w:lineRule="auto"/>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xml:space="preserve">    в том числе муниципальные программы</w:t>
            </w:r>
          </w:p>
        </w:tc>
        <w:tc>
          <w:tcPr>
            <w:tcW w:w="1684" w:type="dxa"/>
            <w:tcBorders>
              <w:top w:val="nil"/>
              <w:left w:val="single" w:sz="4" w:space="0" w:color="auto"/>
              <w:bottom w:val="single" w:sz="4" w:space="0" w:color="auto"/>
              <w:right w:val="single" w:sz="4" w:space="0" w:color="auto"/>
            </w:tcBorders>
            <w:shd w:val="clear" w:color="000000" w:fill="FFFFFF"/>
            <w:vAlign w:val="center"/>
            <w:hideMark/>
          </w:tcPr>
          <w:p w14:paraId="1069820C"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млн руб.</w:t>
            </w:r>
          </w:p>
        </w:tc>
        <w:tc>
          <w:tcPr>
            <w:tcW w:w="1292" w:type="dxa"/>
            <w:tcBorders>
              <w:top w:val="nil"/>
              <w:left w:val="nil"/>
              <w:bottom w:val="single" w:sz="4" w:space="0" w:color="auto"/>
              <w:right w:val="single" w:sz="4" w:space="0" w:color="auto"/>
            </w:tcBorders>
            <w:shd w:val="clear" w:color="000000" w:fill="FFFFFF"/>
            <w:vAlign w:val="center"/>
            <w:hideMark/>
          </w:tcPr>
          <w:p w14:paraId="3AAEBD5B"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20 664,3</w:t>
            </w:r>
          </w:p>
        </w:tc>
        <w:tc>
          <w:tcPr>
            <w:tcW w:w="1028" w:type="dxa"/>
            <w:tcBorders>
              <w:top w:val="nil"/>
              <w:left w:val="nil"/>
              <w:bottom w:val="single" w:sz="4" w:space="0" w:color="auto"/>
              <w:right w:val="single" w:sz="4" w:space="0" w:color="auto"/>
            </w:tcBorders>
            <w:shd w:val="clear" w:color="000000" w:fill="FFFFFF"/>
            <w:vAlign w:val="center"/>
            <w:hideMark/>
          </w:tcPr>
          <w:p w14:paraId="5CA33256" w14:textId="425B97B3" w:rsidR="00554331" w:rsidRPr="00554331" w:rsidRDefault="00B15970" w:rsidP="0055433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29796,6</w:t>
            </w:r>
          </w:p>
        </w:tc>
        <w:tc>
          <w:tcPr>
            <w:tcW w:w="1246" w:type="dxa"/>
            <w:tcBorders>
              <w:top w:val="nil"/>
              <w:left w:val="nil"/>
              <w:bottom w:val="single" w:sz="4" w:space="0" w:color="auto"/>
              <w:right w:val="single" w:sz="4" w:space="0" w:color="auto"/>
            </w:tcBorders>
            <w:shd w:val="clear" w:color="000000" w:fill="FFFFFF"/>
            <w:vAlign w:val="center"/>
            <w:hideMark/>
          </w:tcPr>
          <w:p w14:paraId="7BCEE4C1" w14:textId="62556E44" w:rsidR="00513CB3" w:rsidRPr="00554331" w:rsidRDefault="00513CB3" w:rsidP="00513CB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7031,6</w:t>
            </w:r>
          </w:p>
        </w:tc>
        <w:tc>
          <w:tcPr>
            <w:tcW w:w="1207" w:type="dxa"/>
            <w:tcBorders>
              <w:top w:val="nil"/>
              <w:left w:val="nil"/>
              <w:bottom w:val="single" w:sz="4" w:space="0" w:color="auto"/>
              <w:right w:val="single" w:sz="4" w:space="0" w:color="auto"/>
            </w:tcBorders>
            <w:shd w:val="clear" w:color="000000" w:fill="FFFFFF"/>
            <w:vAlign w:val="center"/>
            <w:hideMark/>
          </w:tcPr>
          <w:p w14:paraId="4B2AC64F"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6 808,6</w:t>
            </w:r>
          </w:p>
        </w:tc>
        <w:tc>
          <w:tcPr>
            <w:tcW w:w="1347" w:type="dxa"/>
            <w:tcBorders>
              <w:top w:val="nil"/>
              <w:left w:val="nil"/>
              <w:bottom w:val="single" w:sz="4" w:space="0" w:color="auto"/>
              <w:right w:val="single" w:sz="4" w:space="0" w:color="auto"/>
            </w:tcBorders>
            <w:shd w:val="clear" w:color="000000" w:fill="FFFFFF"/>
            <w:vAlign w:val="center"/>
            <w:hideMark/>
          </w:tcPr>
          <w:p w14:paraId="4306AAD4"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6 762,0</w:t>
            </w:r>
          </w:p>
        </w:tc>
      </w:tr>
      <w:tr w:rsidR="00554331" w:rsidRPr="00554331" w14:paraId="4DD0C186" w14:textId="77777777" w:rsidTr="00554331">
        <w:trPr>
          <w:trHeight w:val="945"/>
        </w:trPr>
        <w:tc>
          <w:tcPr>
            <w:tcW w:w="919" w:type="dxa"/>
            <w:tcBorders>
              <w:top w:val="nil"/>
              <w:left w:val="single" w:sz="4" w:space="0" w:color="auto"/>
              <w:bottom w:val="single" w:sz="4" w:space="0" w:color="auto"/>
              <w:right w:val="single" w:sz="4" w:space="0" w:color="auto"/>
            </w:tcBorders>
            <w:shd w:val="clear" w:color="000000" w:fill="FFFFFF"/>
            <w:hideMark/>
          </w:tcPr>
          <w:p w14:paraId="7924BF4A"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3</w:t>
            </w:r>
          </w:p>
        </w:tc>
        <w:tc>
          <w:tcPr>
            <w:tcW w:w="5177" w:type="dxa"/>
            <w:tcBorders>
              <w:top w:val="single" w:sz="4" w:space="0" w:color="auto"/>
              <w:left w:val="nil"/>
              <w:bottom w:val="single" w:sz="4" w:space="0" w:color="auto"/>
              <w:right w:val="single" w:sz="4" w:space="0" w:color="auto"/>
            </w:tcBorders>
            <w:shd w:val="clear" w:color="000000" w:fill="FFFFFF"/>
            <w:vAlign w:val="center"/>
            <w:hideMark/>
          </w:tcPr>
          <w:p w14:paraId="11CB85A1" w14:textId="77777777" w:rsidR="00554331" w:rsidRPr="00554331" w:rsidRDefault="00554331" w:rsidP="00554331">
            <w:pPr>
              <w:spacing w:after="0" w:line="240" w:lineRule="auto"/>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Дефицит/профицит (-/+) консолидированного бюджета муниципального образования</w:t>
            </w:r>
          </w:p>
        </w:tc>
        <w:tc>
          <w:tcPr>
            <w:tcW w:w="1684" w:type="dxa"/>
            <w:tcBorders>
              <w:top w:val="nil"/>
              <w:left w:val="nil"/>
              <w:bottom w:val="single" w:sz="4" w:space="0" w:color="auto"/>
              <w:right w:val="single" w:sz="4" w:space="0" w:color="auto"/>
            </w:tcBorders>
            <w:shd w:val="clear" w:color="000000" w:fill="FFFFFF"/>
            <w:vAlign w:val="center"/>
            <w:hideMark/>
          </w:tcPr>
          <w:p w14:paraId="47D21BD3"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млн руб.</w:t>
            </w:r>
          </w:p>
        </w:tc>
        <w:tc>
          <w:tcPr>
            <w:tcW w:w="1292" w:type="dxa"/>
            <w:tcBorders>
              <w:top w:val="nil"/>
              <w:left w:val="nil"/>
              <w:bottom w:val="single" w:sz="4" w:space="0" w:color="auto"/>
              <w:right w:val="single" w:sz="4" w:space="0" w:color="auto"/>
            </w:tcBorders>
            <w:shd w:val="clear" w:color="000000" w:fill="FFFFFF"/>
            <w:vAlign w:val="center"/>
            <w:hideMark/>
          </w:tcPr>
          <w:p w14:paraId="6282392E"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-909,9</w:t>
            </w:r>
          </w:p>
        </w:tc>
        <w:tc>
          <w:tcPr>
            <w:tcW w:w="1028" w:type="dxa"/>
            <w:tcBorders>
              <w:top w:val="nil"/>
              <w:left w:val="nil"/>
              <w:bottom w:val="single" w:sz="4" w:space="0" w:color="auto"/>
              <w:right w:val="single" w:sz="4" w:space="0" w:color="auto"/>
            </w:tcBorders>
            <w:shd w:val="clear" w:color="000000" w:fill="FFFFFF"/>
            <w:vAlign w:val="center"/>
            <w:hideMark/>
          </w:tcPr>
          <w:p w14:paraId="38D87726" w14:textId="5B2999DD" w:rsidR="00554331" w:rsidRPr="00554331" w:rsidRDefault="00B15970" w:rsidP="0055433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80,3</w:t>
            </w:r>
          </w:p>
        </w:tc>
        <w:tc>
          <w:tcPr>
            <w:tcW w:w="1246" w:type="dxa"/>
            <w:tcBorders>
              <w:top w:val="nil"/>
              <w:left w:val="nil"/>
              <w:bottom w:val="single" w:sz="4" w:space="0" w:color="auto"/>
              <w:right w:val="single" w:sz="4" w:space="0" w:color="auto"/>
            </w:tcBorders>
            <w:shd w:val="clear" w:color="000000" w:fill="FFFFFF"/>
            <w:vAlign w:val="center"/>
            <w:hideMark/>
          </w:tcPr>
          <w:p w14:paraId="635FB3AF" w14:textId="0E22CD07" w:rsidR="00554331" w:rsidRPr="00554331" w:rsidRDefault="00513CB3" w:rsidP="0055433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07" w:type="dxa"/>
            <w:tcBorders>
              <w:top w:val="nil"/>
              <w:left w:val="nil"/>
              <w:bottom w:val="single" w:sz="4" w:space="0" w:color="auto"/>
              <w:right w:val="single" w:sz="4" w:space="0" w:color="auto"/>
            </w:tcBorders>
            <w:shd w:val="clear" w:color="000000" w:fill="FFFFFF"/>
            <w:vAlign w:val="center"/>
            <w:hideMark/>
          </w:tcPr>
          <w:p w14:paraId="697D3A55"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0,0</w:t>
            </w:r>
          </w:p>
        </w:tc>
        <w:tc>
          <w:tcPr>
            <w:tcW w:w="1347" w:type="dxa"/>
            <w:tcBorders>
              <w:top w:val="nil"/>
              <w:left w:val="nil"/>
              <w:bottom w:val="single" w:sz="4" w:space="0" w:color="auto"/>
              <w:right w:val="single" w:sz="4" w:space="0" w:color="auto"/>
            </w:tcBorders>
            <w:shd w:val="clear" w:color="000000" w:fill="FFFFFF"/>
            <w:vAlign w:val="center"/>
            <w:hideMark/>
          </w:tcPr>
          <w:p w14:paraId="0433AF17" w14:textId="379CE1F6"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0,</w:t>
            </w:r>
            <w:r w:rsidR="00513CB3">
              <w:rPr>
                <w:rFonts w:ascii="Times New Roman" w:eastAsia="Times New Roman" w:hAnsi="Times New Roman" w:cs="Times New Roman"/>
                <w:sz w:val="24"/>
                <w:szCs w:val="24"/>
                <w:lang w:eastAsia="ru-RU"/>
              </w:rPr>
              <w:t>0</w:t>
            </w:r>
          </w:p>
        </w:tc>
      </w:tr>
      <w:tr w:rsidR="00554331" w:rsidRPr="00554331" w14:paraId="5846B3D3" w14:textId="77777777" w:rsidTr="00554331">
        <w:trPr>
          <w:trHeight w:val="315"/>
        </w:trPr>
        <w:tc>
          <w:tcPr>
            <w:tcW w:w="919" w:type="dxa"/>
            <w:tcBorders>
              <w:top w:val="nil"/>
              <w:left w:val="single" w:sz="4" w:space="0" w:color="auto"/>
              <w:bottom w:val="single" w:sz="4" w:space="0" w:color="auto"/>
              <w:right w:val="single" w:sz="4" w:space="0" w:color="auto"/>
            </w:tcBorders>
            <w:shd w:val="clear" w:color="000000" w:fill="FFFFFF"/>
            <w:hideMark/>
          </w:tcPr>
          <w:p w14:paraId="5C9D060C"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4</w:t>
            </w:r>
          </w:p>
        </w:tc>
        <w:tc>
          <w:tcPr>
            <w:tcW w:w="5177" w:type="dxa"/>
            <w:tcBorders>
              <w:top w:val="nil"/>
              <w:left w:val="nil"/>
              <w:bottom w:val="single" w:sz="4" w:space="0" w:color="auto"/>
              <w:right w:val="single" w:sz="4" w:space="0" w:color="auto"/>
            </w:tcBorders>
            <w:shd w:val="clear" w:color="000000" w:fill="FFFFFF"/>
            <w:vAlign w:val="center"/>
            <w:hideMark/>
          </w:tcPr>
          <w:p w14:paraId="0EFDE86F" w14:textId="77777777" w:rsidR="00554331" w:rsidRPr="00554331" w:rsidRDefault="00554331" w:rsidP="00554331">
            <w:pPr>
              <w:spacing w:after="0" w:line="240" w:lineRule="auto"/>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Муниципальный долг</w:t>
            </w:r>
          </w:p>
        </w:tc>
        <w:tc>
          <w:tcPr>
            <w:tcW w:w="1684" w:type="dxa"/>
            <w:tcBorders>
              <w:top w:val="nil"/>
              <w:left w:val="nil"/>
              <w:bottom w:val="single" w:sz="4" w:space="0" w:color="auto"/>
              <w:right w:val="single" w:sz="4" w:space="0" w:color="auto"/>
            </w:tcBorders>
            <w:shd w:val="clear" w:color="000000" w:fill="FFFFFF"/>
            <w:vAlign w:val="center"/>
            <w:hideMark/>
          </w:tcPr>
          <w:p w14:paraId="3DCA9748"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млн руб.</w:t>
            </w:r>
          </w:p>
        </w:tc>
        <w:tc>
          <w:tcPr>
            <w:tcW w:w="1292" w:type="dxa"/>
            <w:tcBorders>
              <w:top w:val="nil"/>
              <w:left w:val="nil"/>
              <w:bottom w:val="single" w:sz="4" w:space="0" w:color="auto"/>
              <w:right w:val="single" w:sz="4" w:space="0" w:color="auto"/>
            </w:tcBorders>
            <w:shd w:val="clear" w:color="000000" w:fill="FFFFFF"/>
            <w:vAlign w:val="center"/>
            <w:hideMark/>
          </w:tcPr>
          <w:p w14:paraId="201A7E66"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0,0</w:t>
            </w:r>
          </w:p>
        </w:tc>
        <w:tc>
          <w:tcPr>
            <w:tcW w:w="1028" w:type="dxa"/>
            <w:tcBorders>
              <w:top w:val="nil"/>
              <w:left w:val="nil"/>
              <w:bottom w:val="single" w:sz="4" w:space="0" w:color="auto"/>
              <w:right w:val="single" w:sz="4" w:space="0" w:color="auto"/>
            </w:tcBorders>
            <w:shd w:val="clear" w:color="000000" w:fill="FFFFFF"/>
            <w:vAlign w:val="center"/>
            <w:hideMark/>
          </w:tcPr>
          <w:p w14:paraId="336FCF58"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0,0</w:t>
            </w:r>
          </w:p>
        </w:tc>
        <w:tc>
          <w:tcPr>
            <w:tcW w:w="1246" w:type="dxa"/>
            <w:tcBorders>
              <w:top w:val="nil"/>
              <w:left w:val="nil"/>
              <w:bottom w:val="single" w:sz="4" w:space="0" w:color="auto"/>
              <w:right w:val="single" w:sz="4" w:space="0" w:color="auto"/>
            </w:tcBorders>
            <w:shd w:val="clear" w:color="000000" w:fill="FFFFFF"/>
            <w:vAlign w:val="center"/>
            <w:hideMark/>
          </w:tcPr>
          <w:p w14:paraId="637236F6"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0,0</w:t>
            </w:r>
          </w:p>
        </w:tc>
        <w:tc>
          <w:tcPr>
            <w:tcW w:w="1207" w:type="dxa"/>
            <w:tcBorders>
              <w:top w:val="nil"/>
              <w:left w:val="nil"/>
              <w:bottom w:val="single" w:sz="4" w:space="0" w:color="auto"/>
              <w:right w:val="single" w:sz="4" w:space="0" w:color="auto"/>
            </w:tcBorders>
            <w:shd w:val="clear" w:color="000000" w:fill="FFFFFF"/>
            <w:vAlign w:val="center"/>
            <w:hideMark/>
          </w:tcPr>
          <w:p w14:paraId="2FB36CF6"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0,0</w:t>
            </w:r>
          </w:p>
        </w:tc>
        <w:tc>
          <w:tcPr>
            <w:tcW w:w="1347" w:type="dxa"/>
            <w:tcBorders>
              <w:top w:val="nil"/>
              <w:left w:val="nil"/>
              <w:bottom w:val="single" w:sz="4" w:space="0" w:color="auto"/>
              <w:right w:val="single" w:sz="4" w:space="0" w:color="auto"/>
            </w:tcBorders>
            <w:shd w:val="clear" w:color="000000" w:fill="FFFFFF"/>
            <w:vAlign w:val="center"/>
            <w:hideMark/>
          </w:tcPr>
          <w:p w14:paraId="1167DAEF"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0,0</w:t>
            </w:r>
          </w:p>
        </w:tc>
      </w:tr>
      <w:tr w:rsidR="00554331" w:rsidRPr="00554331" w14:paraId="5CE904C9" w14:textId="77777777" w:rsidTr="00554331">
        <w:trPr>
          <w:trHeight w:val="315"/>
        </w:trPr>
        <w:tc>
          <w:tcPr>
            <w:tcW w:w="919" w:type="dxa"/>
            <w:tcBorders>
              <w:top w:val="nil"/>
              <w:left w:val="single" w:sz="4" w:space="0" w:color="auto"/>
              <w:bottom w:val="single" w:sz="4" w:space="0" w:color="auto"/>
              <w:right w:val="single" w:sz="4" w:space="0" w:color="auto"/>
            </w:tcBorders>
            <w:shd w:val="clear" w:color="auto" w:fill="auto"/>
            <w:hideMark/>
          </w:tcPr>
          <w:p w14:paraId="2B6D9DEA" w14:textId="77777777" w:rsidR="00554331" w:rsidRPr="00554331" w:rsidRDefault="00554331" w:rsidP="00554331">
            <w:pPr>
              <w:spacing w:after="0" w:line="240" w:lineRule="auto"/>
              <w:jc w:val="center"/>
              <w:rPr>
                <w:rFonts w:ascii="Times New Roman" w:eastAsia="Times New Roman" w:hAnsi="Times New Roman" w:cs="Times New Roman"/>
                <w:b/>
                <w:bCs/>
                <w:sz w:val="24"/>
                <w:szCs w:val="24"/>
                <w:lang w:eastAsia="ru-RU"/>
              </w:rPr>
            </w:pPr>
            <w:r w:rsidRPr="00554331">
              <w:rPr>
                <w:rFonts w:ascii="Times New Roman" w:eastAsia="Times New Roman" w:hAnsi="Times New Roman" w:cs="Times New Roman"/>
                <w:b/>
                <w:bCs/>
                <w:sz w:val="24"/>
                <w:szCs w:val="24"/>
                <w:lang w:eastAsia="ru-RU"/>
              </w:rPr>
              <w:t>X</w:t>
            </w:r>
          </w:p>
        </w:tc>
        <w:tc>
          <w:tcPr>
            <w:tcW w:w="5177" w:type="dxa"/>
            <w:tcBorders>
              <w:top w:val="nil"/>
              <w:left w:val="nil"/>
              <w:bottom w:val="single" w:sz="4" w:space="0" w:color="auto"/>
              <w:right w:val="single" w:sz="4" w:space="0" w:color="auto"/>
            </w:tcBorders>
            <w:shd w:val="clear" w:color="auto" w:fill="auto"/>
            <w:vAlign w:val="center"/>
            <w:hideMark/>
          </w:tcPr>
          <w:p w14:paraId="274FE1F1" w14:textId="77777777" w:rsidR="00554331" w:rsidRPr="00554331" w:rsidRDefault="00554331" w:rsidP="00554331">
            <w:pPr>
              <w:spacing w:after="0" w:line="240" w:lineRule="auto"/>
              <w:rPr>
                <w:rFonts w:ascii="Times New Roman" w:eastAsia="Times New Roman" w:hAnsi="Times New Roman" w:cs="Times New Roman"/>
                <w:b/>
                <w:bCs/>
                <w:sz w:val="24"/>
                <w:szCs w:val="24"/>
                <w:lang w:eastAsia="ru-RU"/>
              </w:rPr>
            </w:pPr>
            <w:r w:rsidRPr="00554331">
              <w:rPr>
                <w:rFonts w:ascii="Times New Roman" w:eastAsia="Times New Roman" w:hAnsi="Times New Roman" w:cs="Times New Roman"/>
                <w:b/>
                <w:bCs/>
                <w:sz w:val="24"/>
                <w:szCs w:val="24"/>
                <w:lang w:eastAsia="ru-RU"/>
              </w:rPr>
              <w:t>Рынок труда и занятость населения</w:t>
            </w:r>
          </w:p>
        </w:tc>
        <w:tc>
          <w:tcPr>
            <w:tcW w:w="1684" w:type="dxa"/>
            <w:tcBorders>
              <w:top w:val="nil"/>
              <w:left w:val="nil"/>
              <w:bottom w:val="single" w:sz="4" w:space="0" w:color="auto"/>
              <w:right w:val="single" w:sz="4" w:space="0" w:color="auto"/>
            </w:tcBorders>
            <w:shd w:val="clear" w:color="auto" w:fill="auto"/>
            <w:vAlign w:val="center"/>
            <w:hideMark/>
          </w:tcPr>
          <w:p w14:paraId="3E9B9C6A" w14:textId="77777777" w:rsidR="00554331" w:rsidRPr="00554331" w:rsidRDefault="00554331" w:rsidP="00554331">
            <w:pPr>
              <w:spacing w:after="0" w:line="240" w:lineRule="auto"/>
              <w:rPr>
                <w:rFonts w:ascii="Times New Roman" w:eastAsia="Times New Roman" w:hAnsi="Times New Roman" w:cs="Times New Roman"/>
                <w:b/>
                <w:bCs/>
                <w:sz w:val="24"/>
                <w:szCs w:val="24"/>
                <w:lang w:eastAsia="ru-RU"/>
              </w:rPr>
            </w:pPr>
            <w:r w:rsidRPr="00554331">
              <w:rPr>
                <w:rFonts w:ascii="Times New Roman" w:eastAsia="Times New Roman" w:hAnsi="Times New Roman" w:cs="Times New Roman"/>
                <w:b/>
                <w:bCs/>
                <w:sz w:val="24"/>
                <w:szCs w:val="24"/>
                <w:lang w:eastAsia="ru-RU"/>
              </w:rPr>
              <w:t> </w:t>
            </w:r>
          </w:p>
        </w:tc>
        <w:tc>
          <w:tcPr>
            <w:tcW w:w="1292" w:type="dxa"/>
            <w:tcBorders>
              <w:top w:val="nil"/>
              <w:left w:val="nil"/>
              <w:bottom w:val="single" w:sz="4" w:space="0" w:color="auto"/>
              <w:right w:val="single" w:sz="4" w:space="0" w:color="auto"/>
            </w:tcBorders>
            <w:shd w:val="clear" w:color="auto" w:fill="auto"/>
            <w:vAlign w:val="center"/>
            <w:hideMark/>
          </w:tcPr>
          <w:p w14:paraId="72CC5B62" w14:textId="77777777" w:rsidR="00554331" w:rsidRPr="00554331" w:rsidRDefault="00554331" w:rsidP="00554331">
            <w:pPr>
              <w:spacing w:after="0" w:line="240" w:lineRule="auto"/>
              <w:rPr>
                <w:rFonts w:ascii="Times New Roman" w:eastAsia="Times New Roman" w:hAnsi="Times New Roman" w:cs="Times New Roman"/>
                <w:b/>
                <w:bCs/>
                <w:sz w:val="24"/>
                <w:szCs w:val="24"/>
                <w:lang w:eastAsia="ru-RU"/>
              </w:rPr>
            </w:pPr>
            <w:r w:rsidRPr="00554331">
              <w:rPr>
                <w:rFonts w:ascii="Times New Roman" w:eastAsia="Times New Roman" w:hAnsi="Times New Roman" w:cs="Times New Roman"/>
                <w:b/>
                <w:bCs/>
                <w:sz w:val="24"/>
                <w:szCs w:val="24"/>
                <w:lang w:eastAsia="ru-RU"/>
              </w:rPr>
              <w:t> </w:t>
            </w:r>
          </w:p>
        </w:tc>
        <w:tc>
          <w:tcPr>
            <w:tcW w:w="1028" w:type="dxa"/>
            <w:tcBorders>
              <w:top w:val="nil"/>
              <w:left w:val="nil"/>
              <w:bottom w:val="single" w:sz="4" w:space="0" w:color="auto"/>
              <w:right w:val="single" w:sz="4" w:space="0" w:color="auto"/>
            </w:tcBorders>
            <w:shd w:val="clear" w:color="auto" w:fill="auto"/>
            <w:vAlign w:val="center"/>
            <w:hideMark/>
          </w:tcPr>
          <w:p w14:paraId="24DAA661" w14:textId="77777777" w:rsidR="00554331" w:rsidRPr="00554331" w:rsidRDefault="00554331" w:rsidP="00554331">
            <w:pPr>
              <w:spacing w:after="0" w:line="240" w:lineRule="auto"/>
              <w:rPr>
                <w:rFonts w:ascii="Times New Roman" w:eastAsia="Times New Roman" w:hAnsi="Times New Roman" w:cs="Times New Roman"/>
                <w:b/>
                <w:bCs/>
                <w:sz w:val="24"/>
                <w:szCs w:val="24"/>
                <w:lang w:eastAsia="ru-RU"/>
              </w:rPr>
            </w:pPr>
            <w:r w:rsidRPr="00554331">
              <w:rPr>
                <w:rFonts w:ascii="Times New Roman" w:eastAsia="Times New Roman" w:hAnsi="Times New Roman" w:cs="Times New Roman"/>
                <w:b/>
                <w:bCs/>
                <w:sz w:val="24"/>
                <w:szCs w:val="24"/>
                <w:lang w:eastAsia="ru-RU"/>
              </w:rPr>
              <w:t> </w:t>
            </w:r>
          </w:p>
        </w:tc>
        <w:tc>
          <w:tcPr>
            <w:tcW w:w="1246" w:type="dxa"/>
            <w:tcBorders>
              <w:top w:val="nil"/>
              <w:left w:val="nil"/>
              <w:bottom w:val="single" w:sz="4" w:space="0" w:color="auto"/>
              <w:right w:val="single" w:sz="4" w:space="0" w:color="auto"/>
            </w:tcBorders>
            <w:shd w:val="clear" w:color="000000" w:fill="FFFFFF"/>
            <w:vAlign w:val="center"/>
            <w:hideMark/>
          </w:tcPr>
          <w:p w14:paraId="732DA0BD" w14:textId="77777777" w:rsidR="00554331" w:rsidRPr="00554331" w:rsidRDefault="00554331" w:rsidP="00554331">
            <w:pPr>
              <w:spacing w:after="0" w:line="240" w:lineRule="auto"/>
              <w:rPr>
                <w:rFonts w:ascii="Times New Roman" w:eastAsia="Times New Roman" w:hAnsi="Times New Roman" w:cs="Times New Roman"/>
                <w:b/>
                <w:bCs/>
                <w:sz w:val="24"/>
                <w:szCs w:val="24"/>
                <w:lang w:eastAsia="ru-RU"/>
              </w:rPr>
            </w:pPr>
            <w:r w:rsidRPr="00554331">
              <w:rPr>
                <w:rFonts w:ascii="Times New Roman" w:eastAsia="Times New Roman" w:hAnsi="Times New Roman" w:cs="Times New Roman"/>
                <w:b/>
                <w:bCs/>
                <w:sz w:val="24"/>
                <w:szCs w:val="24"/>
                <w:lang w:eastAsia="ru-RU"/>
              </w:rPr>
              <w:t> </w:t>
            </w:r>
          </w:p>
        </w:tc>
        <w:tc>
          <w:tcPr>
            <w:tcW w:w="1207" w:type="dxa"/>
            <w:tcBorders>
              <w:top w:val="nil"/>
              <w:left w:val="nil"/>
              <w:bottom w:val="single" w:sz="4" w:space="0" w:color="auto"/>
              <w:right w:val="single" w:sz="4" w:space="0" w:color="auto"/>
            </w:tcBorders>
            <w:shd w:val="clear" w:color="auto" w:fill="auto"/>
            <w:vAlign w:val="center"/>
            <w:hideMark/>
          </w:tcPr>
          <w:p w14:paraId="387C7A22" w14:textId="77777777" w:rsidR="00554331" w:rsidRPr="00554331" w:rsidRDefault="00554331" w:rsidP="00554331">
            <w:pPr>
              <w:spacing w:after="0" w:line="240" w:lineRule="auto"/>
              <w:rPr>
                <w:rFonts w:ascii="Times New Roman" w:eastAsia="Times New Roman" w:hAnsi="Times New Roman" w:cs="Times New Roman"/>
                <w:b/>
                <w:bCs/>
                <w:sz w:val="24"/>
                <w:szCs w:val="24"/>
                <w:lang w:eastAsia="ru-RU"/>
              </w:rPr>
            </w:pPr>
            <w:r w:rsidRPr="00554331">
              <w:rPr>
                <w:rFonts w:ascii="Times New Roman" w:eastAsia="Times New Roman" w:hAnsi="Times New Roman" w:cs="Times New Roman"/>
                <w:b/>
                <w:bCs/>
                <w:sz w:val="24"/>
                <w:szCs w:val="24"/>
                <w:lang w:eastAsia="ru-RU"/>
              </w:rPr>
              <w:t> </w:t>
            </w:r>
          </w:p>
        </w:tc>
        <w:tc>
          <w:tcPr>
            <w:tcW w:w="1347" w:type="dxa"/>
            <w:tcBorders>
              <w:top w:val="nil"/>
              <w:left w:val="nil"/>
              <w:bottom w:val="single" w:sz="4" w:space="0" w:color="auto"/>
              <w:right w:val="single" w:sz="4" w:space="0" w:color="auto"/>
            </w:tcBorders>
            <w:shd w:val="clear" w:color="auto" w:fill="auto"/>
            <w:vAlign w:val="center"/>
            <w:hideMark/>
          </w:tcPr>
          <w:p w14:paraId="1A662D6A" w14:textId="77777777" w:rsidR="00554331" w:rsidRPr="00554331" w:rsidRDefault="00554331" w:rsidP="00554331">
            <w:pPr>
              <w:spacing w:after="0" w:line="240" w:lineRule="auto"/>
              <w:rPr>
                <w:rFonts w:ascii="Times New Roman" w:eastAsia="Times New Roman" w:hAnsi="Times New Roman" w:cs="Times New Roman"/>
                <w:b/>
                <w:bCs/>
                <w:sz w:val="24"/>
                <w:szCs w:val="24"/>
                <w:lang w:eastAsia="ru-RU"/>
              </w:rPr>
            </w:pPr>
            <w:r w:rsidRPr="00554331">
              <w:rPr>
                <w:rFonts w:ascii="Times New Roman" w:eastAsia="Times New Roman" w:hAnsi="Times New Roman" w:cs="Times New Roman"/>
                <w:b/>
                <w:bCs/>
                <w:sz w:val="24"/>
                <w:szCs w:val="24"/>
                <w:lang w:eastAsia="ru-RU"/>
              </w:rPr>
              <w:t> </w:t>
            </w:r>
          </w:p>
        </w:tc>
      </w:tr>
      <w:tr w:rsidR="00554331" w:rsidRPr="00554331" w14:paraId="3A6E1411" w14:textId="77777777" w:rsidTr="00554331">
        <w:trPr>
          <w:trHeight w:val="630"/>
        </w:trPr>
        <w:tc>
          <w:tcPr>
            <w:tcW w:w="919" w:type="dxa"/>
            <w:tcBorders>
              <w:top w:val="nil"/>
              <w:left w:val="single" w:sz="4" w:space="0" w:color="auto"/>
              <w:bottom w:val="single" w:sz="4" w:space="0" w:color="auto"/>
              <w:right w:val="single" w:sz="4" w:space="0" w:color="auto"/>
            </w:tcBorders>
            <w:shd w:val="clear" w:color="auto" w:fill="auto"/>
            <w:hideMark/>
          </w:tcPr>
          <w:p w14:paraId="72698595"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1</w:t>
            </w:r>
          </w:p>
        </w:tc>
        <w:tc>
          <w:tcPr>
            <w:tcW w:w="5177" w:type="dxa"/>
            <w:tcBorders>
              <w:top w:val="nil"/>
              <w:left w:val="nil"/>
              <w:bottom w:val="single" w:sz="4" w:space="0" w:color="auto"/>
              <w:right w:val="single" w:sz="4" w:space="0" w:color="auto"/>
            </w:tcBorders>
            <w:shd w:val="clear" w:color="auto" w:fill="auto"/>
            <w:vAlign w:val="center"/>
            <w:hideMark/>
          </w:tcPr>
          <w:p w14:paraId="55369AEA" w14:textId="77777777" w:rsidR="00554331" w:rsidRPr="00554331" w:rsidRDefault="00554331" w:rsidP="00554331">
            <w:pPr>
              <w:spacing w:after="0" w:line="240" w:lineRule="auto"/>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Численность занятых в экономике (среднегодовая)</w:t>
            </w:r>
          </w:p>
        </w:tc>
        <w:tc>
          <w:tcPr>
            <w:tcW w:w="1684" w:type="dxa"/>
            <w:tcBorders>
              <w:top w:val="nil"/>
              <w:left w:val="nil"/>
              <w:bottom w:val="single" w:sz="4" w:space="0" w:color="auto"/>
              <w:right w:val="single" w:sz="4" w:space="0" w:color="auto"/>
            </w:tcBorders>
            <w:shd w:val="clear" w:color="auto" w:fill="auto"/>
            <w:vAlign w:val="center"/>
            <w:hideMark/>
          </w:tcPr>
          <w:p w14:paraId="2AE1F187"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Человек</w:t>
            </w:r>
          </w:p>
        </w:tc>
        <w:tc>
          <w:tcPr>
            <w:tcW w:w="1292" w:type="dxa"/>
            <w:tcBorders>
              <w:top w:val="nil"/>
              <w:left w:val="nil"/>
              <w:bottom w:val="single" w:sz="4" w:space="0" w:color="auto"/>
              <w:right w:val="single" w:sz="4" w:space="0" w:color="auto"/>
            </w:tcBorders>
            <w:shd w:val="clear" w:color="auto" w:fill="auto"/>
            <w:vAlign w:val="center"/>
            <w:hideMark/>
          </w:tcPr>
          <w:p w14:paraId="38FB9ED0"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490,0</w:t>
            </w:r>
          </w:p>
        </w:tc>
        <w:tc>
          <w:tcPr>
            <w:tcW w:w="1028" w:type="dxa"/>
            <w:tcBorders>
              <w:top w:val="nil"/>
              <w:left w:val="nil"/>
              <w:bottom w:val="single" w:sz="4" w:space="0" w:color="auto"/>
              <w:right w:val="single" w:sz="4" w:space="0" w:color="auto"/>
            </w:tcBorders>
            <w:shd w:val="clear" w:color="auto" w:fill="auto"/>
            <w:vAlign w:val="center"/>
            <w:hideMark/>
          </w:tcPr>
          <w:p w14:paraId="28085214"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488,0</w:t>
            </w:r>
          </w:p>
        </w:tc>
        <w:tc>
          <w:tcPr>
            <w:tcW w:w="1246" w:type="dxa"/>
            <w:tcBorders>
              <w:top w:val="nil"/>
              <w:left w:val="nil"/>
              <w:bottom w:val="single" w:sz="4" w:space="0" w:color="auto"/>
              <w:right w:val="single" w:sz="4" w:space="0" w:color="auto"/>
            </w:tcBorders>
            <w:shd w:val="clear" w:color="auto" w:fill="auto"/>
            <w:vAlign w:val="center"/>
            <w:hideMark/>
          </w:tcPr>
          <w:p w14:paraId="62418BCD"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488,0</w:t>
            </w:r>
          </w:p>
        </w:tc>
        <w:tc>
          <w:tcPr>
            <w:tcW w:w="1207" w:type="dxa"/>
            <w:tcBorders>
              <w:top w:val="nil"/>
              <w:left w:val="nil"/>
              <w:bottom w:val="single" w:sz="4" w:space="0" w:color="auto"/>
              <w:right w:val="single" w:sz="4" w:space="0" w:color="auto"/>
            </w:tcBorders>
            <w:shd w:val="clear" w:color="auto" w:fill="auto"/>
            <w:vAlign w:val="center"/>
            <w:hideMark/>
          </w:tcPr>
          <w:p w14:paraId="079D1CB4"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488,0</w:t>
            </w:r>
          </w:p>
        </w:tc>
        <w:tc>
          <w:tcPr>
            <w:tcW w:w="1347" w:type="dxa"/>
            <w:tcBorders>
              <w:top w:val="nil"/>
              <w:left w:val="nil"/>
              <w:bottom w:val="single" w:sz="4" w:space="0" w:color="auto"/>
              <w:right w:val="single" w:sz="4" w:space="0" w:color="auto"/>
            </w:tcBorders>
            <w:shd w:val="clear" w:color="auto" w:fill="auto"/>
            <w:vAlign w:val="center"/>
            <w:hideMark/>
          </w:tcPr>
          <w:p w14:paraId="3162E814"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488,0</w:t>
            </w:r>
          </w:p>
        </w:tc>
      </w:tr>
      <w:tr w:rsidR="00554331" w:rsidRPr="00554331" w14:paraId="6BD6F62D" w14:textId="77777777" w:rsidTr="00554331">
        <w:trPr>
          <w:trHeight w:val="1290"/>
        </w:trPr>
        <w:tc>
          <w:tcPr>
            <w:tcW w:w="919" w:type="dxa"/>
            <w:tcBorders>
              <w:top w:val="single" w:sz="4" w:space="0" w:color="auto"/>
              <w:left w:val="single" w:sz="4" w:space="0" w:color="auto"/>
              <w:bottom w:val="single" w:sz="4" w:space="0" w:color="auto"/>
              <w:right w:val="single" w:sz="4" w:space="0" w:color="auto"/>
            </w:tcBorders>
            <w:shd w:val="clear" w:color="auto" w:fill="auto"/>
            <w:hideMark/>
          </w:tcPr>
          <w:p w14:paraId="2C04B0FC"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lastRenderedPageBreak/>
              <w:t>2</w:t>
            </w:r>
          </w:p>
        </w:tc>
        <w:tc>
          <w:tcPr>
            <w:tcW w:w="5177" w:type="dxa"/>
            <w:tcBorders>
              <w:top w:val="single" w:sz="4" w:space="0" w:color="auto"/>
              <w:left w:val="nil"/>
              <w:bottom w:val="single" w:sz="4" w:space="0" w:color="auto"/>
              <w:right w:val="single" w:sz="4" w:space="0" w:color="auto"/>
            </w:tcBorders>
            <w:shd w:val="clear" w:color="auto" w:fill="auto"/>
            <w:vAlign w:val="center"/>
            <w:hideMark/>
          </w:tcPr>
          <w:p w14:paraId="4B068119" w14:textId="77777777" w:rsidR="00554331" w:rsidRPr="00554331" w:rsidRDefault="00554331" w:rsidP="00554331">
            <w:pPr>
              <w:spacing w:after="0" w:line="240" w:lineRule="auto"/>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Численность безработных, зарегистрированных в органах государственной службы занятости (на конец года)</w:t>
            </w:r>
          </w:p>
        </w:tc>
        <w:tc>
          <w:tcPr>
            <w:tcW w:w="1684" w:type="dxa"/>
            <w:tcBorders>
              <w:top w:val="single" w:sz="4" w:space="0" w:color="auto"/>
              <w:left w:val="nil"/>
              <w:bottom w:val="single" w:sz="4" w:space="0" w:color="auto"/>
              <w:right w:val="single" w:sz="4" w:space="0" w:color="auto"/>
            </w:tcBorders>
            <w:shd w:val="clear" w:color="auto" w:fill="auto"/>
            <w:vAlign w:val="center"/>
            <w:hideMark/>
          </w:tcPr>
          <w:p w14:paraId="539375D8"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Человек</w:t>
            </w:r>
          </w:p>
        </w:tc>
        <w:tc>
          <w:tcPr>
            <w:tcW w:w="1292" w:type="dxa"/>
            <w:tcBorders>
              <w:top w:val="single" w:sz="4" w:space="0" w:color="auto"/>
              <w:left w:val="nil"/>
              <w:bottom w:val="single" w:sz="4" w:space="0" w:color="auto"/>
              <w:right w:val="single" w:sz="4" w:space="0" w:color="auto"/>
            </w:tcBorders>
            <w:shd w:val="clear" w:color="auto" w:fill="auto"/>
            <w:vAlign w:val="center"/>
            <w:hideMark/>
          </w:tcPr>
          <w:p w14:paraId="5B1CD089"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3,0</w:t>
            </w:r>
          </w:p>
        </w:tc>
        <w:tc>
          <w:tcPr>
            <w:tcW w:w="1028" w:type="dxa"/>
            <w:tcBorders>
              <w:top w:val="single" w:sz="4" w:space="0" w:color="auto"/>
              <w:left w:val="nil"/>
              <w:bottom w:val="single" w:sz="4" w:space="0" w:color="auto"/>
              <w:right w:val="single" w:sz="4" w:space="0" w:color="auto"/>
            </w:tcBorders>
            <w:shd w:val="clear" w:color="auto" w:fill="auto"/>
            <w:vAlign w:val="center"/>
            <w:hideMark/>
          </w:tcPr>
          <w:p w14:paraId="7B78F547"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14,0</w:t>
            </w:r>
          </w:p>
        </w:tc>
        <w:tc>
          <w:tcPr>
            <w:tcW w:w="1246" w:type="dxa"/>
            <w:tcBorders>
              <w:top w:val="single" w:sz="4" w:space="0" w:color="auto"/>
              <w:left w:val="nil"/>
              <w:bottom w:val="single" w:sz="4" w:space="0" w:color="auto"/>
              <w:right w:val="single" w:sz="4" w:space="0" w:color="auto"/>
            </w:tcBorders>
            <w:shd w:val="clear" w:color="auto" w:fill="auto"/>
            <w:vAlign w:val="center"/>
            <w:hideMark/>
          </w:tcPr>
          <w:p w14:paraId="6A669901"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14,0</w:t>
            </w:r>
          </w:p>
        </w:tc>
        <w:tc>
          <w:tcPr>
            <w:tcW w:w="1207" w:type="dxa"/>
            <w:tcBorders>
              <w:top w:val="single" w:sz="4" w:space="0" w:color="auto"/>
              <w:left w:val="nil"/>
              <w:bottom w:val="single" w:sz="4" w:space="0" w:color="auto"/>
              <w:right w:val="single" w:sz="4" w:space="0" w:color="auto"/>
            </w:tcBorders>
            <w:shd w:val="clear" w:color="auto" w:fill="auto"/>
            <w:vAlign w:val="center"/>
            <w:hideMark/>
          </w:tcPr>
          <w:p w14:paraId="7D08B112"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14,0</w:t>
            </w:r>
          </w:p>
        </w:tc>
        <w:tc>
          <w:tcPr>
            <w:tcW w:w="1347" w:type="dxa"/>
            <w:tcBorders>
              <w:top w:val="single" w:sz="4" w:space="0" w:color="auto"/>
              <w:left w:val="nil"/>
              <w:bottom w:val="single" w:sz="4" w:space="0" w:color="auto"/>
              <w:right w:val="single" w:sz="4" w:space="0" w:color="auto"/>
            </w:tcBorders>
            <w:shd w:val="clear" w:color="auto" w:fill="auto"/>
            <w:vAlign w:val="center"/>
            <w:hideMark/>
          </w:tcPr>
          <w:p w14:paraId="517E0D74"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14,0</w:t>
            </w:r>
          </w:p>
        </w:tc>
      </w:tr>
      <w:tr w:rsidR="00554331" w:rsidRPr="00554331" w14:paraId="716E1CC2" w14:textId="77777777" w:rsidTr="00554331">
        <w:trPr>
          <w:trHeight w:val="630"/>
        </w:trPr>
        <w:tc>
          <w:tcPr>
            <w:tcW w:w="919" w:type="dxa"/>
            <w:tcBorders>
              <w:top w:val="nil"/>
              <w:left w:val="single" w:sz="4" w:space="0" w:color="auto"/>
              <w:bottom w:val="single" w:sz="4" w:space="0" w:color="auto"/>
              <w:right w:val="single" w:sz="4" w:space="0" w:color="auto"/>
            </w:tcBorders>
            <w:shd w:val="clear" w:color="auto" w:fill="auto"/>
            <w:hideMark/>
          </w:tcPr>
          <w:p w14:paraId="30AF10CA"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3</w:t>
            </w:r>
          </w:p>
        </w:tc>
        <w:tc>
          <w:tcPr>
            <w:tcW w:w="5177" w:type="dxa"/>
            <w:tcBorders>
              <w:top w:val="nil"/>
              <w:left w:val="nil"/>
              <w:bottom w:val="single" w:sz="4" w:space="0" w:color="auto"/>
              <w:right w:val="single" w:sz="4" w:space="0" w:color="auto"/>
            </w:tcBorders>
            <w:shd w:val="clear" w:color="auto" w:fill="auto"/>
            <w:vAlign w:val="center"/>
            <w:hideMark/>
          </w:tcPr>
          <w:p w14:paraId="4723D359" w14:textId="77777777" w:rsidR="00554331" w:rsidRPr="00554331" w:rsidRDefault="00554331" w:rsidP="00554331">
            <w:pPr>
              <w:spacing w:after="0" w:line="240" w:lineRule="auto"/>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Уровень зарегистрированной безработицы (на конец года)</w:t>
            </w:r>
          </w:p>
        </w:tc>
        <w:tc>
          <w:tcPr>
            <w:tcW w:w="1684" w:type="dxa"/>
            <w:tcBorders>
              <w:top w:val="nil"/>
              <w:left w:val="nil"/>
              <w:bottom w:val="single" w:sz="4" w:space="0" w:color="auto"/>
              <w:right w:val="single" w:sz="4" w:space="0" w:color="auto"/>
            </w:tcBorders>
            <w:shd w:val="clear" w:color="auto" w:fill="auto"/>
            <w:vAlign w:val="center"/>
            <w:hideMark/>
          </w:tcPr>
          <w:p w14:paraId="446FDF7D"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w:t>
            </w:r>
          </w:p>
        </w:tc>
        <w:tc>
          <w:tcPr>
            <w:tcW w:w="1292" w:type="dxa"/>
            <w:tcBorders>
              <w:top w:val="nil"/>
              <w:left w:val="nil"/>
              <w:bottom w:val="single" w:sz="4" w:space="0" w:color="auto"/>
              <w:right w:val="single" w:sz="4" w:space="0" w:color="auto"/>
            </w:tcBorders>
            <w:shd w:val="clear" w:color="auto" w:fill="auto"/>
            <w:vAlign w:val="center"/>
            <w:hideMark/>
          </w:tcPr>
          <w:p w14:paraId="12DD964E"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0,3</w:t>
            </w:r>
          </w:p>
        </w:tc>
        <w:tc>
          <w:tcPr>
            <w:tcW w:w="1028" w:type="dxa"/>
            <w:tcBorders>
              <w:top w:val="nil"/>
              <w:left w:val="nil"/>
              <w:bottom w:val="single" w:sz="4" w:space="0" w:color="auto"/>
              <w:right w:val="single" w:sz="4" w:space="0" w:color="auto"/>
            </w:tcBorders>
            <w:shd w:val="clear" w:color="auto" w:fill="auto"/>
            <w:vAlign w:val="center"/>
            <w:hideMark/>
          </w:tcPr>
          <w:p w14:paraId="59DBE448"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1,5</w:t>
            </w:r>
          </w:p>
        </w:tc>
        <w:tc>
          <w:tcPr>
            <w:tcW w:w="1246" w:type="dxa"/>
            <w:tcBorders>
              <w:top w:val="nil"/>
              <w:left w:val="nil"/>
              <w:bottom w:val="single" w:sz="4" w:space="0" w:color="auto"/>
              <w:right w:val="single" w:sz="4" w:space="0" w:color="auto"/>
            </w:tcBorders>
            <w:shd w:val="clear" w:color="auto" w:fill="auto"/>
            <w:vAlign w:val="center"/>
            <w:hideMark/>
          </w:tcPr>
          <w:p w14:paraId="63D195F7"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1,5</w:t>
            </w:r>
          </w:p>
        </w:tc>
        <w:tc>
          <w:tcPr>
            <w:tcW w:w="1207" w:type="dxa"/>
            <w:tcBorders>
              <w:top w:val="nil"/>
              <w:left w:val="nil"/>
              <w:bottom w:val="single" w:sz="4" w:space="0" w:color="auto"/>
              <w:right w:val="single" w:sz="4" w:space="0" w:color="auto"/>
            </w:tcBorders>
            <w:shd w:val="clear" w:color="auto" w:fill="auto"/>
            <w:vAlign w:val="center"/>
            <w:hideMark/>
          </w:tcPr>
          <w:p w14:paraId="7A730F93"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1,5</w:t>
            </w:r>
          </w:p>
        </w:tc>
        <w:tc>
          <w:tcPr>
            <w:tcW w:w="1347" w:type="dxa"/>
            <w:tcBorders>
              <w:top w:val="nil"/>
              <w:left w:val="nil"/>
              <w:bottom w:val="single" w:sz="4" w:space="0" w:color="auto"/>
              <w:right w:val="single" w:sz="4" w:space="0" w:color="auto"/>
            </w:tcBorders>
            <w:shd w:val="clear" w:color="auto" w:fill="auto"/>
            <w:vAlign w:val="center"/>
            <w:hideMark/>
          </w:tcPr>
          <w:p w14:paraId="2B297B5B"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1,5</w:t>
            </w:r>
          </w:p>
        </w:tc>
      </w:tr>
      <w:tr w:rsidR="00554331" w:rsidRPr="00554331" w14:paraId="4C5A5921" w14:textId="77777777" w:rsidTr="00554331">
        <w:trPr>
          <w:trHeight w:val="945"/>
        </w:trPr>
        <w:tc>
          <w:tcPr>
            <w:tcW w:w="919" w:type="dxa"/>
            <w:tcBorders>
              <w:top w:val="nil"/>
              <w:left w:val="single" w:sz="4" w:space="0" w:color="auto"/>
              <w:bottom w:val="single" w:sz="4" w:space="0" w:color="auto"/>
              <w:right w:val="single" w:sz="4" w:space="0" w:color="auto"/>
            </w:tcBorders>
            <w:shd w:val="clear" w:color="auto" w:fill="auto"/>
            <w:hideMark/>
          </w:tcPr>
          <w:p w14:paraId="2852425A"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4</w:t>
            </w:r>
          </w:p>
        </w:tc>
        <w:tc>
          <w:tcPr>
            <w:tcW w:w="5177" w:type="dxa"/>
            <w:tcBorders>
              <w:top w:val="nil"/>
              <w:left w:val="nil"/>
              <w:bottom w:val="single" w:sz="4" w:space="0" w:color="auto"/>
              <w:right w:val="single" w:sz="4" w:space="0" w:color="auto"/>
            </w:tcBorders>
            <w:shd w:val="clear" w:color="auto" w:fill="auto"/>
            <w:vAlign w:val="center"/>
            <w:hideMark/>
          </w:tcPr>
          <w:p w14:paraId="76C8448B" w14:textId="77777777" w:rsidR="00554331" w:rsidRPr="00554331" w:rsidRDefault="00554331" w:rsidP="00554331">
            <w:pPr>
              <w:spacing w:after="0" w:line="240" w:lineRule="auto"/>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xml:space="preserve">Количество вакансий, заявленных предприятиями, </w:t>
            </w:r>
            <w:proofErr w:type="gramStart"/>
            <w:r w:rsidRPr="00554331">
              <w:rPr>
                <w:rFonts w:ascii="Times New Roman" w:eastAsia="Times New Roman" w:hAnsi="Times New Roman" w:cs="Times New Roman"/>
                <w:sz w:val="24"/>
                <w:szCs w:val="24"/>
                <w:lang w:eastAsia="ru-RU"/>
              </w:rPr>
              <w:t>в  центры</w:t>
            </w:r>
            <w:proofErr w:type="gramEnd"/>
            <w:r w:rsidRPr="00554331">
              <w:rPr>
                <w:rFonts w:ascii="Times New Roman" w:eastAsia="Times New Roman" w:hAnsi="Times New Roman" w:cs="Times New Roman"/>
                <w:sz w:val="24"/>
                <w:szCs w:val="24"/>
                <w:lang w:eastAsia="ru-RU"/>
              </w:rPr>
              <w:t xml:space="preserve"> занятости населения  (на конец года)</w:t>
            </w:r>
          </w:p>
        </w:tc>
        <w:tc>
          <w:tcPr>
            <w:tcW w:w="1684" w:type="dxa"/>
            <w:tcBorders>
              <w:top w:val="nil"/>
              <w:left w:val="nil"/>
              <w:bottom w:val="single" w:sz="4" w:space="0" w:color="auto"/>
              <w:right w:val="single" w:sz="4" w:space="0" w:color="auto"/>
            </w:tcBorders>
            <w:shd w:val="clear" w:color="auto" w:fill="auto"/>
            <w:vAlign w:val="center"/>
            <w:hideMark/>
          </w:tcPr>
          <w:p w14:paraId="7BFA7E21"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Единиц</w:t>
            </w:r>
          </w:p>
        </w:tc>
        <w:tc>
          <w:tcPr>
            <w:tcW w:w="1292" w:type="dxa"/>
            <w:tcBorders>
              <w:top w:val="nil"/>
              <w:left w:val="nil"/>
              <w:bottom w:val="single" w:sz="4" w:space="0" w:color="auto"/>
              <w:right w:val="single" w:sz="4" w:space="0" w:color="auto"/>
            </w:tcBorders>
            <w:shd w:val="clear" w:color="auto" w:fill="auto"/>
            <w:vAlign w:val="center"/>
            <w:hideMark/>
          </w:tcPr>
          <w:p w14:paraId="53C5BF15"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0,0</w:t>
            </w:r>
          </w:p>
        </w:tc>
        <w:tc>
          <w:tcPr>
            <w:tcW w:w="1028" w:type="dxa"/>
            <w:tcBorders>
              <w:top w:val="nil"/>
              <w:left w:val="nil"/>
              <w:bottom w:val="single" w:sz="4" w:space="0" w:color="auto"/>
              <w:right w:val="single" w:sz="4" w:space="0" w:color="auto"/>
            </w:tcBorders>
            <w:shd w:val="clear" w:color="auto" w:fill="auto"/>
            <w:vAlign w:val="center"/>
            <w:hideMark/>
          </w:tcPr>
          <w:p w14:paraId="644075A6"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0,0</w:t>
            </w:r>
          </w:p>
        </w:tc>
        <w:tc>
          <w:tcPr>
            <w:tcW w:w="1246" w:type="dxa"/>
            <w:tcBorders>
              <w:top w:val="nil"/>
              <w:left w:val="nil"/>
              <w:bottom w:val="single" w:sz="4" w:space="0" w:color="auto"/>
              <w:right w:val="single" w:sz="4" w:space="0" w:color="auto"/>
            </w:tcBorders>
            <w:shd w:val="clear" w:color="auto" w:fill="auto"/>
            <w:vAlign w:val="center"/>
            <w:hideMark/>
          </w:tcPr>
          <w:p w14:paraId="17EE4629"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0,0</w:t>
            </w:r>
          </w:p>
        </w:tc>
        <w:tc>
          <w:tcPr>
            <w:tcW w:w="1207" w:type="dxa"/>
            <w:tcBorders>
              <w:top w:val="nil"/>
              <w:left w:val="nil"/>
              <w:bottom w:val="single" w:sz="4" w:space="0" w:color="auto"/>
              <w:right w:val="single" w:sz="4" w:space="0" w:color="auto"/>
            </w:tcBorders>
            <w:shd w:val="clear" w:color="auto" w:fill="auto"/>
            <w:vAlign w:val="center"/>
            <w:hideMark/>
          </w:tcPr>
          <w:p w14:paraId="2B06591B"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0,0</w:t>
            </w:r>
          </w:p>
        </w:tc>
        <w:tc>
          <w:tcPr>
            <w:tcW w:w="1347" w:type="dxa"/>
            <w:tcBorders>
              <w:top w:val="nil"/>
              <w:left w:val="nil"/>
              <w:bottom w:val="single" w:sz="4" w:space="0" w:color="auto"/>
              <w:right w:val="single" w:sz="4" w:space="0" w:color="auto"/>
            </w:tcBorders>
            <w:shd w:val="clear" w:color="auto" w:fill="auto"/>
            <w:vAlign w:val="center"/>
            <w:hideMark/>
          </w:tcPr>
          <w:p w14:paraId="2D951BDB"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0,0</w:t>
            </w:r>
          </w:p>
        </w:tc>
      </w:tr>
      <w:tr w:rsidR="00554331" w:rsidRPr="00554331" w14:paraId="4C912CF8" w14:textId="77777777" w:rsidTr="00554331">
        <w:trPr>
          <w:trHeight w:val="630"/>
        </w:trPr>
        <w:tc>
          <w:tcPr>
            <w:tcW w:w="919" w:type="dxa"/>
            <w:tcBorders>
              <w:top w:val="nil"/>
              <w:left w:val="single" w:sz="4" w:space="0" w:color="auto"/>
              <w:bottom w:val="single" w:sz="4" w:space="0" w:color="auto"/>
              <w:right w:val="single" w:sz="4" w:space="0" w:color="auto"/>
            </w:tcBorders>
            <w:shd w:val="clear" w:color="000000" w:fill="FFFFFF"/>
            <w:hideMark/>
          </w:tcPr>
          <w:p w14:paraId="411A2626"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5</w:t>
            </w:r>
          </w:p>
        </w:tc>
        <w:tc>
          <w:tcPr>
            <w:tcW w:w="5177" w:type="dxa"/>
            <w:tcBorders>
              <w:top w:val="nil"/>
              <w:left w:val="nil"/>
              <w:bottom w:val="single" w:sz="4" w:space="0" w:color="auto"/>
              <w:right w:val="single" w:sz="4" w:space="0" w:color="auto"/>
            </w:tcBorders>
            <w:shd w:val="clear" w:color="auto" w:fill="auto"/>
            <w:vAlign w:val="center"/>
            <w:hideMark/>
          </w:tcPr>
          <w:p w14:paraId="23364D82" w14:textId="77777777" w:rsidR="00554331" w:rsidRPr="00554331" w:rsidRDefault="00554331" w:rsidP="00554331">
            <w:pPr>
              <w:spacing w:after="0" w:line="240" w:lineRule="auto"/>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Среднесписочная численность работников организаций (без внешних совместителей)</w:t>
            </w:r>
          </w:p>
        </w:tc>
        <w:tc>
          <w:tcPr>
            <w:tcW w:w="1684" w:type="dxa"/>
            <w:tcBorders>
              <w:top w:val="nil"/>
              <w:left w:val="nil"/>
              <w:bottom w:val="single" w:sz="4" w:space="0" w:color="auto"/>
              <w:right w:val="single" w:sz="4" w:space="0" w:color="auto"/>
            </w:tcBorders>
            <w:shd w:val="clear" w:color="auto" w:fill="auto"/>
            <w:vAlign w:val="center"/>
            <w:hideMark/>
          </w:tcPr>
          <w:p w14:paraId="75483590"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Человек</w:t>
            </w:r>
          </w:p>
        </w:tc>
        <w:tc>
          <w:tcPr>
            <w:tcW w:w="1292" w:type="dxa"/>
            <w:tcBorders>
              <w:top w:val="nil"/>
              <w:left w:val="nil"/>
              <w:bottom w:val="single" w:sz="4" w:space="0" w:color="auto"/>
              <w:right w:val="single" w:sz="4" w:space="0" w:color="auto"/>
            </w:tcBorders>
            <w:shd w:val="clear" w:color="auto" w:fill="auto"/>
            <w:vAlign w:val="center"/>
            <w:hideMark/>
          </w:tcPr>
          <w:p w14:paraId="6E3BBE22"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490,0</w:t>
            </w:r>
          </w:p>
        </w:tc>
        <w:tc>
          <w:tcPr>
            <w:tcW w:w="1028" w:type="dxa"/>
            <w:tcBorders>
              <w:top w:val="nil"/>
              <w:left w:val="nil"/>
              <w:bottom w:val="single" w:sz="4" w:space="0" w:color="auto"/>
              <w:right w:val="single" w:sz="4" w:space="0" w:color="auto"/>
            </w:tcBorders>
            <w:shd w:val="clear" w:color="auto" w:fill="auto"/>
            <w:vAlign w:val="center"/>
            <w:hideMark/>
          </w:tcPr>
          <w:p w14:paraId="04FA230E"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488,0</w:t>
            </w:r>
          </w:p>
        </w:tc>
        <w:tc>
          <w:tcPr>
            <w:tcW w:w="1246" w:type="dxa"/>
            <w:tcBorders>
              <w:top w:val="nil"/>
              <w:left w:val="nil"/>
              <w:bottom w:val="single" w:sz="4" w:space="0" w:color="auto"/>
              <w:right w:val="single" w:sz="4" w:space="0" w:color="auto"/>
            </w:tcBorders>
            <w:shd w:val="clear" w:color="auto" w:fill="auto"/>
            <w:vAlign w:val="center"/>
            <w:hideMark/>
          </w:tcPr>
          <w:p w14:paraId="0B1F7794"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488,0</w:t>
            </w:r>
          </w:p>
        </w:tc>
        <w:tc>
          <w:tcPr>
            <w:tcW w:w="1207" w:type="dxa"/>
            <w:tcBorders>
              <w:top w:val="nil"/>
              <w:left w:val="nil"/>
              <w:bottom w:val="single" w:sz="4" w:space="0" w:color="auto"/>
              <w:right w:val="single" w:sz="4" w:space="0" w:color="auto"/>
            </w:tcBorders>
            <w:shd w:val="clear" w:color="auto" w:fill="auto"/>
            <w:vAlign w:val="center"/>
            <w:hideMark/>
          </w:tcPr>
          <w:p w14:paraId="513B11AD"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488,0</w:t>
            </w:r>
          </w:p>
        </w:tc>
        <w:tc>
          <w:tcPr>
            <w:tcW w:w="1347" w:type="dxa"/>
            <w:tcBorders>
              <w:top w:val="nil"/>
              <w:left w:val="nil"/>
              <w:bottom w:val="single" w:sz="4" w:space="0" w:color="auto"/>
              <w:right w:val="single" w:sz="4" w:space="0" w:color="auto"/>
            </w:tcBorders>
            <w:shd w:val="clear" w:color="auto" w:fill="auto"/>
            <w:vAlign w:val="center"/>
            <w:hideMark/>
          </w:tcPr>
          <w:p w14:paraId="6221FA6E"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488,0</w:t>
            </w:r>
          </w:p>
        </w:tc>
      </w:tr>
      <w:tr w:rsidR="00554331" w:rsidRPr="00554331" w14:paraId="18E3692B" w14:textId="77777777" w:rsidTr="00554331">
        <w:trPr>
          <w:trHeight w:val="480"/>
        </w:trPr>
        <w:tc>
          <w:tcPr>
            <w:tcW w:w="919" w:type="dxa"/>
            <w:vMerge w:val="restart"/>
            <w:tcBorders>
              <w:top w:val="nil"/>
              <w:left w:val="single" w:sz="4" w:space="0" w:color="auto"/>
              <w:bottom w:val="single" w:sz="4" w:space="0" w:color="auto"/>
              <w:right w:val="single" w:sz="4" w:space="0" w:color="auto"/>
            </w:tcBorders>
            <w:shd w:val="clear" w:color="000000" w:fill="FFFFFF"/>
            <w:hideMark/>
          </w:tcPr>
          <w:p w14:paraId="78770C38"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6</w:t>
            </w:r>
          </w:p>
        </w:tc>
        <w:tc>
          <w:tcPr>
            <w:tcW w:w="5177" w:type="dxa"/>
            <w:vMerge w:val="restart"/>
            <w:tcBorders>
              <w:top w:val="nil"/>
              <w:left w:val="single" w:sz="4" w:space="0" w:color="auto"/>
              <w:bottom w:val="single" w:sz="4" w:space="0" w:color="auto"/>
              <w:right w:val="single" w:sz="4" w:space="0" w:color="auto"/>
            </w:tcBorders>
            <w:shd w:val="clear" w:color="auto" w:fill="auto"/>
            <w:vAlign w:val="center"/>
            <w:hideMark/>
          </w:tcPr>
          <w:p w14:paraId="0A1CB04A" w14:textId="77777777" w:rsidR="00554331" w:rsidRPr="00554331" w:rsidRDefault="00554331" w:rsidP="00554331">
            <w:pPr>
              <w:spacing w:after="0" w:line="240" w:lineRule="auto"/>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Среднемесячная номинальная начисленная заработная плата в целом по муниципальному образованию</w:t>
            </w:r>
          </w:p>
        </w:tc>
        <w:tc>
          <w:tcPr>
            <w:tcW w:w="1684" w:type="dxa"/>
            <w:tcBorders>
              <w:top w:val="nil"/>
              <w:left w:val="nil"/>
              <w:bottom w:val="single" w:sz="4" w:space="0" w:color="auto"/>
              <w:right w:val="single" w:sz="4" w:space="0" w:color="auto"/>
            </w:tcBorders>
            <w:shd w:val="clear" w:color="auto" w:fill="auto"/>
            <w:vAlign w:val="center"/>
            <w:hideMark/>
          </w:tcPr>
          <w:p w14:paraId="09A3C8C0"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Рублей</w:t>
            </w:r>
          </w:p>
        </w:tc>
        <w:tc>
          <w:tcPr>
            <w:tcW w:w="1292" w:type="dxa"/>
            <w:tcBorders>
              <w:top w:val="nil"/>
              <w:left w:val="nil"/>
              <w:bottom w:val="single" w:sz="4" w:space="0" w:color="auto"/>
              <w:right w:val="single" w:sz="4" w:space="0" w:color="auto"/>
            </w:tcBorders>
            <w:shd w:val="clear" w:color="auto" w:fill="auto"/>
            <w:vAlign w:val="center"/>
            <w:hideMark/>
          </w:tcPr>
          <w:p w14:paraId="6B591443"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46 492,0</w:t>
            </w:r>
          </w:p>
        </w:tc>
        <w:tc>
          <w:tcPr>
            <w:tcW w:w="1028" w:type="dxa"/>
            <w:tcBorders>
              <w:top w:val="nil"/>
              <w:left w:val="nil"/>
              <w:bottom w:val="single" w:sz="4" w:space="0" w:color="auto"/>
              <w:right w:val="single" w:sz="4" w:space="0" w:color="auto"/>
            </w:tcBorders>
            <w:shd w:val="clear" w:color="auto" w:fill="auto"/>
            <w:vAlign w:val="center"/>
            <w:hideMark/>
          </w:tcPr>
          <w:p w14:paraId="536B361D"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46 252,0</w:t>
            </w:r>
          </w:p>
        </w:tc>
        <w:tc>
          <w:tcPr>
            <w:tcW w:w="1246" w:type="dxa"/>
            <w:tcBorders>
              <w:top w:val="nil"/>
              <w:left w:val="nil"/>
              <w:bottom w:val="single" w:sz="4" w:space="0" w:color="auto"/>
              <w:right w:val="single" w:sz="4" w:space="0" w:color="auto"/>
            </w:tcBorders>
            <w:shd w:val="clear" w:color="auto" w:fill="auto"/>
            <w:vAlign w:val="center"/>
            <w:hideMark/>
          </w:tcPr>
          <w:p w14:paraId="5307E667"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46 252,0</w:t>
            </w:r>
          </w:p>
        </w:tc>
        <w:tc>
          <w:tcPr>
            <w:tcW w:w="1207" w:type="dxa"/>
            <w:tcBorders>
              <w:top w:val="nil"/>
              <w:left w:val="nil"/>
              <w:bottom w:val="single" w:sz="4" w:space="0" w:color="auto"/>
              <w:right w:val="single" w:sz="4" w:space="0" w:color="auto"/>
            </w:tcBorders>
            <w:shd w:val="clear" w:color="auto" w:fill="auto"/>
            <w:vAlign w:val="center"/>
            <w:hideMark/>
          </w:tcPr>
          <w:p w14:paraId="711EDE86"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46 252,0</w:t>
            </w:r>
          </w:p>
        </w:tc>
        <w:tc>
          <w:tcPr>
            <w:tcW w:w="1347" w:type="dxa"/>
            <w:tcBorders>
              <w:top w:val="nil"/>
              <w:left w:val="nil"/>
              <w:bottom w:val="single" w:sz="4" w:space="0" w:color="auto"/>
              <w:right w:val="single" w:sz="4" w:space="0" w:color="auto"/>
            </w:tcBorders>
            <w:shd w:val="clear" w:color="auto" w:fill="auto"/>
            <w:vAlign w:val="center"/>
            <w:hideMark/>
          </w:tcPr>
          <w:p w14:paraId="484BA41B"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46 252,0</w:t>
            </w:r>
          </w:p>
        </w:tc>
      </w:tr>
      <w:tr w:rsidR="00554331" w:rsidRPr="00554331" w14:paraId="01299238" w14:textId="77777777" w:rsidTr="00554331">
        <w:trPr>
          <w:trHeight w:val="570"/>
        </w:trPr>
        <w:tc>
          <w:tcPr>
            <w:tcW w:w="919" w:type="dxa"/>
            <w:vMerge/>
            <w:tcBorders>
              <w:top w:val="nil"/>
              <w:left w:val="single" w:sz="4" w:space="0" w:color="auto"/>
              <w:bottom w:val="single" w:sz="4" w:space="0" w:color="auto"/>
              <w:right w:val="single" w:sz="4" w:space="0" w:color="auto"/>
            </w:tcBorders>
            <w:vAlign w:val="center"/>
            <w:hideMark/>
          </w:tcPr>
          <w:p w14:paraId="6746436D" w14:textId="77777777" w:rsidR="00554331" w:rsidRPr="00554331" w:rsidRDefault="00554331" w:rsidP="00554331">
            <w:pPr>
              <w:spacing w:after="0" w:line="240" w:lineRule="auto"/>
              <w:rPr>
                <w:rFonts w:ascii="Times New Roman" w:eastAsia="Times New Roman" w:hAnsi="Times New Roman" w:cs="Times New Roman"/>
                <w:sz w:val="24"/>
                <w:szCs w:val="24"/>
                <w:lang w:eastAsia="ru-RU"/>
              </w:rPr>
            </w:pPr>
          </w:p>
        </w:tc>
        <w:tc>
          <w:tcPr>
            <w:tcW w:w="5177" w:type="dxa"/>
            <w:vMerge/>
            <w:tcBorders>
              <w:top w:val="nil"/>
              <w:left w:val="single" w:sz="4" w:space="0" w:color="auto"/>
              <w:bottom w:val="single" w:sz="4" w:space="0" w:color="auto"/>
              <w:right w:val="single" w:sz="4" w:space="0" w:color="auto"/>
            </w:tcBorders>
            <w:vAlign w:val="center"/>
            <w:hideMark/>
          </w:tcPr>
          <w:p w14:paraId="0D959E44" w14:textId="77777777" w:rsidR="00554331" w:rsidRPr="00554331" w:rsidRDefault="00554331" w:rsidP="00554331">
            <w:pPr>
              <w:spacing w:after="0" w:line="240" w:lineRule="auto"/>
              <w:rPr>
                <w:rFonts w:ascii="Times New Roman" w:eastAsia="Times New Roman" w:hAnsi="Times New Roman" w:cs="Times New Roman"/>
                <w:sz w:val="24"/>
                <w:szCs w:val="24"/>
                <w:lang w:eastAsia="ru-RU"/>
              </w:rPr>
            </w:pPr>
          </w:p>
        </w:tc>
        <w:tc>
          <w:tcPr>
            <w:tcW w:w="1684" w:type="dxa"/>
            <w:tcBorders>
              <w:top w:val="nil"/>
              <w:left w:val="nil"/>
              <w:bottom w:val="single" w:sz="4" w:space="0" w:color="auto"/>
              <w:right w:val="single" w:sz="4" w:space="0" w:color="auto"/>
            </w:tcBorders>
            <w:shd w:val="clear" w:color="auto" w:fill="auto"/>
            <w:vAlign w:val="center"/>
            <w:hideMark/>
          </w:tcPr>
          <w:p w14:paraId="3FE55F3C"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к предыдущему году</w:t>
            </w:r>
          </w:p>
        </w:tc>
        <w:tc>
          <w:tcPr>
            <w:tcW w:w="1292" w:type="dxa"/>
            <w:tcBorders>
              <w:top w:val="nil"/>
              <w:left w:val="nil"/>
              <w:bottom w:val="single" w:sz="4" w:space="0" w:color="auto"/>
              <w:right w:val="single" w:sz="4" w:space="0" w:color="auto"/>
            </w:tcBorders>
            <w:shd w:val="clear" w:color="auto" w:fill="auto"/>
            <w:vAlign w:val="center"/>
            <w:hideMark/>
          </w:tcPr>
          <w:p w14:paraId="5D83540A"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 </w:t>
            </w:r>
          </w:p>
        </w:tc>
        <w:tc>
          <w:tcPr>
            <w:tcW w:w="1028" w:type="dxa"/>
            <w:tcBorders>
              <w:top w:val="nil"/>
              <w:left w:val="nil"/>
              <w:bottom w:val="single" w:sz="4" w:space="0" w:color="auto"/>
              <w:right w:val="single" w:sz="4" w:space="0" w:color="auto"/>
            </w:tcBorders>
            <w:shd w:val="clear" w:color="auto" w:fill="auto"/>
            <w:vAlign w:val="center"/>
            <w:hideMark/>
          </w:tcPr>
          <w:p w14:paraId="123BFC45"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99,5</w:t>
            </w:r>
          </w:p>
        </w:tc>
        <w:tc>
          <w:tcPr>
            <w:tcW w:w="1246" w:type="dxa"/>
            <w:tcBorders>
              <w:top w:val="nil"/>
              <w:left w:val="nil"/>
              <w:bottom w:val="single" w:sz="4" w:space="0" w:color="auto"/>
              <w:right w:val="single" w:sz="4" w:space="0" w:color="auto"/>
            </w:tcBorders>
            <w:shd w:val="clear" w:color="auto" w:fill="auto"/>
            <w:vAlign w:val="center"/>
            <w:hideMark/>
          </w:tcPr>
          <w:p w14:paraId="2249A77A"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100,0</w:t>
            </w:r>
          </w:p>
        </w:tc>
        <w:tc>
          <w:tcPr>
            <w:tcW w:w="1207" w:type="dxa"/>
            <w:tcBorders>
              <w:top w:val="nil"/>
              <w:left w:val="nil"/>
              <w:bottom w:val="single" w:sz="4" w:space="0" w:color="auto"/>
              <w:right w:val="single" w:sz="4" w:space="0" w:color="auto"/>
            </w:tcBorders>
            <w:shd w:val="clear" w:color="auto" w:fill="auto"/>
            <w:vAlign w:val="center"/>
            <w:hideMark/>
          </w:tcPr>
          <w:p w14:paraId="7EAAC6F0"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100,0</w:t>
            </w:r>
          </w:p>
        </w:tc>
        <w:tc>
          <w:tcPr>
            <w:tcW w:w="1347" w:type="dxa"/>
            <w:tcBorders>
              <w:top w:val="nil"/>
              <w:left w:val="nil"/>
              <w:bottom w:val="single" w:sz="4" w:space="0" w:color="auto"/>
              <w:right w:val="single" w:sz="4" w:space="0" w:color="auto"/>
            </w:tcBorders>
            <w:shd w:val="clear" w:color="auto" w:fill="auto"/>
            <w:vAlign w:val="center"/>
            <w:hideMark/>
          </w:tcPr>
          <w:p w14:paraId="789EDA4C"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100,0</w:t>
            </w:r>
          </w:p>
        </w:tc>
      </w:tr>
      <w:tr w:rsidR="00554331" w:rsidRPr="00554331" w14:paraId="3517563E" w14:textId="77777777" w:rsidTr="00554331">
        <w:trPr>
          <w:trHeight w:val="945"/>
        </w:trPr>
        <w:tc>
          <w:tcPr>
            <w:tcW w:w="919" w:type="dxa"/>
            <w:tcBorders>
              <w:top w:val="nil"/>
              <w:left w:val="single" w:sz="4" w:space="0" w:color="auto"/>
              <w:bottom w:val="single" w:sz="4" w:space="0" w:color="auto"/>
              <w:right w:val="single" w:sz="4" w:space="0" w:color="auto"/>
            </w:tcBorders>
            <w:shd w:val="clear" w:color="000000" w:fill="FFFFFF"/>
            <w:hideMark/>
          </w:tcPr>
          <w:p w14:paraId="32DB2485"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7</w:t>
            </w:r>
          </w:p>
        </w:tc>
        <w:tc>
          <w:tcPr>
            <w:tcW w:w="5177" w:type="dxa"/>
            <w:tcBorders>
              <w:top w:val="nil"/>
              <w:left w:val="nil"/>
              <w:bottom w:val="single" w:sz="4" w:space="0" w:color="auto"/>
              <w:right w:val="single" w:sz="4" w:space="0" w:color="auto"/>
            </w:tcBorders>
            <w:shd w:val="clear" w:color="auto" w:fill="auto"/>
            <w:vAlign w:val="center"/>
            <w:hideMark/>
          </w:tcPr>
          <w:p w14:paraId="1C14C24F" w14:textId="77777777" w:rsidR="00554331" w:rsidRPr="00554331" w:rsidRDefault="00554331" w:rsidP="00554331">
            <w:pPr>
              <w:spacing w:after="0" w:line="240" w:lineRule="auto"/>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Фонд начисленной заработной платы всех работников по муниципальному образованию</w:t>
            </w:r>
          </w:p>
        </w:tc>
        <w:tc>
          <w:tcPr>
            <w:tcW w:w="1684" w:type="dxa"/>
            <w:tcBorders>
              <w:top w:val="nil"/>
              <w:left w:val="nil"/>
              <w:bottom w:val="single" w:sz="4" w:space="0" w:color="auto"/>
              <w:right w:val="single" w:sz="4" w:space="0" w:color="auto"/>
            </w:tcBorders>
            <w:shd w:val="clear" w:color="auto" w:fill="auto"/>
            <w:vAlign w:val="center"/>
            <w:hideMark/>
          </w:tcPr>
          <w:p w14:paraId="636F1452"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млн руб.</w:t>
            </w:r>
          </w:p>
        </w:tc>
        <w:tc>
          <w:tcPr>
            <w:tcW w:w="1292" w:type="dxa"/>
            <w:tcBorders>
              <w:top w:val="nil"/>
              <w:left w:val="nil"/>
              <w:bottom w:val="single" w:sz="4" w:space="0" w:color="auto"/>
              <w:right w:val="single" w:sz="4" w:space="0" w:color="auto"/>
            </w:tcBorders>
            <w:shd w:val="clear" w:color="auto" w:fill="auto"/>
            <w:vAlign w:val="center"/>
            <w:hideMark/>
          </w:tcPr>
          <w:p w14:paraId="376B7827"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273,4</w:t>
            </w:r>
          </w:p>
        </w:tc>
        <w:tc>
          <w:tcPr>
            <w:tcW w:w="1028" w:type="dxa"/>
            <w:tcBorders>
              <w:top w:val="nil"/>
              <w:left w:val="nil"/>
              <w:bottom w:val="single" w:sz="4" w:space="0" w:color="auto"/>
              <w:right w:val="single" w:sz="4" w:space="0" w:color="auto"/>
            </w:tcBorders>
            <w:shd w:val="clear" w:color="auto" w:fill="auto"/>
            <w:vAlign w:val="center"/>
            <w:hideMark/>
          </w:tcPr>
          <w:p w14:paraId="30ED309C"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270,9</w:t>
            </w:r>
          </w:p>
        </w:tc>
        <w:tc>
          <w:tcPr>
            <w:tcW w:w="1246" w:type="dxa"/>
            <w:tcBorders>
              <w:top w:val="nil"/>
              <w:left w:val="nil"/>
              <w:bottom w:val="single" w:sz="4" w:space="0" w:color="auto"/>
              <w:right w:val="single" w:sz="4" w:space="0" w:color="auto"/>
            </w:tcBorders>
            <w:shd w:val="clear" w:color="auto" w:fill="auto"/>
            <w:vAlign w:val="center"/>
            <w:hideMark/>
          </w:tcPr>
          <w:p w14:paraId="166E8C3E"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270,9</w:t>
            </w:r>
          </w:p>
        </w:tc>
        <w:tc>
          <w:tcPr>
            <w:tcW w:w="1207" w:type="dxa"/>
            <w:tcBorders>
              <w:top w:val="nil"/>
              <w:left w:val="nil"/>
              <w:bottom w:val="single" w:sz="4" w:space="0" w:color="auto"/>
              <w:right w:val="single" w:sz="4" w:space="0" w:color="auto"/>
            </w:tcBorders>
            <w:shd w:val="clear" w:color="auto" w:fill="auto"/>
            <w:vAlign w:val="center"/>
            <w:hideMark/>
          </w:tcPr>
          <w:p w14:paraId="2A06E983"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270,9</w:t>
            </w:r>
          </w:p>
        </w:tc>
        <w:tc>
          <w:tcPr>
            <w:tcW w:w="1347" w:type="dxa"/>
            <w:tcBorders>
              <w:top w:val="nil"/>
              <w:left w:val="nil"/>
              <w:bottom w:val="single" w:sz="4" w:space="0" w:color="auto"/>
              <w:right w:val="single" w:sz="4" w:space="0" w:color="auto"/>
            </w:tcBorders>
            <w:shd w:val="clear" w:color="auto" w:fill="auto"/>
            <w:vAlign w:val="center"/>
            <w:hideMark/>
          </w:tcPr>
          <w:p w14:paraId="663908E6" w14:textId="77777777" w:rsidR="00554331" w:rsidRPr="00554331" w:rsidRDefault="00554331" w:rsidP="00554331">
            <w:pPr>
              <w:spacing w:after="0" w:line="240" w:lineRule="auto"/>
              <w:jc w:val="center"/>
              <w:rPr>
                <w:rFonts w:ascii="Times New Roman" w:eastAsia="Times New Roman" w:hAnsi="Times New Roman" w:cs="Times New Roman"/>
                <w:sz w:val="24"/>
                <w:szCs w:val="24"/>
                <w:lang w:eastAsia="ru-RU"/>
              </w:rPr>
            </w:pPr>
            <w:r w:rsidRPr="00554331">
              <w:rPr>
                <w:rFonts w:ascii="Times New Roman" w:eastAsia="Times New Roman" w:hAnsi="Times New Roman" w:cs="Times New Roman"/>
                <w:sz w:val="24"/>
                <w:szCs w:val="24"/>
                <w:lang w:eastAsia="ru-RU"/>
              </w:rPr>
              <w:t>270,9</w:t>
            </w:r>
          </w:p>
        </w:tc>
      </w:tr>
    </w:tbl>
    <w:p w14:paraId="3EC47D5D" w14:textId="77777777" w:rsidR="00554331" w:rsidRDefault="00554331">
      <w:pPr>
        <w:rPr>
          <w:rFonts w:ascii="Times New Roman" w:eastAsia="Times New Roman" w:hAnsi="Times New Roman" w:cs="Times New Roman"/>
          <w:sz w:val="24"/>
          <w:szCs w:val="24"/>
          <w:lang w:eastAsia="ru-RU"/>
        </w:rPr>
      </w:pPr>
    </w:p>
    <w:p w14:paraId="624BED5A" w14:textId="77777777" w:rsidR="00E243B4" w:rsidRDefault="00E243B4" w:rsidP="00554331">
      <w:pPr>
        <w:sectPr w:rsidR="00E243B4" w:rsidSect="00057BB1">
          <w:pgSz w:w="16838" w:h="11906" w:orient="landscape"/>
          <w:pgMar w:top="1701" w:right="1134" w:bottom="850" w:left="1134" w:header="708" w:footer="708" w:gutter="0"/>
          <w:cols w:space="708"/>
          <w:docGrid w:linePitch="360"/>
        </w:sectPr>
      </w:pPr>
    </w:p>
    <w:p w14:paraId="29AF981E" w14:textId="77777777" w:rsidR="00E243B4" w:rsidRPr="00E243B4" w:rsidRDefault="00E243B4" w:rsidP="00E243B4">
      <w:pPr>
        <w:spacing w:after="0" w:line="240" w:lineRule="auto"/>
        <w:jc w:val="center"/>
        <w:rPr>
          <w:rFonts w:ascii="Times New Roman" w:eastAsia="Times New Roman" w:hAnsi="Times New Roman" w:cs="Times New Roman"/>
          <w:b/>
          <w:bCs/>
          <w:sz w:val="28"/>
          <w:szCs w:val="28"/>
          <w:lang w:eastAsia="ru-RU"/>
        </w:rPr>
      </w:pPr>
      <w:r w:rsidRPr="00E243B4">
        <w:rPr>
          <w:rFonts w:ascii="Times New Roman" w:eastAsia="Times New Roman" w:hAnsi="Times New Roman" w:cs="Times New Roman"/>
          <w:b/>
          <w:sz w:val="28"/>
          <w:szCs w:val="28"/>
          <w:lang w:eastAsia="ru-RU"/>
        </w:rPr>
        <w:lastRenderedPageBreak/>
        <w:t>Основные показатели прогноза социально-экономического развития муниципального образования Иссадское сельское поселение Волховского муниципального района Ленинградской области на 2021 год (очередной финансовый год) и плановый период 2022-2023 годов (на среднесрочный период)»</w:t>
      </w:r>
    </w:p>
    <w:p w14:paraId="506B8F8A" w14:textId="77777777" w:rsidR="00E243B4" w:rsidRPr="00E243B4" w:rsidRDefault="00E243B4" w:rsidP="00E243B4">
      <w:pPr>
        <w:spacing w:after="0" w:line="240" w:lineRule="auto"/>
        <w:ind w:firstLine="709"/>
        <w:jc w:val="center"/>
        <w:rPr>
          <w:rFonts w:ascii="Times New Roman" w:eastAsia="Times New Roman" w:hAnsi="Times New Roman" w:cs="Times New Roman"/>
          <w:b/>
          <w:bCs/>
          <w:sz w:val="28"/>
          <w:szCs w:val="28"/>
          <w:u w:val="single"/>
          <w:lang w:eastAsia="ru-RU"/>
        </w:rPr>
      </w:pPr>
    </w:p>
    <w:p w14:paraId="496E7667" w14:textId="77777777" w:rsidR="00E243B4" w:rsidRPr="00E243B4" w:rsidRDefault="00E243B4" w:rsidP="00E243B4">
      <w:pPr>
        <w:spacing w:after="0" w:line="240" w:lineRule="auto"/>
        <w:ind w:firstLine="709"/>
        <w:jc w:val="center"/>
        <w:rPr>
          <w:rFonts w:ascii="Times New Roman" w:eastAsia="Times New Roman" w:hAnsi="Times New Roman" w:cs="Times New Roman"/>
          <w:b/>
          <w:bCs/>
          <w:sz w:val="28"/>
          <w:szCs w:val="28"/>
          <w:u w:val="single"/>
          <w:lang w:eastAsia="ru-RU"/>
        </w:rPr>
      </w:pPr>
      <w:r w:rsidRPr="00E243B4">
        <w:rPr>
          <w:rFonts w:ascii="Times New Roman" w:eastAsia="Times New Roman" w:hAnsi="Times New Roman" w:cs="Times New Roman"/>
          <w:b/>
          <w:bCs/>
          <w:sz w:val="28"/>
          <w:szCs w:val="28"/>
          <w:u w:val="single"/>
          <w:lang w:eastAsia="ru-RU"/>
        </w:rPr>
        <w:t>Демография.</w:t>
      </w:r>
    </w:p>
    <w:p w14:paraId="2DC11C05" w14:textId="77777777" w:rsidR="00E243B4" w:rsidRPr="00E243B4" w:rsidRDefault="00E243B4" w:rsidP="00E243B4">
      <w:pPr>
        <w:spacing w:after="0" w:line="240" w:lineRule="auto"/>
        <w:ind w:firstLine="709"/>
        <w:jc w:val="both"/>
        <w:rPr>
          <w:rFonts w:ascii="Times New Roman" w:eastAsia="Times New Roman" w:hAnsi="Times New Roman" w:cs="Times New Roman"/>
          <w:b/>
          <w:bCs/>
          <w:sz w:val="28"/>
          <w:szCs w:val="28"/>
          <w:u w:val="single"/>
          <w:lang w:eastAsia="ru-RU"/>
        </w:rPr>
      </w:pPr>
    </w:p>
    <w:p w14:paraId="645CB40C" w14:textId="77777777" w:rsidR="00E243B4" w:rsidRPr="00E243B4" w:rsidRDefault="00E243B4" w:rsidP="00E243B4">
      <w:pPr>
        <w:spacing w:after="0" w:line="240" w:lineRule="auto"/>
        <w:ind w:firstLine="709"/>
        <w:jc w:val="both"/>
        <w:rPr>
          <w:rFonts w:ascii="Times New Roman" w:eastAsia="Times New Roman" w:hAnsi="Times New Roman" w:cs="Times New Roman"/>
          <w:sz w:val="28"/>
          <w:szCs w:val="28"/>
          <w:lang w:eastAsia="ru-RU"/>
        </w:rPr>
      </w:pPr>
      <w:r w:rsidRPr="00E243B4">
        <w:rPr>
          <w:rFonts w:ascii="Times New Roman" w:eastAsia="Times New Roman" w:hAnsi="Times New Roman" w:cs="Times New Roman"/>
          <w:sz w:val="28"/>
          <w:szCs w:val="28"/>
          <w:lang w:eastAsia="ru-RU"/>
        </w:rPr>
        <w:t xml:space="preserve">  Численность населения МО Иссадское   сельское поселение за 2019 год составляет 1866 человек, что составляет 97,7% по отношению к предыдущему году. По оценке за 2020 год численность постоянного населения составит 1867 человек, а по прогнозу до 2023 года – 1823 человек. </w:t>
      </w:r>
    </w:p>
    <w:p w14:paraId="53740E18" w14:textId="77777777" w:rsidR="00E243B4" w:rsidRPr="00E243B4" w:rsidRDefault="00E243B4" w:rsidP="00E243B4">
      <w:pPr>
        <w:spacing w:after="0" w:line="240" w:lineRule="auto"/>
        <w:ind w:firstLine="709"/>
        <w:jc w:val="both"/>
        <w:rPr>
          <w:rFonts w:ascii="Times New Roman" w:eastAsia="Times New Roman" w:hAnsi="Times New Roman" w:cs="Times New Roman"/>
          <w:sz w:val="28"/>
          <w:szCs w:val="28"/>
          <w:lang w:eastAsia="ru-RU"/>
        </w:rPr>
      </w:pPr>
      <w:r w:rsidRPr="00E243B4">
        <w:rPr>
          <w:rFonts w:ascii="Times New Roman" w:eastAsia="Times New Roman" w:hAnsi="Times New Roman" w:cs="Times New Roman"/>
          <w:sz w:val="28"/>
          <w:szCs w:val="28"/>
          <w:lang w:eastAsia="ru-RU"/>
        </w:rPr>
        <w:t xml:space="preserve">В целом демографическая ситуация характеризуется ростом естественной убыли населения. </w:t>
      </w:r>
    </w:p>
    <w:p w14:paraId="264D917A" w14:textId="77777777" w:rsidR="00E243B4" w:rsidRPr="00E243B4" w:rsidRDefault="00E243B4" w:rsidP="00E243B4">
      <w:pPr>
        <w:spacing w:after="0" w:line="240" w:lineRule="auto"/>
        <w:ind w:firstLine="709"/>
        <w:jc w:val="both"/>
        <w:rPr>
          <w:rFonts w:ascii="Times New Roman" w:eastAsia="Times New Roman" w:hAnsi="Times New Roman" w:cs="Times New Roman"/>
          <w:sz w:val="28"/>
          <w:szCs w:val="28"/>
          <w:lang w:eastAsia="ru-RU"/>
        </w:rPr>
      </w:pPr>
      <w:r w:rsidRPr="00E243B4">
        <w:rPr>
          <w:rFonts w:ascii="Times New Roman" w:eastAsia="Times New Roman" w:hAnsi="Times New Roman" w:cs="Times New Roman"/>
          <w:sz w:val="28"/>
          <w:szCs w:val="28"/>
          <w:lang w:eastAsia="ru-RU"/>
        </w:rPr>
        <w:t xml:space="preserve">По данным отдела записи актов гражданского состояния </w:t>
      </w:r>
      <w:r w:rsidRPr="00E243B4">
        <w:rPr>
          <w:rFonts w:ascii="Times New Roman" w:eastAsia="Times New Roman" w:hAnsi="Times New Roman" w:cs="Times New Roman"/>
          <w:b/>
          <w:i/>
          <w:sz w:val="28"/>
          <w:szCs w:val="28"/>
          <w:lang w:eastAsia="ru-RU"/>
        </w:rPr>
        <w:t>число родившихся</w:t>
      </w:r>
      <w:r w:rsidRPr="00E243B4">
        <w:rPr>
          <w:rFonts w:ascii="Times New Roman" w:eastAsia="Times New Roman" w:hAnsi="Times New Roman" w:cs="Times New Roman"/>
          <w:sz w:val="28"/>
          <w:szCs w:val="28"/>
          <w:lang w:eastAsia="ru-RU"/>
        </w:rPr>
        <w:t xml:space="preserve">  по отчету за 2019 год   составило 7 человек, по оценке 2020 года –4 человека, и по прогнозу на 2023 год – 4 человека. </w:t>
      </w:r>
    </w:p>
    <w:p w14:paraId="08D2B83C" w14:textId="77777777" w:rsidR="00E243B4" w:rsidRPr="00E243B4" w:rsidRDefault="00E243B4" w:rsidP="00E243B4">
      <w:pPr>
        <w:spacing w:after="0" w:line="240" w:lineRule="auto"/>
        <w:ind w:firstLine="709"/>
        <w:jc w:val="both"/>
        <w:rPr>
          <w:rFonts w:ascii="Times New Roman" w:eastAsia="Times New Roman" w:hAnsi="Times New Roman" w:cs="Times New Roman"/>
          <w:sz w:val="28"/>
          <w:szCs w:val="28"/>
          <w:lang w:eastAsia="ru-RU"/>
        </w:rPr>
      </w:pPr>
      <w:r w:rsidRPr="00E243B4">
        <w:rPr>
          <w:rFonts w:ascii="Times New Roman" w:eastAsia="Times New Roman" w:hAnsi="Times New Roman" w:cs="Times New Roman"/>
          <w:sz w:val="28"/>
          <w:szCs w:val="28"/>
          <w:lang w:eastAsia="ru-RU"/>
        </w:rPr>
        <w:t>Коэффициент рождаемости  (с учетом изменения данных по среднесписочной численности населения)  составляет за 2019 год 3,8 человек на 1000 человек населения, по оценке за 2020 год – 2,2 и по прогнозу на 2023 год – 2,2 человека на 1000 человек населения.</w:t>
      </w:r>
    </w:p>
    <w:p w14:paraId="16F29125" w14:textId="77777777" w:rsidR="00E243B4" w:rsidRPr="00E243B4" w:rsidRDefault="00E243B4" w:rsidP="00E243B4">
      <w:pPr>
        <w:spacing w:after="0" w:line="240" w:lineRule="auto"/>
        <w:jc w:val="both"/>
        <w:rPr>
          <w:rFonts w:ascii="Times New Roman" w:eastAsia="Times New Roman" w:hAnsi="Times New Roman" w:cs="Times New Roman"/>
          <w:sz w:val="28"/>
          <w:szCs w:val="28"/>
          <w:lang w:eastAsia="ru-RU"/>
        </w:rPr>
      </w:pPr>
      <w:r w:rsidRPr="00E243B4">
        <w:rPr>
          <w:rFonts w:ascii="Times New Roman" w:eastAsia="Times New Roman" w:hAnsi="Times New Roman" w:cs="Times New Roman"/>
          <w:b/>
          <w:i/>
          <w:sz w:val="28"/>
          <w:szCs w:val="28"/>
          <w:lang w:eastAsia="ru-RU"/>
        </w:rPr>
        <w:t>Число умерших</w:t>
      </w:r>
      <w:r w:rsidRPr="00E243B4">
        <w:rPr>
          <w:rFonts w:ascii="Times New Roman" w:eastAsia="Times New Roman" w:hAnsi="Times New Roman" w:cs="Times New Roman"/>
          <w:sz w:val="28"/>
          <w:szCs w:val="28"/>
          <w:lang w:eastAsia="ru-RU"/>
        </w:rPr>
        <w:t xml:space="preserve"> за 2019 год составило 26 человек, по оценке за 2020 год –  18 человек, по прогнозу на 2023 год – 21 человек. Коэффициент смертности  по отчету за 2019 год составляет 13,4 человек на 1000 человек населения, по оценке 2020 года – 9,7 человек, и по прогнозу на 2023 год – 11,6 человек на 1000 человек населения.  </w:t>
      </w:r>
    </w:p>
    <w:p w14:paraId="72B6E685" w14:textId="77777777" w:rsidR="00E243B4" w:rsidRPr="00E243B4" w:rsidRDefault="00E243B4" w:rsidP="00E243B4">
      <w:pPr>
        <w:tabs>
          <w:tab w:val="left" w:pos="708"/>
        </w:tabs>
        <w:spacing w:after="120" w:line="240" w:lineRule="auto"/>
        <w:ind w:firstLine="709"/>
        <w:jc w:val="both"/>
        <w:rPr>
          <w:rFonts w:ascii="Times New Roman" w:eastAsia="Times New Roman" w:hAnsi="Times New Roman" w:cs="Times New Roman"/>
          <w:sz w:val="28"/>
          <w:szCs w:val="28"/>
          <w:lang w:eastAsia="ru-RU"/>
        </w:rPr>
      </w:pPr>
      <w:r w:rsidRPr="00E243B4">
        <w:rPr>
          <w:rFonts w:ascii="Times New Roman" w:eastAsia="Times New Roman" w:hAnsi="Times New Roman" w:cs="Times New Roman"/>
          <w:sz w:val="28"/>
          <w:szCs w:val="28"/>
          <w:lang w:eastAsia="ru-RU"/>
        </w:rPr>
        <w:t xml:space="preserve">Коэффициент естественной убыли населения по отчету за 2019 год составляет 9,6 человека на 1000 чел. населения, по оценке 2020 года коэффициент естественной убыли населения – 7,5 человек на 1000 чел. населения и по прогнозу на 2023 год – 9,4 человек на 1000 чел. населения. </w:t>
      </w:r>
    </w:p>
    <w:p w14:paraId="6DB6715A" w14:textId="77777777" w:rsidR="00E243B4" w:rsidRPr="00E243B4" w:rsidRDefault="00E243B4" w:rsidP="00E243B4">
      <w:pPr>
        <w:tabs>
          <w:tab w:val="left" w:pos="708"/>
        </w:tabs>
        <w:spacing w:after="120" w:line="240" w:lineRule="auto"/>
        <w:ind w:firstLine="709"/>
        <w:jc w:val="both"/>
        <w:rPr>
          <w:rFonts w:ascii="Times New Roman" w:eastAsia="Times New Roman" w:hAnsi="Times New Roman" w:cs="Times New Roman"/>
          <w:sz w:val="28"/>
          <w:szCs w:val="28"/>
          <w:lang w:eastAsia="ru-RU"/>
        </w:rPr>
      </w:pPr>
      <w:r w:rsidRPr="00E243B4">
        <w:rPr>
          <w:rFonts w:ascii="Times New Roman" w:eastAsia="Times New Roman" w:hAnsi="Times New Roman" w:cs="Times New Roman"/>
          <w:sz w:val="28"/>
          <w:szCs w:val="28"/>
          <w:lang w:eastAsia="ru-RU"/>
        </w:rPr>
        <w:t xml:space="preserve">Коэффициент миграционной убыли населения по отчету за 2019 год составляет 23 человека по оценке 2020 года коэффициент миграционного прироста населения – 10 и по прогнозу на 2023 год – 10 человека на 1000 чел. населения. </w:t>
      </w:r>
    </w:p>
    <w:p w14:paraId="0B277F69" w14:textId="77777777" w:rsidR="00E243B4" w:rsidRPr="00E243B4" w:rsidRDefault="00E243B4" w:rsidP="00E243B4">
      <w:pPr>
        <w:tabs>
          <w:tab w:val="left" w:pos="708"/>
        </w:tabs>
        <w:spacing w:after="120" w:line="240" w:lineRule="auto"/>
        <w:ind w:firstLine="709"/>
        <w:jc w:val="both"/>
        <w:rPr>
          <w:rFonts w:ascii="Times New Roman" w:eastAsia="Times New Roman" w:hAnsi="Times New Roman" w:cs="Times New Roman"/>
          <w:sz w:val="28"/>
          <w:szCs w:val="28"/>
          <w:lang w:eastAsia="ru-RU"/>
        </w:rPr>
      </w:pPr>
    </w:p>
    <w:p w14:paraId="054FA069" w14:textId="77777777" w:rsidR="00E243B4" w:rsidRPr="00E243B4" w:rsidRDefault="00E243B4" w:rsidP="00E243B4">
      <w:pPr>
        <w:tabs>
          <w:tab w:val="left" w:pos="708"/>
        </w:tabs>
        <w:spacing w:after="120" w:line="240" w:lineRule="auto"/>
        <w:ind w:firstLine="709"/>
        <w:jc w:val="center"/>
        <w:rPr>
          <w:rFonts w:ascii="Times New Roman" w:eastAsia="Times New Roman" w:hAnsi="Times New Roman" w:cs="Times New Roman"/>
          <w:b/>
          <w:sz w:val="28"/>
          <w:szCs w:val="28"/>
          <w:u w:val="single"/>
          <w:lang w:eastAsia="ru-RU"/>
        </w:rPr>
      </w:pPr>
      <w:r w:rsidRPr="00E243B4">
        <w:rPr>
          <w:rFonts w:ascii="Times New Roman" w:eastAsia="Times New Roman" w:hAnsi="Times New Roman" w:cs="Times New Roman"/>
          <w:b/>
          <w:sz w:val="28"/>
          <w:szCs w:val="28"/>
          <w:u w:val="single"/>
          <w:lang w:eastAsia="ru-RU"/>
        </w:rPr>
        <w:t xml:space="preserve">Экономическое развитие муниципального образования Иссадское </w:t>
      </w:r>
      <w:proofErr w:type="gramStart"/>
      <w:r w:rsidRPr="00E243B4">
        <w:rPr>
          <w:rFonts w:ascii="Times New Roman" w:eastAsia="Times New Roman" w:hAnsi="Times New Roman" w:cs="Times New Roman"/>
          <w:b/>
          <w:sz w:val="28"/>
          <w:szCs w:val="28"/>
          <w:u w:val="single"/>
          <w:lang w:eastAsia="ru-RU"/>
        </w:rPr>
        <w:t>сельское  поселение</w:t>
      </w:r>
      <w:proofErr w:type="gramEnd"/>
      <w:r w:rsidRPr="00E243B4">
        <w:rPr>
          <w:rFonts w:ascii="Times New Roman" w:eastAsia="Times New Roman" w:hAnsi="Times New Roman" w:cs="Times New Roman"/>
          <w:b/>
          <w:sz w:val="28"/>
          <w:szCs w:val="28"/>
          <w:u w:val="single"/>
          <w:lang w:eastAsia="ru-RU"/>
        </w:rPr>
        <w:t>.</w:t>
      </w:r>
    </w:p>
    <w:p w14:paraId="5AC997A3" w14:textId="77777777" w:rsidR="00E243B4" w:rsidRPr="00E243B4" w:rsidRDefault="00E243B4" w:rsidP="00E243B4">
      <w:pPr>
        <w:spacing w:after="0" w:line="240" w:lineRule="auto"/>
        <w:jc w:val="both"/>
        <w:rPr>
          <w:rFonts w:ascii="Times New Roman" w:eastAsia="Times New Roman" w:hAnsi="Times New Roman" w:cs="Times New Roman"/>
          <w:b/>
          <w:sz w:val="28"/>
          <w:szCs w:val="28"/>
          <w:u w:val="single"/>
          <w:lang w:eastAsia="ru-RU"/>
        </w:rPr>
      </w:pPr>
    </w:p>
    <w:p w14:paraId="02CB2A9A" w14:textId="77777777" w:rsidR="00E243B4" w:rsidRPr="00E243B4" w:rsidRDefault="00E243B4" w:rsidP="00E243B4">
      <w:pPr>
        <w:spacing w:after="0" w:line="240" w:lineRule="auto"/>
        <w:jc w:val="both"/>
        <w:rPr>
          <w:rFonts w:ascii="Times New Roman" w:eastAsia="Times New Roman" w:hAnsi="Times New Roman" w:cs="Times New Roman"/>
          <w:b/>
          <w:sz w:val="28"/>
          <w:szCs w:val="28"/>
          <w:u w:val="single"/>
          <w:lang w:eastAsia="ru-RU"/>
        </w:rPr>
      </w:pPr>
      <w:r w:rsidRPr="00E243B4">
        <w:rPr>
          <w:rFonts w:ascii="Times New Roman" w:eastAsia="Times New Roman" w:hAnsi="Times New Roman" w:cs="Times New Roman"/>
          <w:b/>
          <w:sz w:val="28"/>
          <w:szCs w:val="28"/>
          <w:u w:val="single"/>
          <w:lang w:eastAsia="ru-RU"/>
        </w:rPr>
        <w:t>АПК</w:t>
      </w:r>
    </w:p>
    <w:p w14:paraId="472DF604" w14:textId="77777777" w:rsidR="00E243B4" w:rsidRPr="00E243B4" w:rsidRDefault="00E243B4" w:rsidP="00E243B4">
      <w:pPr>
        <w:spacing w:after="0" w:line="240" w:lineRule="auto"/>
        <w:jc w:val="both"/>
        <w:rPr>
          <w:rFonts w:ascii="Times New Roman" w:eastAsia="Times New Roman" w:hAnsi="Times New Roman" w:cs="Times New Roman"/>
          <w:b/>
          <w:sz w:val="28"/>
          <w:szCs w:val="28"/>
          <w:u w:val="single"/>
          <w:lang w:eastAsia="ru-RU"/>
        </w:rPr>
      </w:pPr>
    </w:p>
    <w:p w14:paraId="4943C767" w14:textId="77777777" w:rsidR="00E243B4" w:rsidRPr="00E243B4" w:rsidRDefault="00E243B4" w:rsidP="00E243B4">
      <w:pPr>
        <w:spacing w:after="0" w:line="240" w:lineRule="auto"/>
        <w:ind w:firstLine="708"/>
        <w:jc w:val="both"/>
        <w:rPr>
          <w:rFonts w:ascii="Times New Roman" w:eastAsia="Times New Roman" w:hAnsi="Times New Roman" w:cs="Times New Roman"/>
          <w:sz w:val="28"/>
          <w:szCs w:val="28"/>
          <w:lang w:eastAsia="ru-RU"/>
        </w:rPr>
      </w:pPr>
      <w:r w:rsidRPr="00E243B4">
        <w:rPr>
          <w:rFonts w:ascii="Times New Roman" w:eastAsia="Times New Roman" w:hAnsi="Times New Roman" w:cs="Times New Roman"/>
          <w:sz w:val="28"/>
          <w:szCs w:val="28"/>
          <w:lang w:eastAsia="ru-RU"/>
        </w:rPr>
        <w:t xml:space="preserve">Одно </w:t>
      </w:r>
      <w:proofErr w:type="gramStart"/>
      <w:r w:rsidRPr="00E243B4">
        <w:rPr>
          <w:rFonts w:ascii="Times New Roman" w:eastAsia="Times New Roman" w:hAnsi="Times New Roman" w:cs="Times New Roman"/>
          <w:sz w:val="28"/>
          <w:szCs w:val="28"/>
          <w:lang w:eastAsia="ru-RU"/>
        </w:rPr>
        <w:t>из  крупных</w:t>
      </w:r>
      <w:proofErr w:type="gramEnd"/>
      <w:r w:rsidRPr="00E243B4">
        <w:rPr>
          <w:rFonts w:ascii="Times New Roman" w:eastAsia="Times New Roman" w:hAnsi="Times New Roman" w:cs="Times New Roman"/>
          <w:sz w:val="28"/>
          <w:szCs w:val="28"/>
          <w:lang w:eastAsia="ru-RU"/>
        </w:rPr>
        <w:t xml:space="preserve">  предприятий АПК района - ОАО  «ПЗ «</w:t>
      </w:r>
      <w:proofErr w:type="spellStart"/>
      <w:r w:rsidRPr="00E243B4">
        <w:rPr>
          <w:rFonts w:ascii="Times New Roman" w:eastAsia="Times New Roman" w:hAnsi="Times New Roman" w:cs="Times New Roman"/>
          <w:sz w:val="28"/>
          <w:szCs w:val="28"/>
          <w:lang w:eastAsia="ru-RU"/>
        </w:rPr>
        <w:t>Новоладожский</w:t>
      </w:r>
      <w:proofErr w:type="spellEnd"/>
      <w:r w:rsidRPr="00E243B4">
        <w:rPr>
          <w:rFonts w:ascii="Times New Roman" w:eastAsia="Times New Roman" w:hAnsi="Times New Roman" w:cs="Times New Roman"/>
          <w:sz w:val="28"/>
          <w:szCs w:val="28"/>
          <w:lang w:eastAsia="ru-RU"/>
        </w:rPr>
        <w:t xml:space="preserve">» находится на территории  МО Иссадское  сельское поселение. </w:t>
      </w:r>
    </w:p>
    <w:p w14:paraId="4845A3FE" w14:textId="77777777" w:rsidR="00E243B4" w:rsidRPr="00E243B4" w:rsidRDefault="00E243B4" w:rsidP="00E243B4">
      <w:pPr>
        <w:spacing w:after="0" w:line="240" w:lineRule="auto"/>
        <w:ind w:firstLine="708"/>
        <w:jc w:val="both"/>
        <w:rPr>
          <w:rFonts w:ascii="Times New Roman" w:eastAsia="Times New Roman" w:hAnsi="Times New Roman" w:cs="Times New Roman"/>
          <w:sz w:val="28"/>
          <w:szCs w:val="28"/>
          <w:lang w:eastAsia="ru-RU"/>
        </w:rPr>
      </w:pPr>
      <w:r w:rsidRPr="00E243B4">
        <w:rPr>
          <w:rFonts w:ascii="Times New Roman" w:eastAsia="Times New Roman" w:hAnsi="Times New Roman" w:cs="Times New Roman"/>
          <w:sz w:val="28"/>
          <w:szCs w:val="28"/>
          <w:lang w:eastAsia="ru-RU"/>
        </w:rPr>
        <w:lastRenderedPageBreak/>
        <w:t>ООО «Племенной завод «</w:t>
      </w:r>
      <w:proofErr w:type="spellStart"/>
      <w:r w:rsidRPr="00E243B4">
        <w:rPr>
          <w:rFonts w:ascii="Times New Roman" w:eastAsia="Times New Roman" w:hAnsi="Times New Roman" w:cs="Times New Roman"/>
          <w:sz w:val="28"/>
          <w:szCs w:val="28"/>
          <w:lang w:eastAsia="ru-RU"/>
        </w:rPr>
        <w:t>Новоладожский</w:t>
      </w:r>
      <w:proofErr w:type="spellEnd"/>
      <w:r w:rsidRPr="00E243B4">
        <w:rPr>
          <w:rFonts w:ascii="Times New Roman" w:eastAsia="Times New Roman" w:hAnsi="Times New Roman" w:cs="Times New Roman"/>
          <w:sz w:val="28"/>
          <w:szCs w:val="28"/>
          <w:lang w:eastAsia="ru-RU"/>
        </w:rPr>
        <w:t xml:space="preserve">» находится в устойчивом финансовом состоянии, что дает возможность прогнозировать и достичь в полном объеме представленные показатели. </w:t>
      </w:r>
    </w:p>
    <w:p w14:paraId="32B11E7E" w14:textId="77777777" w:rsidR="00E243B4" w:rsidRPr="00E243B4" w:rsidRDefault="00E243B4" w:rsidP="00E243B4">
      <w:pPr>
        <w:spacing w:after="0" w:line="240" w:lineRule="auto"/>
        <w:ind w:firstLine="708"/>
        <w:jc w:val="both"/>
        <w:rPr>
          <w:rFonts w:ascii="Times New Roman" w:eastAsia="Times New Roman" w:hAnsi="Times New Roman" w:cs="Times New Roman"/>
          <w:sz w:val="28"/>
          <w:szCs w:val="28"/>
          <w:lang w:eastAsia="ru-RU"/>
        </w:rPr>
      </w:pPr>
      <w:r w:rsidRPr="00E243B4">
        <w:rPr>
          <w:rFonts w:ascii="Times New Roman" w:eastAsia="Times New Roman" w:hAnsi="Times New Roman" w:cs="Times New Roman"/>
          <w:sz w:val="28"/>
          <w:szCs w:val="28"/>
          <w:lang w:eastAsia="ru-RU"/>
        </w:rPr>
        <w:t xml:space="preserve">При разработке прогноза использовались и учитывались показатели финансово-хозяйственной </w:t>
      </w:r>
      <w:proofErr w:type="gramStart"/>
      <w:r w:rsidRPr="00E243B4">
        <w:rPr>
          <w:rFonts w:ascii="Times New Roman" w:eastAsia="Times New Roman" w:hAnsi="Times New Roman" w:cs="Times New Roman"/>
          <w:sz w:val="28"/>
          <w:szCs w:val="28"/>
          <w:lang w:eastAsia="ru-RU"/>
        </w:rPr>
        <w:t>деятельности  предприятия</w:t>
      </w:r>
      <w:proofErr w:type="gramEnd"/>
      <w:r w:rsidRPr="00E243B4">
        <w:rPr>
          <w:rFonts w:ascii="Times New Roman" w:eastAsia="Times New Roman" w:hAnsi="Times New Roman" w:cs="Times New Roman"/>
          <w:sz w:val="28"/>
          <w:szCs w:val="28"/>
          <w:lang w:eastAsia="ru-RU"/>
        </w:rPr>
        <w:t xml:space="preserve"> за предшествующий год.</w:t>
      </w:r>
    </w:p>
    <w:p w14:paraId="4FEB8BBC" w14:textId="77777777" w:rsidR="00E243B4" w:rsidRPr="00E243B4" w:rsidRDefault="00E243B4" w:rsidP="00E243B4">
      <w:pPr>
        <w:spacing w:after="0" w:line="240" w:lineRule="auto"/>
        <w:ind w:firstLine="708"/>
        <w:jc w:val="both"/>
        <w:rPr>
          <w:rFonts w:ascii="Times New Roman" w:eastAsia="Times New Roman" w:hAnsi="Times New Roman" w:cs="Times New Roman"/>
          <w:sz w:val="28"/>
          <w:szCs w:val="28"/>
          <w:lang w:eastAsia="ru-RU"/>
        </w:rPr>
      </w:pPr>
      <w:r w:rsidRPr="00E243B4">
        <w:rPr>
          <w:rFonts w:ascii="Times New Roman" w:eastAsia="Times New Roman" w:hAnsi="Times New Roman" w:cs="Times New Roman"/>
          <w:sz w:val="28"/>
          <w:szCs w:val="28"/>
          <w:lang w:eastAsia="ru-RU"/>
        </w:rPr>
        <w:t>В прогнозируемом периоде 2020-2023 годов предприятие планирует сохранить профиль своей деятельности и постепенно увеличивать объем и продажу производимой продукции.</w:t>
      </w:r>
    </w:p>
    <w:p w14:paraId="1A5C7B79" w14:textId="77777777" w:rsidR="00E243B4" w:rsidRPr="00E243B4" w:rsidRDefault="00E243B4" w:rsidP="00E243B4">
      <w:pPr>
        <w:spacing w:after="0" w:line="240" w:lineRule="auto"/>
        <w:ind w:firstLine="708"/>
        <w:jc w:val="both"/>
        <w:rPr>
          <w:rFonts w:ascii="Times New Roman" w:eastAsia="Times New Roman" w:hAnsi="Times New Roman" w:cs="Times New Roman"/>
          <w:sz w:val="28"/>
          <w:szCs w:val="28"/>
          <w:lang w:eastAsia="ru-RU"/>
        </w:rPr>
      </w:pPr>
      <w:r w:rsidRPr="00E243B4">
        <w:rPr>
          <w:rFonts w:ascii="Times New Roman" w:eastAsia="Times New Roman" w:hAnsi="Times New Roman" w:cs="Times New Roman"/>
          <w:sz w:val="28"/>
          <w:szCs w:val="28"/>
          <w:lang w:eastAsia="ru-RU"/>
        </w:rPr>
        <w:t xml:space="preserve">Также планируется сохранение рабочих мест и постепенное увеличение оплаты труда. Объем отгруженной </w:t>
      </w:r>
      <w:proofErr w:type="gramStart"/>
      <w:r w:rsidRPr="00E243B4">
        <w:rPr>
          <w:rFonts w:ascii="Times New Roman" w:eastAsia="Times New Roman" w:hAnsi="Times New Roman" w:cs="Times New Roman"/>
          <w:sz w:val="28"/>
          <w:szCs w:val="28"/>
          <w:lang w:eastAsia="ru-RU"/>
        </w:rPr>
        <w:t>продукции  за</w:t>
      </w:r>
      <w:proofErr w:type="gramEnd"/>
      <w:r w:rsidRPr="00E243B4">
        <w:rPr>
          <w:rFonts w:ascii="Times New Roman" w:eastAsia="Times New Roman" w:hAnsi="Times New Roman" w:cs="Times New Roman"/>
          <w:sz w:val="28"/>
          <w:szCs w:val="28"/>
          <w:lang w:eastAsia="ru-RU"/>
        </w:rPr>
        <w:t xml:space="preserve">  2019 год составляет 621,4 млн. руб., в том числе по категории растениеводство 0,1млн. руб. и животноводство 516,4 млн. руб. По оценке 2020 года – 542,8 тыс. руб. в том числе по категории растениеводство 0,2 млн. руб. и животноводство – 542,6 млн. руб.</w:t>
      </w:r>
    </w:p>
    <w:p w14:paraId="68F99211" w14:textId="77777777" w:rsidR="00E243B4" w:rsidRPr="00E243B4" w:rsidRDefault="00E243B4" w:rsidP="00E243B4">
      <w:pPr>
        <w:spacing w:after="0" w:line="240" w:lineRule="auto"/>
        <w:ind w:firstLine="708"/>
        <w:jc w:val="both"/>
        <w:rPr>
          <w:rFonts w:ascii="Times New Roman" w:eastAsia="Times New Roman" w:hAnsi="Times New Roman" w:cs="Times New Roman"/>
          <w:sz w:val="28"/>
          <w:szCs w:val="28"/>
          <w:lang w:eastAsia="ru-RU"/>
        </w:rPr>
      </w:pPr>
      <w:r w:rsidRPr="00E243B4">
        <w:rPr>
          <w:rFonts w:ascii="Times New Roman" w:eastAsia="Times New Roman" w:hAnsi="Times New Roman" w:cs="Times New Roman"/>
          <w:sz w:val="28"/>
          <w:szCs w:val="28"/>
          <w:lang w:eastAsia="ru-RU"/>
        </w:rPr>
        <w:t xml:space="preserve">По прогнозу на 2023 </w:t>
      </w:r>
      <w:r w:rsidRPr="00E243B4">
        <w:rPr>
          <w:rFonts w:ascii="Times New Roman" w:eastAsia="Times New Roman" w:hAnsi="Times New Roman" w:cs="Times New Roman"/>
          <w:spacing w:val="20"/>
          <w:position w:val="-2"/>
          <w:sz w:val="28"/>
          <w:szCs w:val="28"/>
          <w:lang w:eastAsia="ru-RU"/>
        </w:rPr>
        <w:t>год</w:t>
      </w:r>
      <w:r w:rsidRPr="00E243B4">
        <w:rPr>
          <w:rFonts w:ascii="Times New Roman" w:eastAsia="Times New Roman" w:hAnsi="Times New Roman" w:cs="Times New Roman"/>
          <w:sz w:val="28"/>
          <w:szCs w:val="28"/>
          <w:lang w:eastAsia="ru-RU"/>
        </w:rPr>
        <w:t xml:space="preserve"> – 610,4 млн. руб., в том числе по категории растениеводство 0,2 млн. руб. и животноводство – 610,2 млн. руб.</w:t>
      </w:r>
    </w:p>
    <w:p w14:paraId="49659075" w14:textId="77777777" w:rsidR="00E243B4" w:rsidRPr="00E243B4" w:rsidRDefault="00E243B4" w:rsidP="00E243B4">
      <w:pPr>
        <w:spacing w:after="0" w:line="240" w:lineRule="auto"/>
        <w:ind w:firstLine="708"/>
        <w:jc w:val="both"/>
        <w:rPr>
          <w:rFonts w:ascii="Times New Roman" w:eastAsia="Times New Roman" w:hAnsi="Times New Roman" w:cs="Times New Roman"/>
          <w:sz w:val="28"/>
          <w:szCs w:val="28"/>
          <w:lang w:eastAsia="ru-RU"/>
        </w:rPr>
      </w:pPr>
    </w:p>
    <w:p w14:paraId="5863C320" w14:textId="77777777" w:rsidR="00E243B4" w:rsidRPr="00E243B4" w:rsidRDefault="00E243B4" w:rsidP="00E243B4">
      <w:pPr>
        <w:spacing w:after="0" w:line="240" w:lineRule="auto"/>
        <w:ind w:firstLine="708"/>
        <w:jc w:val="both"/>
        <w:rPr>
          <w:rFonts w:ascii="Times New Roman" w:eastAsia="Times New Roman" w:hAnsi="Times New Roman" w:cs="Times New Roman"/>
          <w:sz w:val="28"/>
          <w:szCs w:val="28"/>
          <w:lang w:eastAsia="ru-RU"/>
        </w:rPr>
      </w:pPr>
    </w:p>
    <w:p w14:paraId="06418EAD" w14:textId="77777777" w:rsidR="00E243B4" w:rsidRPr="00E243B4" w:rsidRDefault="00E243B4" w:rsidP="00E243B4">
      <w:pPr>
        <w:spacing w:after="0" w:line="240" w:lineRule="auto"/>
        <w:ind w:firstLine="708"/>
        <w:jc w:val="both"/>
        <w:rPr>
          <w:rFonts w:ascii="Times New Roman" w:eastAsia="Times New Roman" w:hAnsi="Times New Roman" w:cs="Times New Roman"/>
          <w:sz w:val="28"/>
          <w:szCs w:val="28"/>
          <w:lang w:eastAsia="ru-RU"/>
        </w:rPr>
      </w:pPr>
    </w:p>
    <w:p w14:paraId="1C0B337B" w14:textId="77777777" w:rsidR="00E243B4" w:rsidRPr="00E243B4" w:rsidRDefault="00E243B4" w:rsidP="00E243B4">
      <w:pPr>
        <w:spacing w:after="0" w:line="240" w:lineRule="auto"/>
        <w:ind w:firstLine="708"/>
        <w:jc w:val="center"/>
        <w:rPr>
          <w:rFonts w:ascii="Times New Roman" w:eastAsia="Times New Roman" w:hAnsi="Times New Roman" w:cs="Times New Roman"/>
          <w:b/>
          <w:sz w:val="28"/>
          <w:szCs w:val="28"/>
          <w:u w:val="single"/>
          <w:lang w:eastAsia="ru-RU"/>
        </w:rPr>
      </w:pPr>
      <w:r w:rsidRPr="00E243B4">
        <w:rPr>
          <w:rFonts w:ascii="Times New Roman" w:eastAsia="Times New Roman" w:hAnsi="Times New Roman" w:cs="Times New Roman"/>
          <w:b/>
          <w:sz w:val="28"/>
          <w:szCs w:val="28"/>
          <w:u w:val="single"/>
          <w:lang w:eastAsia="ru-RU"/>
        </w:rPr>
        <w:t>Производство важнейших видов продукции:</w:t>
      </w:r>
    </w:p>
    <w:p w14:paraId="74C2A4BC" w14:textId="77777777" w:rsidR="00E243B4" w:rsidRPr="00E243B4" w:rsidRDefault="00E243B4" w:rsidP="00E243B4">
      <w:pPr>
        <w:spacing w:after="0" w:line="240" w:lineRule="auto"/>
        <w:ind w:firstLine="708"/>
        <w:jc w:val="both"/>
        <w:rPr>
          <w:rFonts w:ascii="Times New Roman" w:eastAsia="Times New Roman" w:hAnsi="Times New Roman" w:cs="Times New Roman"/>
          <w:b/>
          <w:sz w:val="28"/>
          <w:szCs w:val="28"/>
          <w:lang w:eastAsia="ru-RU"/>
        </w:rPr>
      </w:pPr>
    </w:p>
    <w:p w14:paraId="6A36C332" w14:textId="77777777" w:rsidR="00E243B4" w:rsidRPr="00E243B4" w:rsidRDefault="00E243B4" w:rsidP="00E243B4">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E243B4">
        <w:rPr>
          <w:rFonts w:ascii="Times New Roman" w:eastAsia="Times New Roman" w:hAnsi="Times New Roman" w:cs="Times New Roman"/>
          <w:sz w:val="28"/>
          <w:szCs w:val="28"/>
          <w:lang w:eastAsia="ru-RU"/>
        </w:rPr>
        <w:t>Производство важнейших видов продукции в натуральном выражении по отчету за 2019 год составляет: молоко – 17977 тонн, мясо крупного рогатого скота 588 тонн.</w:t>
      </w:r>
    </w:p>
    <w:p w14:paraId="51EB3B97" w14:textId="77777777" w:rsidR="00E243B4" w:rsidRPr="00E243B4" w:rsidRDefault="00E243B4" w:rsidP="00E243B4">
      <w:pPr>
        <w:spacing w:after="0" w:line="240" w:lineRule="auto"/>
        <w:ind w:firstLine="708"/>
        <w:jc w:val="both"/>
        <w:rPr>
          <w:rFonts w:ascii="Times New Roman" w:eastAsia="Times New Roman" w:hAnsi="Times New Roman" w:cs="Times New Roman"/>
          <w:sz w:val="28"/>
          <w:szCs w:val="28"/>
          <w:lang w:eastAsia="ru-RU"/>
        </w:rPr>
      </w:pPr>
      <w:r w:rsidRPr="00E243B4">
        <w:rPr>
          <w:rFonts w:ascii="Times New Roman" w:eastAsia="Times New Roman" w:hAnsi="Times New Roman" w:cs="Times New Roman"/>
          <w:sz w:val="28"/>
          <w:szCs w:val="28"/>
          <w:lang w:eastAsia="ru-RU"/>
        </w:rPr>
        <w:t>Производство важнейших видов продукции в натуральном выражении по оценке 2020 года составляет: молоко – 19380 тонн, мясо крупного рогатого скота 396 тонн.</w:t>
      </w:r>
    </w:p>
    <w:p w14:paraId="4859F54F" w14:textId="77777777" w:rsidR="00E243B4" w:rsidRPr="00E243B4" w:rsidRDefault="00E243B4" w:rsidP="00E243B4">
      <w:pPr>
        <w:spacing w:after="0" w:line="240" w:lineRule="auto"/>
        <w:ind w:firstLine="708"/>
        <w:jc w:val="both"/>
        <w:rPr>
          <w:rFonts w:ascii="Times New Roman" w:eastAsia="Times New Roman" w:hAnsi="Times New Roman" w:cs="Times New Roman"/>
          <w:sz w:val="28"/>
          <w:szCs w:val="28"/>
          <w:lang w:eastAsia="ru-RU"/>
        </w:rPr>
      </w:pPr>
      <w:r w:rsidRPr="00E243B4">
        <w:rPr>
          <w:rFonts w:ascii="Times New Roman" w:eastAsia="Times New Roman" w:hAnsi="Times New Roman" w:cs="Times New Roman"/>
          <w:sz w:val="28"/>
          <w:szCs w:val="28"/>
          <w:lang w:eastAsia="ru-RU"/>
        </w:rPr>
        <w:t>Производство важнейших видов продукции в натуральном выражении по прогнозу на 2023г. составляет: молоко – 19440 тонн, мясо крупного рогатого скота 250 тонн.</w:t>
      </w:r>
    </w:p>
    <w:p w14:paraId="3E24AF4A" w14:textId="77777777" w:rsidR="00E243B4" w:rsidRPr="00E243B4" w:rsidRDefault="00E243B4" w:rsidP="00E243B4">
      <w:pPr>
        <w:spacing w:after="0" w:line="240" w:lineRule="auto"/>
        <w:ind w:firstLine="708"/>
        <w:jc w:val="both"/>
        <w:rPr>
          <w:rFonts w:ascii="Times New Roman" w:eastAsia="Times New Roman" w:hAnsi="Times New Roman" w:cs="Times New Roman"/>
          <w:sz w:val="28"/>
          <w:szCs w:val="28"/>
          <w:lang w:eastAsia="ru-RU"/>
        </w:rPr>
      </w:pPr>
    </w:p>
    <w:p w14:paraId="206590B0" w14:textId="77777777" w:rsidR="00E243B4" w:rsidRPr="00E243B4" w:rsidRDefault="00E243B4" w:rsidP="00E243B4">
      <w:pPr>
        <w:spacing w:after="0" w:line="240" w:lineRule="auto"/>
        <w:jc w:val="center"/>
        <w:rPr>
          <w:rFonts w:ascii="Times New Roman" w:eastAsia="Times New Roman" w:hAnsi="Times New Roman" w:cs="Times New Roman"/>
          <w:b/>
          <w:sz w:val="28"/>
          <w:szCs w:val="28"/>
          <w:u w:val="single"/>
          <w:lang w:eastAsia="ru-RU"/>
        </w:rPr>
      </w:pPr>
      <w:r w:rsidRPr="00E243B4">
        <w:rPr>
          <w:rFonts w:ascii="Times New Roman" w:eastAsia="Times New Roman" w:hAnsi="Times New Roman" w:cs="Times New Roman"/>
          <w:b/>
          <w:sz w:val="28"/>
          <w:szCs w:val="28"/>
          <w:u w:val="single"/>
          <w:lang w:eastAsia="ru-RU"/>
        </w:rPr>
        <w:t>Инвестиции:</w:t>
      </w:r>
    </w:p>
    <w:p w14:paraId="736C6B81" w14:textId="77777777" w:rsidR="00E243B4" w:rsidRPr="00E243B4" w:rsidRDefault="00E243B4" w:rsidP="00E243B4">
      <w:pPr>
        <w:spacing w:after="0" w:line="240" w:lineRule="auto"/>
        <w:ind w:firstLine="708"/>
        <w:jc w:val="both"/>
        <w:rPr>
          <w:rFonts w:ascii="Times New Roman" w:eastAsia="Times New Roman" w:hAnsi="Times New Roman" w:cs="Times New Roman"/>
          <w:b/>
          <w:sz w:val="28"/>
          <w:szCs w:val="28"/>
          <w:u w:val="single"/>
          <w:lang w:eastAsia="ru-RU"/>
        </w:rPr>
      </w:pPr>
    </w:p>
    <w:p w14:paraId="21651D37" w14:textId="77777777" w:rsidR="00E243B4" w:rsidRPr="00E243B4" w:rsidRDefault="00E243B4" w:rsidP="00E243B4">
      <w:pPr>
        <w:spacing w:after="0" w:line="240" w:lineRule="auto"/>
        <w:ind w:firstLine="708"/>
        <w:jc w:val="both"/>
        <w:rPr>
          <w:rFonts w:ascii="Times New Roman" w:eastAsia="Times New Roman" w:hAnsi="Times New Roman" w:cs="Times New Roman"/>
          <w:sz w:val="28"/>
          <w:szCs w:val="28"/>
          <w:lang w:eastAsia="ru-RU"/>
        </w:rPr>
      </w:pPr>
      <w:r w:rsidRPr="00E243B4">
        <w:rPr>
          <w:rFonts w:ascii="Times New Roman" w:eastAsia="Times New Roman" w:hAnsi="Times New Roman" w:cs="Times New Roman"/>
          <w:sz w:val="28"/>
          <w:szCs w:val="28"/>
          <w:lang w:eastAsia="ru-RU"/>
        </w:rPr>
        <w:t xml:space="preserve">Объем инвестиций в основной капитал за счет всех источников финансирования по отчету за 2019 год составил 176,6 млн. руб., по оценке 2020 года – 177 млн. руб., по прогнозу на 2023 год – 177,5 млн. руб. </w:t>
      </w:r>
    </w:p>
    <w:p w14:paraId="3F1E8971" w14:textId="77777777" w:rsidR="00E243B4" w:rsidRPr="00E243B4" w:rsidRDefault="00E243B4" w:rsidP="00E243B4">
      <w:pPr>
        <w:spacing w:after="0" w:line="240" w:lineRule="auto"/>
        <w:ind w:firstLine="708"/>
        <w:jc w:val="both"/>
        <w:rPr>
          <w:rFonts w:ascii="Times New Roman" w:eastAsia="Times New Roman" w:hAnsi="Times New Roman" w:cs="Times New Roman"/>
          <w:sz w:val="28"/>
          <w:szCs w:val="28"/>
          <w:lang w:eastAsia="ru-RU"/>
        </w:rPr>
      </w:pPr>
      <w:r w:rsidRPr="00E243B4">
        <w:rPr>
          <w:rFonts w:ascii="Times New Roman" w:eastAsia="Times New Roman" w:hAnsi="Times New Roman" w:cs="Times New Roman"/>
          <w:sz w:val="28"/>
          <w:szCs w:val="28"/>
          <w:lang w:eastAsia="ru-RU"/>
        </w:rPr>
        <w:t>Ввод в действие новых основных фондов по отчету за 2019 год  составил 176646 тыс. руб., по оценке 2020 года 177000 тыс. руб., по прогнозу на 2023 год – 177500 тыс. руб.</w:t>
      </w:r>
    </w:p>
    <w:p w14:paraId="118B9250" w14:textId="77777777" w:rsidR="00E243B4" w:rsidRPr="00E243B4" w:rsidRDefault="00E243B4" w:rsidP="00E243B4">
      <w:pPr>
        <w:spacing w:after="0" w:line="240" w:lineRule="auto"/>
        <w:ind w:firstLine="708"/>
        <w:jc w:val="both"/>
        <w:rPr>
          <w:rFonts w:ascii="Times New Roman" w:eastAsia="Times New Roman" w:hAnsi="Times New Roman" w:cs="Times New Roman"/>
          <w:sz w:val="28"/>
          <w:szCs w:val="28"/>
          <w:lang w:eastAsia="ru-RU"/>
        </w:rPr>
      </w:pPr>
      <w:r w:rsidRPr="00E243B4">
        <w:rPr>
          <w:rFonts w:ascii="Times New Roman" w:eastAsia="Times New Roman" w:hAnsi="Times New Roman" w:cs="Times New Roman"/>
          <w:sz w:val="28"/>
          <w:szCs w:val="28"/>
          <w:lang w:eastAsia="ru-RU"/>
        </w:rPr>
        <w:t>Ликвидация основных фондов по полной учетной стоимости к отчету за 2019 год составил 92545 тыс. руб., по оценке 2020 года – 154067 тыс. руб., по прогнозу на 2023 год – 87000 тыс. руб.</w:t>
      </w:r>
    </w:p>
    <w:p w14:paraId="3278CDDF" w14:textId="77777777" w:rsidR="00E243B4" w:rsidRPr="00E243B4" w:rsidRDefault="00E243B4" w:rsidP="00E243B4">
      <w:pPr>
        <w:spacing w:after="0" w:line="240" w:lineRule="auto"/>
        <w:ind w:firstLine="708"/>
        <w:jc w:val="both"/>
        <w:rPr>
          <w:rFonts w:ascii="Times New Roman" w:eastAsia="Times New Roman" w:hAnsi="Times New Roman" w:cs="Times New Roman"/>
          <w:sz w:val="28"/>
          <w:szCs w:val="28"/>
          <w:lang w:eastAsia="ru-RU"/>
        </w:rPr>
      </w:pPr>
      <w:r w:rsidRPr="00E243B4">
        <w:rPr>
          <w:rFonts w:ascii="Times New Roman" w:eastAsia="Times New Roman" w:hAnsi="Times New Roman" w:cs="Times New Roman"/>
          <w:sz w:val="28"/>
          <w:szCs w:val="28"/>
          <w:lang w:eastAsia="ru-RU"/>
        </w:rPr>
        <w:t>Стоимость основных фондов по полной учетной стоимости на конец года по отчету за 2019 год составил 905795 тыс. руб., по оценке 2020 года – 955295 тыс. руб., по прогнозу на 2023 год – 1033742 тыс. руб.</w:t>
      </w:r>
    </w:p>
    <w:p w14:paraId="5F7EB070" w14:textId="77777777" w:rsidR="00E243B4" w:rsidRPr="00E243B4" w:rsidRDefault="00E243B4" w:rsidP="00E243B4">
      <w:pPr>
        <w:spacing w:after="0" w:line="240" w:lineRule="auto"/>
        <w:ind w:firstLine="708"/>
        <w:jc w:val="both"/>
        <w:rPr>
          <w:rFonts w:ascii="Times New Roman" w:eastAsia="Times New Roman" w:hAnsi="Times New Roman" w:cs="Times New Roman"/>
          <w:sz w:val="28"/>
          <w:szCs w:val="28"/>
          <w:lang w:eastAsia="ru-RU"/>
        </w:rPr>
      </w:pPr>
    </w:p>
    <w:p w14:paraId="1A439D05" w14:textId="77777777" w:rsidR="00E243B4" w:rsidRPr="00E243B4" w:rsidRDefault="00E243B4" w:rsidP="00E243B4">
      <w:pPr>
        <w:spacing w:after="0" w:line="240" w:lineRule="auto"/>
        <w:jc w:val="both"/>
        <w:rPr>
          <w:rFonts w:ascii="Times New Roman" w:eastAsia="Times New Roman" w:hAnsi="Times New Roman" w:cs="Times New Roman"/>
          <w:b/>
          <w:sz w:val="28"/>
          <w:szCs w:val="28"/>
          <w:u w:val="single"/>
          <w:lang w:eastAsia="ru-RU"/>
        </w:rPr>
      </w:pPr>
    </w:p>
    <w:p w14:paraId="2EEB849C" w14:textId="77777777" w:rsidR="00E243B4" w:rsidRPr="00E243B4" w:rsidRDefault="00E243B4" w:rsidP="00E243B4">
      <w:pPr>
        <w:spacing w:after="0" w:line="240" w:lineRule="auto"/>
        <w:jc w:val="center"/>
        <w:rPr>
          <w:rFonts w:ascii="Times New Roman" w:eastAsia="Times New Roman" w:hAnsi="Times New Roman" w:cs="Times New Roman"/>
          <w:b/>
          <w:sz w:val="28"/>
          <w:szCs w:val="28"/>
          <w:u w:val="single"/>
          <w:lang w:eastAsia="ru-RU"/>
        </w:rPr>
      </w:pPr>
      <w:r w:rsidRPr="00E243B4">
        <w:rPr>
          <w:rFonts w:ascii="Times New Roman" w:eastAsia="Times New Roman" w:hAnsi="Times New Roman" w:cs="Times New Roman"/>
          <w:b/>
          <w:sz w:val="28"/>
          <w:szCs w:val="28"/>
          <w:u w:val="single"/>
          <w:lang w:eastAsia="ru-RU"/>
        </w:rPr>
        <w:t>Финансы:</w:t>
      </w:r>
    </w:p>
    <w:p w14:paraId="1C4B2C91" w14:textId="77777777" w:rsidR="00E243B4" w:rsidRPr="00E243B4" w:rsidRDefault="00E243B4" w:rsidP="00E243B4">
      <w:pPr>
        <w:spacing w:after="0" w:line="240" w:lineRule="auto"/>
        <w:jc w:val="both"/>
        <w:rPr>
          <w:rFonts w:ascii="Times New Roman" w:eastAsia="Times New Roman" w:hAnsi="Times New Roman" w:cs="Times New Roman"/>
          <w:b/>
          <w:sz w:val="28"/>
          <w:szCs w:val="28"/>
          <w:u w:val="single"/>
          <w:lang w:eastAsia="ru-RU"/>
        </w:rPr>
      </w:pPr>
    </w:p>
    <w:p w14:paraId="0AF96CA1" w14:textId="77777777" w:rsidR="00E243B4" w:rsidRPr="00E243B4" w:rsidRDefault="00E243B4" w:rsidP="00E243B4">
      <w:pPr>
        <w:spacing w:after="0" w:line="240" w:lineRule="auto"/>
        <w:ind w:firstLine="708"/>
        <w:jc w:val="both"/>
        <w:rPr>
          <w:rFonts w:ascii="Times New Roman" w:eastAsia="Times New Roman" w:hAnsi="Times New Roman" w:cs="Times New Roman"/>
          <w:sz w:val="28"/>
          <w:szCs w:val="28"/>
          <w:lang w:eastAsia="ru-RU"/>
        </w:rPr>
      </w:pPr>
      <w:r w:rsidRPr="00E243B4">
        <w:rPr>
          <w:rFonts w:ascii="Times New Roman" w:eastAsia="Times New Roman" w:hAnsi="Times New Roman" w:cs="Times New Roman"/>
          <w:sz w:val="28"/>
          <w:szCs w:val="28"/>
          <w:lang w:eastAsia="ru-RU"/>
        </w:rPr>
        <w:t xml:space="preserve">Объем бюджета поселения по отчету за 2019 год составил 30094,80 тыс. рублей, из них налоговые доходы составили 8786,6 тыс. руб., из них налог на имущество – 447,4 тыс. руб., налог на доходы физических лиц – 2060,2 тыс. руб., земельный налог 4403,3 тыс. рублей, неналоговые доходы составили 653,4 тыс. руб. Безвозмездные поступления в сумме 20654,8 </w:t>
      </w:r>
      <w:proofErr w:type="spellStart"/>
      <w:r w:rsidRPr="00E243B4">
        <w:rPr>
          <w:rFonts w:ascii="Times New Roman" w:eastAsia="Times New Roman" w:hAnsi="Times New Roman" w:cs="Times New Roman"/>
          <w:sz w:val="28"/>
          <w:szCs w:val="28"/>
          <w:lang w:eastAsia="ru-RU"/>
        </w:rPr>
        <w:t>т.р</w:t>
      </w:r>
      <w:proofErr w:type="spellEnd"/>
      <w:r w:rsidRPr="00E243B4">
        <w:rPr>
          <w:rFonts w:ascii="Times New Roman" w:eastAsia="Times New Roman" w:hAnsi="Times New Roman" w:cs="Times New Roman"/>
          <w:sz w:val="28"/>
          <w:szCs w:val="28"/>
          <w:lang w:eastAsia="ru-RU"/>
        </w:rPr>
        <w:t>.</w:t>
      </w:r>
    </w:p>
    <w:p w14:paraId="1DC90793" w14:textId="77777777" w:rsidR="00E243B4" w:rsidRPr="00E243B4" w:rsidRDefault="00E243B4" w:rsidP="00E243B4">
      <w:pPr>
        <w:spacing w:after="0" w:line="240" w:lineRule="auto"/>
        <w:ind w:firstLine="708"/>
        <w:jc w:val="both"/>
        <w:rPr>
          <w:rFonts w:ascii="Times New Roman" w:eastAsia="Times New Roman" w:hAnsi="Times New Roman" w:cs="Times New Roman"/>
          <w:sz w:val="28"/>
          <w:szCs w:val="28"/>
          <w:lang w:eastAsia="ru-RU"/>
        </w:rPr>
      </w:pPr>
      <w:r w:rsidRPr="00E243B4">
        <w:rPr>
          <w:rFonts w:ascii="Times New Roman" w:eastAsia="Times New Roman" w:hAnsi="Times New Roman" w:cs="Times New Roman"/>
          <w:sz w:val="28"/>
          <w:szCs w:val="28"/>
          <w:lang w:eastAsia="ru-RU"/>
        </w:rPr>
        <w:t>Объем бюджета поселения по оценке 2020 года составил 40364,1 тыс. рублей, из них налоговые доходы составили 9604,2 тыс. руб., акцизы 1884,9 тыс. руб. налоги на имущество 5484,5 тыс. руб., налог на доходы ФЛ 2233,7 тыс. руб., неналоговые доходы составили 764,0 тыс. руб. Безвозмездные поступления от других бюджетов 29995,3 тыс. руб.</w:t>
      </w:r>
    </w:p>
    <w:p w14:paraId="443456E3" w14:textId="77777777" w:rsidR="00E243B4" w:rsidRPr="00E243B4" w:rsidRDefault="00E243B4" w:rsidP="00E243B4">
      <w:pPr>
        <w:spacing w:after="0" w:line="240" w:lineRule="auto"/>
        <w:ind w:firstLine="708"/>
        <w:jc w:val="both"/>
        <w:rPr>
          <w:rFonts w:ascii="Times New Roman" w:eastAsia="Times New Roman" w:hAnsi="Times New Roman" w:cs="Times New Roman"/>
          <w:sz w:val="28"/>
          <w:szCs w:val="28"/>
          <w:highlight w:val="yellow"/>
          <w:lang w:eastAsia="ru-RU"/>
        </w:rPr>
      </w:pPr>
    </w:p>
    <w:p w14:paraId="26F61D0E" w14:textId="77777777" w:rsidR="00E243B4" w:rsidRPr="00E243B4" w:rsidRDefault="00E243B4" w:rsidP="00E243B4">
      <w:pPr>
        <w:spacing w:after="0" w:line="240" w:lineRule="auto"/>
        <w:ind w:firstLine="708"/>
        <w:jc w:val="both"/>
        <w:rPr>
          <w:rFonts w:ascii="Times New Roman" w:eastAsia="Times New Roman" w:hAnsi="Times New Roman" w:cs="Times New Roman"/>
          <w:sz w:val="28"/>
          <w:szCs w:val="28"/>
          <w:lang w:eastAsia="ru-RU"/>
        </w:rPr>
      </w:pPr>
      <w:r w:rsidRPr="00E243B4">
        <w:rPr>
          <w:rFonts w:ascii="Times New Roman" w:eastAsia="Times New Roman" w:hAnsi="Times New Roman" w:cs="Times New Roman"/>
          <w:sz w:val="28"/>
          <w:szCs w:val="28"/>
          <w:lang w:eastAsia="ru-RU"/>
        </w:rPr>
        <w:t xml:space="preserve">Расходы бюджета поселения по отчету за 2019 г. составили 31004,7 тыс. руб., из них общегосударственные расходы – 7835,8 тыс. руб., расходы на национальную безопасность и правоохранительную деятельность – 115 тыс. руб., расходы на национальную экономику – 3355,1 тыс. руб., расходы на ЖКХ – 15013,9 тыс. руб., расходы на социально-культурные мероприятия, финансируемые за счет бюджета, а также средств внебюджетных фондов (культура, спорт, искусство, средства массовой информации) – 3702,2 тыс. руб., социальная политика – 761,2 тыс. руб., физкультура и спорт 130,9 </w:t>
      </w:r>
      <w:proofErr w:type="spellStart"/>
      <w:r w:rsidRPr="00E243B4">
        <w:rPr>
          <w:rFonts w:ascii="Times New Roman" w:eastAsia="Times New Roman" w:hAnsi="Times New Roman" w:cs="Times New Roman"/>
          <w:sz w:val="28"/>
          <w:szCs w:val="28"/>
          <w:lang w:eastAsia="ru-RU"/>
        </w:rPr>
        <w:t>тыс.руб</w:t>
      </w:r>
      <w:proofErr w:type="spellEnd"/>
      <w:r w:rsidRPr="00E243B4">
        <w:rPr>
          <w:rFonts w:ascii="Times New Roman" w:eastAsia="Times New Roman" w:hAnsi="Times New Roman" w:cs="Times New Roman"/>
          <w:sz w:val="28"/>
          <w:szCs w:val="28"/>
          <w:lang w:eastAsia="ru-RU"/>
        </w:rPr>
        <w:t xml:space="preserve">., Основная часть расходов направлена на общегосударственные расходы, жилищно-коммунальное хозяйство и на культуру. По отчету за 2019 год произошло превышение расходов над доходами на 909,9 тыс. руб. </w:t>
      </w:r>
    </w:p>
    <w:p w14:paraId="4AC56CB7" w14:textId="77777777" w:rsidR="00E243B4" w:rsidRPr="00E243B4" w:rsidRDefault="00E243B4" w:rsidP="00E243B4">
      <w:pPr>
        <w:spacing w:after="0" w:line="240" w:lineRule="auto"/>
        <w:ind w:firstLine="708"/>
        <w:jc w:val="both"/>
        <w:rPr>
          <w:rFonts w:ascii="Times New Roman" w:eastAsia="Times New Roman" w:hAnsi="Times New Roman" w:cs="Times New Roman"/>
          <w:sz w:val="28"/>
          <w:szCs w:val="28"/>
          <w:lang w:eastAsia="ru-RU"/>
        </w:rPr>
      </w:pPr>
      <w:r w:rsidRPr="00E243B4">
        <w:rPr>
          <w:rFonts w:ascii="Times New Roman" w:eastAsia="Times New Roman" w:hAnsi="Times New Roman" w:cs="Times New Roman"/>
          <w:bCs/>
          <w:sz w:val="28"/>
          <w:szCs w:val="28"/>
          <w:lang w:eastAsia="ru-RU"/>
        </w:rPr>
        <w:t xml:space="preserve"> </w:t>
      </w:r>
      <w:r w:rsidRPr="00E243B4">
        <w:rPr>
          <w:rFonts w:ascii="Times New Roman" w:eastAsia="Times New Roman" w:hAnsi="Times New Roman" w:cs="Times New Roman"/>
          <w:sz w:val="28"/>
          <w:szCs w:val="28"/>
          <w:lang w:eastAsia="ru-RU"/>
        </w:rPr>
        <w:t xml:space="preserve">Расходы бюджета поселения по оценке 2020 года составили 40283,8 тыс. руб., из них общегосударственные расходы – 7817,3 тыс. руб., расходы на национальную безопасность и правоохранительную деятельность – 267,2 тыс. руб., национальную безопасность 125,5 тыс. руб., национальную экономику 5396,2 тыс. руб., расходы на ЖКХ – 22294,5 тыс. руб., расходы на социально-культурные мероприятия, финансируемые за счет бюджета, а также средств внебюджетных фондов (культура, искусство, средства массовой информации) –3550,5 тыс. руб., социальная политика – 736,0 тыс. руб. Основная часть расходов направлена на общегосударственные расходы, жилищно-коммунальное хозяйство и на культуру. По </w:t>
      </w:r>
      <w:proofErr w:type="gramStart"/>
      <w:r w:rsidRPr="00E243B4">
        <w:rPr>
          <w:rFonts w:ascii="Times New Roman" w:eastAsia="Times New Roman" w:hAnsi="Times New Roman" w:cs="Times New Roman"/>
          <w:sz w:val="28"/>
          <w:szCs w:val="28"/>
          <w:lang w:eastAsia="ru-RU"/>
        </w:rPr>
        <w:t>оценке  2020</w:t>
      </w:r>
      <w:proofErr w:type="gramEnd"/>
      <w:r w:rsidRPr="00E243B4">
        <w:rPr>
          <w:rFonts w:ascii="Times New Roman" w:eastAsia="Times New Roman" w:hAnsi="Times New Roman" w:cs="Times New Roman"/>
          <w:sz w:val="28"/>
          <w:szCs w:val="28"/>
          <w:lang w:eastAsia="ru-RU"/>
        </w:rPr>
        <w:t xml:space="preserve"> года произойдет превышение расходов над доходами на 80,3 тыс. руб. </w:t>
      </w:r>
    </w:p>
    <w:p w14:paraId="12E87F07" w14:textId="77777777" w:rsidR="00E243B4" w:rsidRPr="00E243B4" w:rsidRDefault="00E243B4" w:rsidP="00E243B4">
      <w:pPr>
        <w:spacing w:after="0" w:line="240" w:lineRule="auto"/>
        <w:jc w:val="both"/>
        <w:rPr>
          <w:rFonts w:ascii="Times New Roman" w:eastAsia="Times New Roman" w:hAnsi="Times New Roman" w:cs="Times New Roman"/>
          <w:bCs/>
          <w:sz w:val="28"/>
          <w:szCs w:val="28"/>
          <w:lang w:eastAsia="ru-RU"/>
        </w:rPr>
      </w:pPr>
    </w:p>
    <w:p w14:paraId="7C5DDB26" w14:textId="77777777" w:rsidR="00E243B4" w:rsidRPr="00E243B4" w:rsidRDefault="00E243B4" w:rsidP="00E243B4">
      <w:pPr>
        <w:spacing w:after="0" w:line="240" w:lineRule="auto"/>
        <w:jc w:val="center"/>
        <w:rPr>
          <w:rFonts w:ascii="Times New Roman" w:eastAsia="Times New Roman" w:hAnsi="Times New Roman" w:cs="Times New Roman"/>
          <w:b/>
          <w:sz w:val="28"/>
          <w:szCs w:val="28"/>
          <w:u w:val="single"/>
          <w:lang w:eastAsia="ru-RU"/>
        </w:rPr>
      </w:pPr>
      <w:r w:rsidRPr="00E243B4">
        <w:rPr>
          <w:rFonts w:ascii="Times New Roman" w:eastAsia="Times New Roman" w:hAnsi="Times New Roman" w:cs="Times New Roman"/>
          <w:b/>
          <w:sz w:val="28"/>
          <w:szCs w:val="28"/>
          <w:u w:val="single"/>
          <w:lang w:eastAsia="ru-RU"/>
        </w:rPr>
        <w:t>Рынок труда</w:t>
      </w:r>
    </w:p>
    <w:p w14:paraId="37AD3611" w14:textId="77777777" w:rsidR="00E243B4" w:rsidRPr="00E243B4" w:rsidRDefault="00E243B4" w:rsidP="00E243B4">
      <w:pPr>
        <w:spacing w:after="0" w:line="240" w:lineRule="auto"/>
        <w:ind w:firstLine="708"/>
        <w:jc w:val="both"/>
        <w:rPr>
          <w:rFonts w:ascii="Times New Roman" w:eastAsia="Times New Roman" w:hAnsi="Times New Roman" w:cs="Times New Roman"/>
          <w:sz w:val="28"/>
          <w:szCs w:val="28"/>
          <w:lang w:eastAsia="ru-RU"/>
        </w:rPr>
      </w:pPr>
    </w:p>
    <w:p w14:paraId="0B000E5C" w14:textId="77777777" w:rsidR="00E243B4" w:rsidRPr="00E243B4" w:rsidRDefault="00E243B4" w:rsidP="00E243B4">
      <w:pPr>
        <w:spacing w:after="0" w:line="240" w:lineRule="auto"/>
        <w:ind w:firstLine="708"/>
        <w:jc w:val="both"/>
        <w:rPr>
          <w:rFonts w:ascii="Times New Roman" w:eastAsia="Times New Roman" w:hAnsi="Times New Roman" w:cs="Times New Roman"/>
          <w:sz w:val="28"/>
          <w:szCs w:val="28"/>
          <w:lang w:eastAsia="ru-RU"/>
        </w:rPr>
      </w:pPr>
      <w:r w:rsidRPr="00E243B4">
        <w:rPr>
          <w:rFonts w:ascii="Times New Roman" w:eastAsia="Times New Roman" w:hAnsi="Times New Roman" w:cs="Times New Roman"/>
          <w:sz w:val="28"/>
          <w:szCs w:val="28"/>
          <w:lang w:eastAsia="ru-RU"/>
        </w:rPr>
        <w:t xml:space="preserve">Среднесписочная численность работников по крупным и средним организациям составляет 488 человека. По видам экономической деятельности в сельском хозяйстве занято 148 человек, в образовании – 33 человека, в здравоохранении – 3 человека, в культуре и спорте занято 4 человек. В целом по оценке 2020 года и прогнозу на 2021-2023 года среднесписочная численность </w:t>
      </w:r>
      <w:r w:rsidRPr="00E243B4">
        <w:rPr>
          <w:rFonts w:ascii="Times New Roman" w:eastAsia="Times New Roman" w:hAnsi="Times New Roman" w:cs="Times New Roman"/>
          <w:sz w:val="28"/>
          <w:szCs w:val="28"/>
          <w:lang w:eastAsia="ru-RU"/>
        </w:rPr>
        <w:lastRenderedPageBreak/>
        <w:t>работников по всем видам экономической деятельности сохранится на прежнем уровне.</w:t>
      </w:r>
    </w:p>
    <w:p w14:paraId="1C338D48" w14:textId="77777777" w:rsidR="00E243B4" w:rsidRPr="00E243B4" w:rsidRDefault="00E243B4" w:rsidP="00E243B4">
      <w:pPr>
        <w:spacing w:after="0" w:line="240" w:lineRule="auto"/>
        <w:ind w:firstLine="708"/>
        <w:jc w:val="both"/>
        <w:rPr>
          <w:rFonts w:ascii="Times New Roman" w:eastAsia="Times New Roman" w:hAnsi="Times New Roman" w:cs="Times New Roman"/>
          <w:sz w:val="28"/>
          <w:szCs w:val="28"/>
          <w:lang w:eastAsia="ru-RU"/>
        </w:rPr>
      </w:pPr>
      <w:r w:rsidRPr="00E243B4">
        <w:rPr>
          <w:rFonts w:ascii="Times New Roman" w:eastAsia="Times New Roman" w:hAnsi="Times New Roman" w:cs="Times New Roman"/>
          <w:sz w:val="28"/>
          <w:szCs w:val="28"/>
          <w:lang w:eastAsia="ru-RU"/>
        </w:rPr>
        <w:t>Среднемесячная номинальная начисленная заработная плата на одного работника по отчету за 2019 год составила 46492,0 руб., по оценке 2020 года – 46252 руб., и по прогнозу до 2023 года повышается до 46252 руб.</w:t>
      </w:r>
    </w:p>
    <w:p w14:paraId="00BFBCEE" w14:textId="77777777" w:rsidR="00E243B4" w:rsidRPr="00E243B4" w:rsidRDefault="00E243B4" w:rsidP="00E243B4">
      <w:pPr>
        <w:spacing w:after="0" w:line="240" w:lineRule="auto"/>
        <w:ind w:firstLine="567"/>
        <w:jc w:val="both"/>
        <w:rPr>
          <w:rFonts w:ascii="Times New Roman" w:eastAsia="Times New Roman" w:hAnsi="Times New Roman" w:cs="Times New Roman"/>
          <w:sz w:val="28"/>
          <w:szCs w:val="28"/>
          <w:lang w:eastAsia="ru-RU"/>
        </w:rPr>
      </w:pPr>
    </w:p>
    <w:p w14:paraId="56BFABA9" w14:textId="77777777" w:rsidR="00E243B4" w:rsidRPr="00E243B4" w:rsidRDefault="00E243B4" w:rsidP="00E243B4">
      <w:pPr>
        <w:spacing w:after="0" w:line="240" w:lineRule="auto"/>
        <w:ind w:firstLine="567"/>
        <w:jc w:val="both"/>
        <w:rPr>
          <w:rFonts w:ascii="Times New Roman" w:eastAsia="Times New Roman" w:hAnsi="Times New Roman" w:cs="Times New Roman"/>
          <w:b/>
          <w:sz w:val="28"/>
          <w:szCs w:val="28"/>
          <w:u w:val="single"/>
          <w:lang w:eastAsia="ru-RU"/>
        </w:rPr>
      </w:pPr>
    </w:p>
    <w:p w14:paraId="12294AE4" w14:textId="77777777" w:rsidR="00E243B4" w:rsidRPr="00E243B4" w:rsidRDefault="00E243B4" w:rsidP="00E243B4">
      <w:pPr>
        <w:spacing w:after="0" w:line="240" w:lineRule="auto"/>
        <w:ind w:firstLine="567"/>
        <w:jc w:val="center"/>
        <w:rPr>
          <w:rFonts w:ascii="Times New Roman" w:eastAsia="Times New Roman" w:hAnsi="Times New Roman" w:cs="Times New Roman"/>
          <w:b/>
          <w:sz w:val="28"/>
          <w:szCs w:val="28"/>
          <w:u w:val="single"/>
          <w:lang w:eastAsia="ru-RU"/>
        </w:rPr>
      </w:pPr>
      <w:r w:rsidRPr="00E243B4">
        <w:rPr>
          <w:rFonts w:ascii="Times New Roman" w:eastAsia="Times New Roman" w:hAnsi="Times New Roman" w:cs="Times New Roman"/>
          <w:b/>
          <w:sz w:val="28"/>
          <w:szCs w:val="28"/>
          <w:u w:val="single"/>
          <w:lang w:eastAsia="ru-RU"/>
        </w:rPr>
        <w:t>Развитие социальной сферы:</w:t>
      </w:r>
    </w:p>
    <w:p w14:paraId="552AB942" w14:textId="77777777" w:rsidR="00E243B4" w:rsidRPr="00E243B4" w:rsidRDefault="00E243B4" w:rsidP="00E243B4">
      <w:pPr>
        <w:spacing w:after="0" w:line="240" w:lineRule="auto"/>
        <w:ind w:firstLine="567"/>
        <w:jc w:val="both"/>
        <w:rPr>
          <w:rFonts w:ascii="Times New Roman" w:eastAsia="Times New Roman" w:hAnsi="Times New Roman" w:cs="Times New Roman"/>
          <w:b/>
          <w:sz w:val="28"/>
          <w:szCs w:val="28"/>
          <w:u w:val="single"/>
          <w:lang w:eastAsia="ru-RU"/>
        </w:rPr>
      </w:pPr>
    </w:p>
    <w:p w14:paraId="63120E2A" w14:textId="77777777" w:rsidR="00E243B4" w:rsidRPr="00E243B4" w:rsidRDefault="00E243B4" w:rsidP="00E243B4">
      <w:pPr>
        <w:spacing w:after="0" w:line="240" w:lineRule="auto"/>
        <w:ind w:firstLine="567"/>
        <w:jc w:val="both"/>
        <w:rPr>
          <w:rFonts w:ascii="Times New Roman" w:eastAsia="Times New Roman" w:hAnsi="Times New Roman" w:cs="Times New Roman"/>
          <w:b/>
          <w:sz w:val="28"/>
          <w:szCs w:val="28"/>
          <w:u w:val="single"/>
          <w:lang w:eastAsia="ru-RU"/>
        </w:rPr>
      </w:pPr>
    </w:p>
    <w:p w14:paraId="46B63E65" w14:textId="77777777" w:rsidR="00E243B4" w:rsidRPr="00E243B4" w:rsidRDefault="00E243B4" w:rsidP="00E243B4">
      <w:pPr>
        <w:spacing w:after="0" w:line="240" w:lineRule="auto"/>
        <w:jc w:val="both"/>
        <w:rPr>
          <w:rFonts w:ascii="Times New Roman" w:eastAsia="Times New Roman" w:hAnsi="Times New Roman" w:cs="Times New Roman"/>
          <w:sz w:val="28"/>
          <w:szCs w:val="28"/>
          <w:lang w:eastAsia="ru-RU"/>
        </w:rPr>
      </w:pPr>
      <w:r w:rsidRPr="00E243B4">
        <w:rPr>
          <w:rFonts w:ascii="Times New Roman" w:eastAsia="Times New Roman" w:hAnsi="Times New Roman" w:cs="Times New Roman"/>
          <w:sz w:val="28"/>
          <w:szCs w:val="28"/>
          <w:lang w:eastAsia="ru-RU"/>
        </w:rPr>
        <w:t xml:space="preserve">На территории муниципального образования Иссадское сельское поселение находится одно образовательное учреждение, которое посещают 97 человек. По оценке 2020 год и прогнозу на 2021-2023 года посещаемость детских дошкольных и общеобразовательных школьных учреждений незначительно снизится. Также на территории муниципального образования </w:t>
      </w:r>
      <w:proofErr w:type="gramStart"/>
      <w:r w:rsidRPr="00E243B4">
        <w:rPr>
          <w:rFonts w:ascii="Times New Roman" w:eastAsia="Times New Roman" w:hAnsi="Times New Roman" w:cs="Times New Roman"/>
          <w:sz w:val="28"/>
          <w:szCs w:val="28"/>
          <w:lang w:eastAsia="ru-RU"/>
        </w:rPr>
        <w:t>находится  библиотека</w:t>
      </w:r>
      <w:proofErr w:type="gramEnd"/>
      <w:r w:rsidRPr="00E243B4">
        <w:rPr>
          <w:rFonts w:ascii="Times New Roman" w:eastAsia="Times New Roman" w:hAnsi="Times New Roman" w:cs="Times New Roman"/>
          <w:sz w:val="28"/>
          <w:szCs w:val="28"/>
          <w:lang w:eastAsia="ru-RU"/>
        </w:rPr>
        <w:t xml:space="preserve">, которую посещают 164 читателя, учреждение культурно-досугового типа – </w:t>
      </w:r>
      <w:proofErr w:type="spellStart"/>
      <w:r w:rsidRPr="00E243B4">
        <w:rPr>
          <w:rFonts w:ascii="Times New Roman" w:eastAsia="Times New Roman" w:hAnsi="Times New Roman" w:cs="Times New Roman"/>
          <w:sz w:val="28"/>
          <w:szCs w:val="28"/>
          <w:lang w:eastAsia="ru-RU"/>
        </w:rPr>
        <w:t>МБУКиС</w:t>
      </w:r>
      <w:proofErr w:type="spellEnd"/>
      <w:r w:rsidRPr="00E243B4">
        <w:rPr>
          <w:rFonts w:ascii="Times New Roman" w:eastAsia="Times New Roman" w:hAnsi="Times New Roman" w:cs="Times New Roman"/>
          <w:sz w:val="28"/>
          <w:szCs w:val="28"/>
          <w:lang w:eastAsia="ru-RU"/>
        </w:rPr>
        <w:t xml:space="preserve"> «</w:t>
      </w:r>
      <w:proofErr w:type="spellStart"/>
      <w:r w:rsidRPr="00E243B4">
        <w:rPr>
          <w:rFonts w:ascii="Times New Roman" w:eastAsia="Times New Roman" w:hAnsi="Times New Roman" w:cs="Times New Roman"/>
          <w:sz w:val="28"/>
          <w:szCs w:val="28"/>
          <w:lang w:eastAsia="ru-RU"/>
        </w:rPr>
        <w:t>Иссадский</w:t>
      </w:r>
      <w:proofErr w:type="spellEnd"/>
      <w:r w:rsidRPr="00E243B4">
        <w:rPr>
          <w:rFonts w:ascii="Times New Roman" w:eastAsia="Times New Roman" w:hAnsi="Times New Roman" w:cs="Times New Roman"/>
          <w:sz w:val="28"/>
          <w:szCs w:val="28"/>
          <w:lang w:eastAsia="ru-RU"/>
        </w:rPr>
        <w:t xml:space="preserve"> СДК», в кружках и секциях которого занимаются 112 человек из числа подростков и молодежи.</w:t>
      </w:r>
    </w:p>
    <w:p w14:paraId="58847A10" w14:textId="77777777" w:rsidR="00E243B4" w:rsidRPr="00E243B4" w:rsidRDefault="00E243B4" w:rsidP="00E243B4">
      <w:pPr>
        <w:spacing w:after="0" w:line="240" w:lineRule="auto"/>
        <w:jc w:val="both"/>
        <w:rPr>
          <w:rFonts w:ascii="Times New Roman" w:eastAsia="Times New Roman" w:hAnsi="Times New Roman" w:cs="Times New Roman"/>
          <w:sz w:val="28"/>
          <w:szCs w:val="28"/>
          <w:lang w:eastAsia="ru-RU"/>
        </w:rPr>
      </w:pPr>
    </w:p>
    <w:p w14:paraId="50A4ACD5" w14:textId="0F5C483C" w:rsidR="00554331" w:rsidRDefault="00554331" w:rsidP="00554331"/>
    <w:sectPr w:rsidR="00554331" w:rsidSect="00151E9C">
      <w:footerReference w:type="even" r:id="rId6"/>
      <w:footerReference w:type="default" r:id="rId7"/>
      <w:pgSz w:w="11906" w:h="16838"/>
      <w:pgMar w:top="1134" w:right="926" w:bottom="107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B9BB1" w14:textId="77777777" w:rsidR="000A52FD" w:rsidRDefault="00FE297B" w:rsidP="00801043">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4</w:t>
    </w:r>
    <w:r>
      <w:rPr>
        <w:rStyle w:val="a9"/>
      </w:rPr>
      <w:fldChar w:fldCharType="end"/>
    </w:r>
  </w:p>
  <w:p w14:paraId="08A0B404" w14:textId="77777777" w:rsidR="000A52FD" w:rsidRDefault="00FE297B" w:rsidP="00315C62">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88709" w14:textId="77777777" w:rsidR="000A52FD" w:rsidRDefault="00FE297B" w:rsidP="00801043">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14:paraId="6B31247B" w14:textId="77777777" w:rsidR="000A52FD" w:rsidRDefault="00FE297B" w:rsidP="00315C62">
    <w:pPr>
      <w:pStyle w:val="a7"/>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6050A7"/>
    <w:multiLevelType w:val="hybridMultilevel"/>
    <w:tmpl w:val="A9D4AB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CE0"/>
    <w:rsid w:val="00054B4B"/>
    <w:rsid w:val="00057BB1"/>
    <w:rsid w:val="00216CE0"/>
    <w:rsid w:val="002A032D"/>
    <w:rsid w:val="0043710B"/>
    <w:rsid w:val="00513CB3"/>
    <w:rsid w:val="00554331"/>
    <w:rsid w:val="00630865"/>
    <w:rsid w:val="006C313C"/>
    <w:rsid w:val="00B15970"/>
    <w:rsid w:val="00B422F2"/>
    <w:rsid w:val="00B77868"/>
    <w:rsid w:val="00B84294"/>
    <w:rsid w:val="00C21C48"/>
    <w:rsid w:val="00C23969"/>
    <w:rsid w:val="00C3644B"/>
    <w:rsid w:val="00DB61DF"/>
    <w:rsid w:val="00E243B4"/>
    <w:rsid w:val="00FD2670"/>
    <w:rsid w:val="00FE29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C4B6D"/>
  <w15:docId w15:val="{3E1DC999-8654-4425-A832-333EAB3EB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16CE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16CE0"/>
    <w:rPr>
      <w:rFonts w:ascii="Tahoma" w:hAnsi="Tahoma" w:cs="Tahoma"/>
      <w:sz w:val="16"/>
      <w:szCs w:val="16"/>
    </w:rPr>
  </w:style>
  <w:style w:type="character" w:styleId="a5">
    <w:name w:val="Hyperlink"/>
    <w:basedOn w:val="a0"/>
    <w:uiPriority w:val="99"/>
    <w:semiHidden/>
    <w:unhideWhenUsed/>
    <w:rsid w:val="002A032D"/>
    <w:rPr>
      <w:color w:val="0000FF"/>
      <w:u w:val="single"/>
    </w:rPr>
  </w:style>
  <w:style w:type="character" w:styleId="a6">
    <w:name w:val="FollowedHyperlink"/>
    <w:basedOn w:val="a0"/>
    <w:uiPriority w:val="99"/>
    <w:semiHidden/>
    <w:unhideWhenUsed/>
    <w:rsid w:val="002A032D"/>
    <w:rPr>
      <w:color w:val="800080"/>
      <w:u w:val="single"/>
    </w:rPr>
  </w:style>
  <w:style w:type="paragraph" w:customStyle="1" w:styleId="font5">
    <w:name w:val="font5"/>
    <w:basedOn w:val="a"/>
    <w:rsid w:val="002A032D"/>
    <w:pPr>
      <w:spacing w:before="100" w:beforeAutospacing="1" w:after="100" w:afterAutospacing="1" w:line="240" w:lineRule="auto"/>
    </w:pPr>
    <w:rPr>
      <w:rFonts w:ascii="Arial" w:eastAsia="Times New Roman" w:hAnsi="Arial" w:cs="Arial"/>
      <w:sz w:val="20"/>
      <w:szCs w:val="20"/>
      <w:lang w:eastAsia="ru-RU"/>
    </w:rPr>
  </w:style>
  <w:style w:type="paragraph" w:customStyle="1" w:styleId="font6">
    <w:name w:val="font6"/>
    <w:basedOn w:val="a"/>
    <w:rsid w:val="002A032D"/>
    <w:pPr>
      <w:spacing w:before="100" w:beforeAutospacing="1" w:after="100" w:afterAutospacing="1" w:line="240" w:lineRule="auto"/>
    </w:pPr>
    <w:rPr>
      <w:rFonts w:ascii="Arial" w:eastAsia="Times New Roman" w:hAnsi="Arial" w:cs="Arial"/>
      <w:b/>
      <w:bCs/>
      <w:sz w:val="20"/>
      <w:szCs w:val="20"/>
      <w:lang w:eastAsia="ru-RU"/>
    </w:rPr>
  </w:style>
  <w:style w:type="paragraph" w:customStyle="1" w:styleId="xl66">
    <w:name w:val="xl66"/>
    <w:basedOn w:val="a"/>
    <w:rsid w:val="002A032D"/>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2A032D"/>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2A03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Arial" w:eastAsia="Times New Roman" w:hAnsi="Arial" w:cs="Arial"/>
      <w:sz w:val="20"/>
      <w:szCs w:val="20"/>
      <w:lang w:eastAsia="ru-RU"/>
    </w:rPr>
  </w:style>
  <w:style w:type="paragraph" w:customStyle="1" w:styleId="xl69">
    <w:name w:val="xl69"/>
    <w:basedOn w:val="a"/>
    <w:rsid w:val="002A03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0"/>
      <w:szCs w:val="20"/>
      <w:lang w:eastAsia="ru-RU"/>
    </w:rPr>
  </w:style>
  <w:style w:type="paragraph" w:customStyle="1" w:styleId="xl70">
    <w:name w:val="xl70"/>
    <w:basedOn w:val="a"/>
    <w:rsid w:val="002A03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0"/>
      <w:szCs w:val="20"/>
      <w:lang w:eastAsia="ru-RU"/>
    </w:rPr>
  </w:style>
  <w:style w:type="paragraph" w:customStyle="1" w:styleId="xl71">
    <w:name w:val="xl71"/>
    <w:basedOn w:val="a"/>
    <w:rsid w:val="002A03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72">
    <w:name w:val="xl72"/>
    <w:basedOn w:val="a"/>
    <w:rsid w:val="002A03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u w:val="single"/>
      <w:lang w:eastAsia="ru-RU"/>
    </w:rPr>
  </w:style>
  <w:style w:type="paragraph" w:customStyle="1" w:styleId="xl73">
    <w:name w:val="xl73"/>
    <w:basedOn w:val="a"/>
    <w:rsid w:val="002A03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74">
    <w:name w:val="xl74"/>
    <w:basedOn w:val="a"/>
    <w:rsid w:val="002A03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20"/>
      <w:szCs w:val="20"/>
      <w:lang w:eastAsia="ru-RU"/>
    </w:rPr>
  </w:style>
  <w:style w:type="paragraph" w:customStyle="1" w:styleId="xl75">
    <w:name w:val="xl75"/>
    <w:basedOn w:val="a"/>
    <w:rsid w:val="002A032D"/>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76">
    <w:name w:val="xl76"/>
    <w:basedOn w:val="a"/>
    <w:rsid w:val="002A03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77">
    <w:name w:val="xl77"/>
    <w:basedOn w:val="a"/>
    <w:rsid w:val="002A032D"/>
    <w:pPr>
      <w:spacing w:before="100" w:beforeAutospacing="1" w:after="100" w:afterAutospacing="1" w:line="240" w:lineRule="auto"/>
      <w:textAlignment w:val="top"/>
    </w:pPr>
    <w:rPr>
      <w:rFonts w:ascii="Arial" w:eastAsia="Times New Roman" w:hAnsi="Arial" w:cs="Arial"/>
      <w:sz w:val="20"/>
      <w:szCs w:val="20"/>
      <w:u w:val="single"/>
      <w:lang w:eastAsia="ru-RU"/>
    </w:rPr>
  </w:style>
  <w:style w:type="paragraph" w:customStyle="1" w:styleId="xl78">
    <w:name w:val="xl78"/>
    <w:basedOn w:val="a"/>
    <w:rsid w:val="002A03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79">
    <w:name w:val="xl79"/>
    <w:basedOn w:val="a"/>
    <w:rsid w:val="002A032D"/>
    <w:pPr>
      <w:shd w:val="clear" w:color="000000" w:fill="FFFFFF"/>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80">
    <w:name w:val="xl80"/>
    <w:basedOn w:val="a"/>
    <w:rsid w:val="002A03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81">
    <w:name w:val="xl81"/>
    <w:basedOn w:val="a"/>
    <w:rsid w:val="002A032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82">
    <w:name w:val="xl82"/>
    <w:basedOn w:val="a"/>
    <w:rsid w:val="002A03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83">
    <w:name w:val="xl83"/>
    <w:basedOn w:val="a"/>
    <w:rsid w:val="002A03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84">
    <w:name w:val="xl84"/>
    <w:basedOn w:val="a"/>
    <w:rsid w:val="002A03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0"/>
      <w:szCs w:val="20"/>
      <w:lang w:eastAsia="ru-RU"/>
    </w:rPr>
  </w:style>
  <w:style w:type="paragraph" w:customStyle="1" w:styleId="xl85">
    <w:name w:val="xl85"/>
    <w:basedOn w:val="a"/>
    <w:rsid w:val="002A03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86">
    <w:name w:val="xl86"/>
    <w:basedOn w:val="a"/>
    <w:rsid w:val="002A03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87">
    <w:name w:val="xl87"/>
    <w:basedOn w:val="a"/>
    <w:rsid w:val="002A032D"/>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88">
    <w:name w:val="xl88"/>
    <w:basedOn w:val="a"/>
    <w:rsid w:val="002A03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89">
    <w:name w:val="xl89"/>
    <w:basedOn w:val="a"/>
    <w:rsid w:val="002A03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90">
    <w:name w:val="xl90"/>
    <w:basedOn w:val="a"/>
    <w:rsid w:val="002A032D"/>
    <w:pPr>
      <w:pBdr>
        <w:top w:val="single" w:sz="4" w:space="0" w:color="auto"/>
        <w:left w:val="single" w:sz="4" w:space="14" w:color="auto"/>
        <w:bottom w:val="single" w:sz="4" w:space="0" w:color="auto"/>
        <w:right w:val="single" w:sz="4" w:space="0" w:color="auto"/>
      </w:pBdr>
      <w:shd w:val="clear" w:color="000000" w:fill="FFFFFF"/>
      <w:spacing w:before="100" w:beforeAutospacing="1" w:after="100" w:afterAutospacing="1" w:line="240" w:lineRule="auto"/>
      <w:ind w:firstLineChars="200" w:firstLine="200"/>
      <w:textAlignment w:val="top"/>
    </w:pPr>
    <w:rPr>
      <w:rFonts w:ascii="Arial" w:eastAsia="Times New Roman" w:hAnsi="Arial" w:cs="Arial"/>
      <w:sz w:val="20"/>
      <w:szCs w:val="20"/>
      <w:lang w:eastAsia="ru-RU"/>
    </w:rPr>
  </w:style>
  <w:style w:type="paragraph" w:customStyle="1" w:styleId="xl91">
    <w:name w:val="xl91"/>
    <w:basedOn w:val="a"/>
    <w:rsid w:val="002A032D"/>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textAlignment w:val="top"/>
    </w:pPr>
    <w:rPr>
      <w:rFonts w:ascii="Arial" w:eastAsia="Times New Roman" w:hAnsi="Arial" w:cs="Arial"/>
      <w:sz w:val="20"/>
      <w:szCs w:val="20"/>
      <w:lang w:eastAsia="ru-RU"/>
    </w:rPr>
  </w:style>
  <w:style w:type="paragraph" w:customStyle="1" w:styleId="xl92">
    <w:name w:val="xl92"/>
    <w:basedOn w:val="a"/>
    <w:rsid w:val="002A032D"/>
    <w:pPr>
      <w:pBdr>
        <w:top w:val="single" w:sz="4" w:space="0" w:color="auto"/>
        <w:left w:val="single" w:sz="4" w:space="27" w:color="auto"/>
        <w:bottom w:val="single" w:sz="4" w:space="0" w:color="auto"/>
        <w:right w:val="single" w:sz="4" w:space="0" w:color="auto"/>
      </w:pBdr>
      <w:spacing w:before="100" w:beforeAutospacing="1" w:after="100" w:afterAutospacing="1" w:line="240" w:lineRule="auto"/>
      <w:ind w:firstLineChars="400" w:firstLine="400"/>
      <w:textAlignment w:val="top"/>
    </w:pPr>
    <w:rPr>
      <w:rFonts w:ascii="Arial" w:eastAsia="Times New Roman" w:hAnsi="Arial" w:cs="Arial"/>
      <w:sz w:val="20"/>
      <w:szCs w:val="20"/>
      <w:lang w:eastAsia="ru-RU"/>
    </w:rPr>
  </w:style>
  <w:style w:type="paragraph" w:customStyle="1" w:styleId="xl93">
    <w:name w:val="xl93"/>
    <w:basedOn w:val="a"/>
    <w:rsid w:val="002A032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94">
    <w:name w:val="xl94"/>
    <w:basedOn w:val="a"/>
    <w:rsid w:val="002A032D"/>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5">
    <w:name w:val="xl95"/>
    <w:basedOn w:val="a"/>
    <w:rsid w:val="002A03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6">
    <w:name w:val="xl96"/>
    <w:basedOn w:val="a"/>
    <w:rsid w:val="002A032D"/>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7">
    <w:name w:val="xl97"/>
    <w:basedOn w:val="a"/>
    <w:rsid w:val="002A032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top"/>
    </w:pPr>
    <w:rPr>
      <w:rFonts w:ascii="Arial" w:eastAsia="Times New Roman" w:hAnsi="Arial" w:cs="Arial"/>
      <w:b/>
      <w:bCs/>
      <w:sz w:val="20"/>
      <w:szCs w:val="20"/>
      <w:lang w:eastAsia="ru-RU"/>
    </w:rPr>
  </w:style>
  <w:style w:type="paragraph" w:customStyle="1" w:styleId="xl98">
    <w:name w:val="xl98"/>
    <w:basedOn w:val="a"/>
    <w:rsid w:val="002A032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both"/>
      <w:textAlignment w:val="top"/>
    </w:pPr>
    <w:rPr>
      <w:rFonts w:ascii="Arial" w:eastAsia="Times New Roman" w:hAnsi="Arial" w:cs="Arial"/>
      <w:b/>
      <w:bCs/>
      <w:sz w:val="20"/>
      <w:szCs w:val="20"/>
      <w:lang w:eastAsia="ru-RU"/>
    </w:rPr>
  </w:style>
  <w:style w:type="paragraph" w:customStyle="1" w:styleId="xl99">
    <w:name w:val="xl99"/>
    <w:basedOn w:val="a"/>
    <w:rsid w:val="002A032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top"/>
    </w:pPr>
    <w:rPr>
      <w:rFonts w:ascii="Arial" w:eastAsia="Times New Roman" w:hAnsi="Arial" w:cs="Arial"/>
      <w:b/>
      <w:bCs/>
      <w:sz w:val="20"/>
      <w:szCs w:val="20"/>
      <w:lang w:eastAsia="ru-RU"/>
    </w:rPr>
  </w:style>
  <w:style w:type="paragraph" w:customStyle="1" w:styleId="xl100">
    <w:name w:val="xl100"/>
    <w:basedOn w:val="a"/>
    <w:rsid w:val="002A032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top"/>
    </w:pPr>
    <w:rPr>
      <w:rFonts w:ascii="Arial" w:eastAsia="Times New Roman" w:hAnsi="Arial" w:cs="Arial"/>
      <w:b/>
      <w:bCs/>
      <w:sz w:val="20"/>
      <w:szCs w:val="20"/>
      <w:lang w:eastAsia="ru-RU"/>
    </w:rPr>
  </w:style>
  <w:style w:type="paragraph" w:customStyle="1" w:styleId="xl101">
    <w:name w:val="xl101"/>
    <w:basedOn w:val="a"/>
    <w:rsid w:val="002A032D"/>
    <w:pPr>
      <w:shd w:val="clear" w:color="000000" w:fill="C5D9F1"/>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2">
    <w:name w:val="xl102"/>
    <w:basedOn w:val="a"/>
    <w:rsid w:val="002A03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3">
    <w:name w:val="xl103"/>
    <w:basedOn w:val="a"/>
    <w:rsid w:val="002A032D"/>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top"/>
    </w:pPr>
    <w:rPr>
      <w:rFonts w:ascii="Arial" w:eastAsia="Times New Roman" w:hAnsi="Arial" w:cs="Arial"/>
      <w:b/>
      <w:bCs/>
      <w:i/>
      <w:iCs/>
      <w:sz w:val="20"/>
      <w:szCs w:val="20"/>
      <w:lang w:eastAsia="ru-RU"/>
    </w:rPr>
  </w:style>
  <w:style w:type="paragraph" w:customStyle="1" w:styleId="xl104">
    <w:name w:val="xl104"/>
    <w:basedOn w:val="a"/>
    <w:rsid w:val="002A032D"/>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both"/>
      <w:textAlignment w:val="top"/>
    </w:pPr>
    <w:rPr>
      <w:rFonts w:ascii="Arial" w:eastAsia="Times New Roman" w:hAnsi="Arial" w:cs="Arial"/>
      <w:b/>
      <w:bCs/>
      <w:i/>
      <w:iCs/>
      <w:sz w:val="20"/>
      <w:szCs w:val="20"/>
      <w:lang w:eastAsia="ru-RU"/>
    </w:rPr>
  </w:style>
  <w:style w:type="paragraph" w:customStyle="1" w:styleId="xl105">
    <w:name w:val="xl105"/>
    <w:basedOn w:val="a"/>
    <w:rsid w:val="002A032D"/>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top"/>
    </w:pPr>
    <w:rPr>
      <w:rFonts w:ascii="Arial" w:eastAsia="Times New Roman" w:hAnsi="Arial" w:cs="Arial"/>
      <w:b/>
      <w:bCs/>
      <w:i/>
      <w:iCs/>
      <w:sz w:val="20"/>
      <w:szCs w:val="20"/>
      <w:lang w:eastAsia="ru-RU"/>
    </w:rPr>
  </w:style>
  <w:style w:type="paragraph" w:customStyle="1" w:styleId="xl106">
    <w:name w:val="xl106"/>
    <w:basedOn w:val="a"/>
    <w:rsid w:val="002A032D"/>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top"/>
    </w:pPr>
    <w:rPr>
      <w:rFonts w:ascii="Arial" w:eastAsia="Times New Roman" w:hAnsi="Arial" w:cs="Arial"/>
      <w:b/>
      <w:bCs/>
      <w:i/>
      <w:iCs/>
      <w:sz w:val="20"/>
      <w:szCs w:val="20"/>
      <w:lang w:eastAsia="ru-RU"/>
    </w:rPr>
  </w:style>
  <w:style w:type="paragraph" w:customStyle="1" w:styleId="xl107">
    <w:name w:val="xl107"/>
    <w:basedOn w:val="a"/>
    <w:rsid w:val="002A032D"/>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108">
    <w:name w:val="xl108"/>
    <w:basedOn w:val="a"/>
    <w:rsid w:val="002A032D"/>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top"/>
    </w:pPr>
    <w:rPr>
      <w:rFonts w:ascii="Arial" w:eastAsia="Times New Roman" w:hAnsi="Arial" w:cs="Arial"/>
      <w:b/>
      <w:bCs/>
      <w:sz w:val="20"/>
      <w:szCs w:val="20"/>
      <w:lang w:eastAsia="ru-RU"/>
    </w:rPr>
  </w:style>
  <w:style w:type="paragraph" w:customStyle="1" w:styleId="xl109">
    <w:name w:val="xl109"/>
    <w:basedOn w:val="a"/>
    <w:rsid w:val="002A032D"/>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both"/>
      <w:textAlignment w:val="top"/>
    </w:pPr>
    <w:rPr>
      <w:rFonts w:ascii="Arial" w:eastAsia="Times New Roman" w:hAnsi="Arial" w:cs="Arial"/>
      <w:b/>
      <w:bCs/>
      <w:sz w:val="20"/>
      <w:szCs w:val="20"/>
      <w:lang w:eastAsia="ru-RU"/>
    </w:rPr>
  </w:style>
  <w:style w:type="paragraph" w:customStyle="1" w:styleId="xl110">
    <w:name w:val="xl110"/>
    <w:basedOn w:val="a"/>
    <w:rsid w:val="002A032D"/>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top"/>
    </w:pPr>
    <w:rPr>
      <w:rFonts w:ascii="Arial" w:eastAsia="Times New Roman" w:hAnsi="Arial" w:cs="Arial"/>
      <w:b/>
      <w:bCs/>
      <w:sz w:val="20"/>
      <w:szCs w:val="20"/>
      <w:lang w:eastAsia="ru-RU"/>
    </w:rPr>
  </w:style>
  <w:style w:type="paragraph" w:customStyle="1" w:styleId="xl111">
    <w:name w:val="xl111"/>
    <w:basedOn w:val="a"/>
    <w:rsid w:val="002A032D"/>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top"/>
    </w:pPr>
    <w:rPr>
      <w:rFonts w:ascii="Arial" w:eastAsia="Times New Roman" w:hAnsi="Arial" w:cs="Arial"/>
      <w:b/>
      <w:bCs/>
      <w:sz w:val="20"/>
      <w:szCs w:val="20"/>
      <w:lang w:eastAsia="ru-RU"/>
    </w:rPr>
  </w:style>
  <w:style w:type="paragraph" w:customStyle="1" w:styleId="xl112">
    <w:name w:val="xl112"/>
    <w:basedOn w:val="a"/>
    <w:rsid w:val="002A03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0"/>
      <w:szCs w:val="20"/>
      <w:lang w:eastAsia="ru-RU"/>
    </w:rPr>
  </w:style>
  <w:style w:type="paragraph" w:customStyle="1" w:styleId="xl113">
    <w:name w:val="xl113"/>
    <w:basedOn w:val="a"/>
    <w:rsid w:val="002A03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20"/>
      <w:szCs w:val="20"/>
      <w:lang w:eastAsia="ru-RU"/>
    </w:rPr>
  </w:style>
  <w:style w:type="paragraph" w:customStyle="1" w:styleId="xl114">
    <w:name w:val="xl114"/>
    <w:basedOn w:val="a"/>
    <w:rsid w:val="002A03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115">
    <w:name w:val="xl115"/>
    <w:basedOn w:val="a"/>
    <w:rsid w:val="002A03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20"/>
      <w:szCs w:val="20"/>
      <w:lang w:eastAsia="ru-RU"/>
    </w:rPr>
  </w:style>
  <w:style w:type="paragraph" w:customStyle="1" w:styleId="xl116">
    <w:name w:val="xl116"/>
    <w:basedOn w:val="a"/>
    <w:rsid w:val="002A03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117">
    <w:name w:val="xl117"/>
    <w:basedOn w:val="a"/>
    <w:rsid w:val="002A032D"/>
    <w:pPr>
      <w:shd w:val="clear" w:color="000000" w:fill="D9D9D9"/>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18">
    <w:name w:val="xl118"/>
    <w:basedOn w:val="a"/>
    <w:rsid w:val="002A032D"/>
    <w:pP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19">
    <w:name w:val="xl119"/>
    <w:basedOn w:val="a"/>
    <w:rsid w:val="002A032D"/>
    <w:pPr>
      <w:spacing w:before="100" w:beforeAutospacing="1" w:after="100" w:afterAutospacing="1" w:line="240" w:lineRule="auto"/>
      <w:jc w:val="center"/>
      <w:textAlignment w:val="center"/>
    </w:pPr>
    <w:rPr>
      <w:rFonts w:ascii="Times New Roman" w:eastAsia="Times New Roman" w:hAnsi="Times New Roman" w:cs="Times New Roman"/>
      <w:b/>
      <w:bCs/>
      <w:color w:val="FF0000"/>
      <w:sz w:val="28"/>
      <w:szCs w:val="28"/>
      <w:lang w:eastAsia="ru-RU"/>
    </w:rPr>
  </w:style>
  <w:style w:type="paragraph" w:customStyle="1" w:styleId="xl120">
    <w:name w:val="xl120"/>
    <w:basedOn w:val="a"/>
    <w:rsid w:val="002A03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21">
    <w:name w:val="xl121"/>
    <w:basedOn w:val="a"/>
    <w:rsid w:val="002A03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lang w:eastAsia="ru-RU"/>
    </w:rPr>
  </w:style>
  <w:style w:type="paragraph" w:styleId="a7">
    <w:name w:val="footer"/>
    <w:basedOn w:val="a"/>
    <w:link w:val="a8"/>
    <w:rsid w:val="00E243B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rsid w:val="00E243B4"/>
    <w:rPr>
      <w:rFonts w:ascii="Times New Roman" w:eastAsia="Times New Roman" w:hAnsi="Times New Roman" w:cs="Times New Roman"/>
      <w:sz w:val="24"/>
      <w:szCs w:val="24"/>
      <w:lang w:eastAsia="ru-RU"/>
    </w:rPr>
  </w:style>
  <w:style w:type="character" w:styleId="a9">
    <w:name w:val="page number"/>
    <w:basedOn w:val="a0"/>
    <w:rsid w:val="00E243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2282951">
      <w:bodyDiv w:val="1"/>
      <w:marLeft w:val="0"/>
      <w:marRight w:val="0"/>
      <w:marTop w:val="0"/>
      <w:marBottom w:val="0"/>
      <w:divBdr>
        <w:top w:val="none" w:sz="0" w:space="0" w:color="auto"/>
        <w:left w:val="none" w:sz="0" w:space="0" w:color="auto"/>
        <w:bottom w:val="none" w:sz="0" w:space="0" w:color="auto"/>
        <w:right w:val="none" w:sz="0" w:space="0" w:color="auto"/>
      </w:divBdr>
    </w:div>
    <w:div w:id="212488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3566</Words>
  <Characters>20332</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Ира</dc:creator>
  <cp:lastModifiedBy>I A</cp:lastModifiedBy>
  <cp:revision>2</cp:revision>
  <cp:lastPrinted>2020-11-09T12:50:00Z</cp:lastPrinted>
  <dcterms:created xsi:type="dcterms:W3CDTF">2020-11-17T11:48:00Z</dcterms:created>
  <dcterms:modified xsi:type="dcterms:W3CDTF">2020-11-17T11:48:00Z</dcterms:modified>
</cp:coreProperties>
</file>