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C3028A">
        <w:rPr>
          <w:b/>
          <w:sz w:val="26"/>
          <w:szCs w:val="26"/>
        </w:rPr>
        <w:t>5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60534">
        <w:rPr>
          <w:b/>
          <w:sz w:val="26"/>
          <w:szCs w:val="26"/>
        </w:rPr>
        <w:t>30.11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3028A" w:rsidRPr="00C3028A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 xml:space="preserve">О временном запрете выхода граждан </w:t>
      </w:r>
      <w:r w:rsidRPr="00C3028A">
        <w:rPr>
          <w:b/>
          <w:sz w:val="26"/>
          <w:szCs w:val="26"/>
        </w:rPr>
        <w:t>на ледовое покрытие водных объектов</w:t>
      </w:r>
      <w:r w:rsidRPr="00C3028A">
        <w:rPr>
          <w:b/>
          <w:bCs/>
          <w:sz w:val="26"/>
          <w:szCs w:val="26"/>
        </w:rPr>
        <w:t xml:space="preserve"> </w:t>
      </w:r>
    </w:p>
    <w:p w:rsidR="00C3028A" w:rsidRPr="00C3028A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 xml:space="preserve">на территории муниципального образования  Иссадское сельское поселение </w:t>
      </w:r>
    </w:p>
    <w:p w:rsidR="001B7560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>Волховского муниципального района Ленинградской области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C3028A" w:rsidRPr="00C3028A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 xml:space="preserve">О временном запрете выхода граждан </w:t>
      </w:r>
      <w:r w:rsidRPr="00C3028A">
        <w:rPr>
          <w:b/>
          <w:sz w:val="26"/>
          <w:szCs w:val="26"/>
        </w:rPr>
        <w:t>на ледовое покрытие водных объектов</w:t>
      </w:r>
      <w:r w:rsidRPr="00C3028A">
        <w:rPr>
          <w:b/>
          <w:bCs/>
          <w:sz w:val="26"/>
          <w:szCs w:val="26"/>
        </w:rPr>
        <w:t xml:space="preserve"> </w:t>
      </w:r>
    </w:p>
    <w:p w:rsidR="00C3028A" w:rsidRPr="00C3028A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 xml:space="preserve">на территории муниципального образования  Иссадское сельское поселение </w:t>
      </w:r>
    </w:p>
    <w:p w:rsidR="00C3028A" w:rsidRDefault="00C3028A" w:rsidP="00C3028A">
      <w:pPr>
        <w:rPr>
          <w:b/>
          <w:bCs/>
          <w:sz w:val="26"/>
          <w:szCs w:val="26"/>
        </w:rPr>
      </w:pPr>
      <w:r w:rsidRPr="00C3028A">
        <w:rPr>
          <w:b/>
          <w:bCs/>
          <w:sz w:val="26"/>
          <w:szCs w:val="26"/>
        </w:rPr>
        <w:t>Волховского муниципального района Ленинградской области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60534">
        <w:rPr>
          <w:b w:val="0"/>
          <w:sz w:val="26"/>
          <w:szCs w:val="26"/>
        </w:rPr>
        <w:t>23 ноября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60534">
        <w:rPr>
          <w:b w:val="0"/>
          <w:sz w:val="26"/>
          <w:szCs w:val="26"/>
        </w:rPr>
        <w:t>30</w:t>
      </w:r>
      <w:r w:rsidR="001B7560">
        <w:rPr>
          <w:b w:val="0"/>
          <w:sz w:val="26"/>
          <w:szCs w:val="26"/>
        </w:rPr>
        <w:t xml:space="preserve"> ноября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5E" w:rsidRDefault="0003695E" w:rsidP="001A2E4E">
      <w:r>
        <w:separator/>
      </w:r>
    </w:p>
  </w:endnote>
  <w:endnote w:type="continuationSeparator" w:id="1">
    <w:p w:rsidR="0003695E" w:rsidRDefault="0003695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5E" w:rsidRDefault="0003695E" w:rsidP="001A2E4E">
      <w:r>
        <w:separator/>
      </w:r>
    </w:p>
  </w:footnote>
  <w:footnote w:type="continuationSeparator" w:id="1">
    <w:p w:rsidR="0003695E" w:rsidRDefault="0003695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2023-07-28T07:54:00Z</cp:lastPrinted>
  <dcterms:created xsi:type="dcterms:W3CDTF">2023-07-28T07:55:00Z</dcterms:created>
  <dcterms:modified xsi:type="dcterms:W3CDTF">2023-07-28T07:55:00Z</dcterms:modified>
</cp:coreProperties>
</file>