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50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94448">
        <w:rPr>
          <w:b/>
          <w:sz w:val="26"/>
          <w:szCs w:val="26"/>
        </w:rPr>
        <w:t>11</w:t>
      </w:r>
      <w:r w:rsidR="005862E9" w:rsidRPr="00EC73D7">
        <w:rPr>
          <w:b/>
          <w:sz w:val="26"/>
          <w:szCs w:val="26"/>
        </w:rPr>
        <w:t>.</w:t>
      </w:r>
      <w:r w:rsidR="00B866ED">
        <w:rPr>
          <w:b/>
          <w:sz w:val="26"/>
          <w:szCs w:val="26"/>
        </w:rPr>
        <w:t>10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22599" w:rsidRPr="00922599" w:rsidRDefault="00922599" w:rsidP="00922599">
      <w:pPr>
        <w:pStyle w:val="a5"/>
        <w:tabs>
          <w:tab w:val="left" w:pos="7088"/>
        </w:tabs>
        <w:jc w:val="both"/>
        <w:rPr>
          <w:b/>
          <w:sz w:val="26"/>
          <w:szCs w:val="26"/>
        </w:rPr>
      </w:pPr>
      <w:r w:rsidRPr="00922599">
        <w:rPr>
          <w:b/>
          <w:sz w:val="26"/>
          <w:szCs w:val="26"/>
        </w:rPr>
        <w:t xml:space="preserve">Об утверждении </w:t>
      </w:r>
      <w:r w:rsidRPr="00922599">
        <w:rPr>
          <w:b/>
          <w:bCs/>
          <w:sz w:val="26"/>
          <w:szCs w:val="26"/>
        </w:rPr>
        <w:t xml:space="preserve">административного регламентапо предоставлению муниципальной услуги </w:t>
      </w:r>
      <w:r w:rsidRPr="00922599">
        <w:rPr>
          <w:b/>
          <w:sz w:val="26"/>
          <w:szCs w:val="26"/>
        </w:rPr>
        <w:t xml:space="preserve">«Выдача специального разрешения на движение по автомобильным дорогам местного значения тяжеловесного транспортного средства, масса которого с грузом или без груза и(или) нагрузка на ось которого </w:t>
      </w:r>
      <w:r w:rsidRPr="00922599">
        <w:rPr>
          <w:b/>
          <w:sz w:val="26"/>
          <w:szCs w:val="26"/>
          <w:highlight w:val="yellow"/>
        </w:rPr>
        <w:t>более чем на десять процентов</w:t>
      </w:r>
      <w:r w:rsidRPr="00922599">
        <w:rPr>
          <w:b/>
          <w:sz w:val="26"/>
          <w:szCs w:val="26"/>
        </w:rPr>
        <w:t xml:space="preserve"> превышают допустимую массу транспортного средства и(или) допустимую нагрузку на ось, и(или) крупногабаритного транспортного средства в случаях, предусмотренных Федеральным законом от 8 ноября 2007 года № 257-ФЗ «Об автомобильных дорогах и о дорожной деятельности и о внесении изменений в отдельные законодательные акты Российской Федерации»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22599" w:rsidRPr="00922599" w:rsidRDefault="0017360C" w:rsidP="00922599">
      <w:pPr>
        <w:pStyle w:val="a5"/>
        <w:tabs>
          <w:tab w:val="left" w:pos="7088"/>
        </w:tabs>
        <w:jc w:val="both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22599" w:rsidRPr="00922599">
        <w:rPr>
          <w:b/>
          <w:sz w:val="26"/>
          <w:szCs w:val="26"/>
        </w:rPr>
        <w:t xml:space="preserve">Об утверждении </w:t>
      </w:r>
      <w:r w:rsidR="00922599" w:rsidRPr="00922599">
        <w:rPr>
          <w:b/>
          <w:bCs/>
          <w:sz w:val="26"/>
          <w:szCs w:val="26"/>
        </w:rPr>
        <w:t xml:space="preserve">административного регламентапо предоставлению муниципальной услуги </w:t>
      </w:r>
      <w:r w:rsidR="00922599" w:rsidRPr="00922599">
        <w:rPr>
          <w:b/>
          <w:sz w:val="26"/>
          <w:szCs w:val="26"/>
        </w:rPr>
        <w:t xml:space="preserve">«Выдача специального разрешения на движение по автомобильным дорогам местного значения тяжеловесного транспортного средства, масса которого с грузом или без груза и(или) нагрузка на ось которого </w:t>
      </w:r>
      <w:r w:rsidR="00922599" w:rsidRPr="00922599">
        <w:rPr>
          <w:b/>
          <w:sz w:val="26"/>
          <w:szCs w:val="26"/>
          <w:highlight w:val="yellow"/>
        </w:rPr>
        <w:t>более чем на десять процентов</w:t>
      </w:r>
      <w:r w:rsidR="00922599" w:rsidRPr="00922599">
        <w:rPr>
          <w:b/>
          <w:sz w:val="26"/>
          <w:szCs w:val="26"/>
        </w:rPr>
        <w:t xml:space="preserve"> превышают допустимую массу транспортного средства и(или) допустимую нагрузку на ось, и(или) крупногабаритного транспортного средства в случаях, предусмотренных Федеральным законом от 8 ноября 2007 года № 257-ФЗ «Об автомобильных дорогах и о дорожной деятельности и о внесении изменений в отдельные законодательные акты Российской Федерации»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94448">
        <w:rPr>
          <w:b w:val="0"/>
          <w:sz w:val="26"/>
          <w:szCs w:val="26"/>
        </w:rPr>
        <w:t>0</w:t>
      </w:r>
      <w:r w:rsidR="00922599">
        <w:rPr>
          <w:b w:val="0"/>
          <w:sz w:val="26"/>
          <w:szCs w:val="26"/>
        </w:rPr>
        <w:t>5</w:t>
      </w:r>
      <w:r w:rsidR="00294448">
        <w:rPr>
          <w:b w:val="0"/>
          <w:sz w:val="26"/>
          <w:szCs w:val="26"/>
        </w:rPr>
        <w:t xml:space="preserve"> октября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lastRenderedPageBreak/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94448">
        <w:rPr>
          <w:b w:val="0"/>
          <w:sz w:val="26"/>
          <w:szCs w:val="26"/>
        </w:rPr>
        <w:t>11</w:t>
      </w:r>
      <w:r w:rsidR="00B866ED">
        <w:rPr>
          <w:b w:val="0"/>
          <w:sz w:val="26"/>
          <w:szCs w:val="26"/>
        </w:rPr>
        <w:t xml:space="preserve"> октября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A7E" w:rsidRDefault="002C3A7E" w:rsidP="001A2E4E">
      <w:r>
        <w:separator/>
      </w:r>
    </w:p>
  </w:endnote>
  <w:endnote w:type="continuationSeparator" w:id="1">
    <w:p w:rsidR="002C3A7E" w:rsidRDefault="002C3A7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A7E" w:rsidRDefault="002C3A7E" w:rsidP="001A2E4E">
      <w:r>
        <w:separator/>
      </w:r>
    </w:p>
  </w:footnote>
  <w:footnote w:type="continuationSeparator" w:id="1">
    <w:p w:rsidR="002C3A7E" w:rsidRDefault="002C3A7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2023-07-27T14:29:00Z</cp:lastPrinted>
  <dcterms:created xsi:type="dcterms:W3CDTF">2023-07-27T14:29:00Z</dcterms:created>
  <dcterms:modified xsi:type="dcterms:W3CDTF">2023-07-27T14:29:00Z</dcterms:modified>
</cp:coreProperties>
</file>