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47" w:rsidRPr="00F15D47" w:rsidRDefault="00F15D47" w:rsidP="00F15D47">
      <w:pPr>
        <w:jc w:val="center"/>
        <w:rPr>
          <w:b/>
        </w:rPr>
      </w:pPr>
      <w:r w:rsidRPr="00F15D47">
        <w:rPr>
          <w:b/>
          <w:color w:val="000000"/>
          <w:sz w:val="24"/>
          <w:szCs w:val="24"/>
        </w:rPr>
        <w:t>ЕЖЕДНЕВНЫЙ ПРОГНОЗ</w:t>
      </w:r>
      <w:bookmarkStart w:id="0" w:name="_GoBack"/>
      <w:bookmarkEnd w:id="0"/>
    </w:p>
    <w:p w:rsidR="00F15D47" w:rsidRDefault="00F15D47" w:rsidP="00F15D47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F15D47" w:rsidRDefault="00F15D47" w:rsidP="00F15D47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25 мая 2023 г.</w:t>
      </w:r>
    </w:p>
    <w:p w:rsidR="00F15D47" w:rsidRDefault="00F15D47" w:rsidP="00F15D47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10"/>
          <w:i/>
          <w:color w:val="000000"/>
          <w:sz w:val="24"/>
          <w:szCs w:val="24"/>
        </w:rPr>
        <w:t>(</w:t>
      </w:r>
      <w:proofErr w:type="gramStart"/>
      <w:r>
        <w:rPr>
          <w:rFonts w:eastAsia="font310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10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10"/>
          <w:i/>
          <w:color w:val="000000"/>
          <w:sz w:val="24"/>
          <w:szCs w:val="24"/>
        </w:rPr>
        <w:t xml:space="preserve">") </w:t>
      </w:r>
    </w:p>
    <w:p w:rsidR="00F15D47" w:rsidRDefault="00F15D47" w:rsidP="00F15D47">
      <w:pPr>
        <w:ind w:firstLine="567"/>
        <w:jc w:val="both"/>
        <w:rPr>
          <w:color w:val="000000"/>
          <w:shd w:val="clear" w:color="auto" w:fill="FFFF00"/>
        </w:rPr>
      </w:pPr>
    </w:p>
    <w:p w:rsidR="00F15D47" w:rsidRDefault="00F15D47" w:rsidP="00F15D47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F15D47" w:rsidRDefault="00F15D47" w:rsidP="00F15D47">
      <w:pPr>
        <w:pStyle w:val="Web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Облачно с прояснениями. Ночью местами кратковременный дождь. Во второй половине дня в большинстве районов кратковременный дождь, в отдельных районах с грозой. Ветер ночью южный, юго-западный 2-7 м/с, днем юго-западный, западный 7-12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,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при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грозе порывы 15-18 м/с. Температура воздуха ночью +6...+11 гр., днем +20...+25 гр. Атмосферное давление ночью существенно не изменится, днем будет понижаться. </w:t>
      </w:r>
    </w:p>
    <w:p w:rsidR="00F15D47" w:rsidRDefault="00F15D47" w:rsidP="00F15D47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: 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при грозе порывы ветра 15-18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</w:p>
    <w:p w:rsidR="00F15D47" w:rsidRDefault="00F15D47" w:rsidP="00F15D47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F15D47" w:rsidRDefault="00F15D47" w:rsidP="00F15D4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Агрометеорологическая обстановка: </w:t>
      </w:r>
      <w:r>
        <w:rPr>
          <w:rFonts w:eastAsia="Arial Unicode MS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в норме.</w:t>
      </w:r>
    </w:p>
    <w:p w:rsidR="00F15D47" w:rsidRDefault="00F15D47" w:rsidP="00F15D47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F15D47" w:rsidRDefault="00F15D47" w:rsidP="00F15D47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F15D47" w:rsidRDefault="00F15D47" w:rsidP="00F15D47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F15D47" w:rsidRDefault="00F15D47" w:rsidP="00F15D47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F15D47" w:rsidRDefault="00F15D47" w:rsidP="00F15D47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F15D47" w:rsidRDefault="00F15D47" w:rsidP="00F15D47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4" w:name="OLE_LINK71"/>
      <w:bookmarkStart w:id="5" w:name="OLE_LINK81"/>
      <w:bookmarkStart w:id="6" w:name="OLE_LINK9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4"/>
      <w:bookmarkEnd w:id="5"/>
      <w:bookmarkEnd w:id="6"/>
    </w:p>
    <w:p w:rsidR="00F15D47" w:rsidRDefault="00F15D47" w:rsidP="00F15D47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F15D47" w:rsidRDefault="00F15D47" w:rsidP="00F15D47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24 мая 2023 года на территории Ленинградской области зарегистрировано 258 449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254  378 человек выписаны, 3 510 летальных исходов. </w:t>
      </w:r>
    </w:p>
    <w:p w:rsidR="00F15D47" w:rsidRDefault="00F15D47" w:rsidP="00F15D47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iCs/>
          <w:color w:val="000000"/>
          <w:spacing w:val="-4"/>
          <w:sz w:val="24"/>
          <w:szCs w:val="24"/>
          <w:lang w:eastAsia="ar-SA"/>
        </w:rPr>
      </w:pPr>
    </w:p>
    <w:p w:rsidR="00F15D47" w:rsidRDefault="00F15D47" w:rsidP="00F15D47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F15D47" w:rsidRDefault="00F15D47" w:rsidP="00F15D47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F15D47" w:rsidRDefault="00F15D47" w:rsidP="00F15D47">
      <w:pPr>
        <w:pStyle w:val="a4"/>
        <w:tabs>
          <w:tab w:val="left" w:pos="0"/>
        </w:tabs>
        <w:spacing w:line="240" w:lineRule="auto"/>
        <w:ind w:firstLine="567"/>
      </w:pPr>
      <w:proofErr w:type="gramStart"/>
      <w:r>
        <w:rPr>
          <w:rFonts w:eastAsia="Arial"/>
          <w:bCs/>
          <w:iCs/>
          <w:color w:val="000000"/>
          <w:sz w:val="24"/>
          <w:szCs w:val="24"/>
          <w:lang w:eastAsia="ar-SA"/>
        </w:rPr>
        <w:t>в</w:t>
      </w:r>
      <w:proofErr w:type="gramEnd"/>
      <w:r>
        <w:rPr>
          <w:rFonts w:eastAsia="Arial"/>
          <w:bCs/>
          <w:iCs/>
          <w:color w:val="000000"/>
          <w:sz w:val="24"/>
          <w:szCs w:val="24"/>
          <w:lang w:eastAsia="ar-SA"/>
        </w:rPr>
        <w:t xml:space="preserve"> Приозерском, </w:t>
      </w:r>
      <w:proofErr w:type="spellStart"/>
      <w:r>
        <w:rPr>
          <w:rFonts w:eastAsia="Arial"/>
          <w:bCs/>
          <w:iCs/>
          <w:color w:val="000000"/>
          <w:sz w:val="24"/>
          <w:szCs w:val="24"/>
          <w:lang w:eastAsia="ar-SA"/>
        </w:rPr>
        <w:t>Волосовском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lang w:eastAsia="ar-SA"/>
        </w:rPr>
        <w:t xml:space="preserve">, Гатчинском, местами в Тихвинском и </w:t>
      </w:r>
      <w:proofErr w:type="spellStart"/>
      <w:r>
        <w:rPr>
          <w:rFonts w:eastAsia="Arial"/>
          <w:bCs/>
          <w:iCs/>
          <w:color w:val="000000"/>
          <w:sz w:val="24"/>
          <w:szCs w:val="24"/>
          <w:lang w:eastAsia="ar-SA"/>
        </w:rPr>
        <w:t>Подпорожском</w:t>
      </w:r>
      <w:proofErr w:type="spellEnd"/>
      <w:r>
        <w:rPr>
          <w:rFonts w:eastAsia="Arial"/>
          <w:bCs/>
          <w:iCs/>
          <w:color w:val="000000"/>
          <w:sz w:val="24"/>
          <w:szCs w:val="24"/>
          <w:lang w:eastAsia="ar-SA"/>
        </w:rPr>
        <w:t xml:space="preserve"> районах - 4 класс. Местами в Выборгском районе - 3 класс.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Cs/>
          <w:color w:val="000000"/>
          <w:sz w:val="24"/>
          <w:szCs w:val="24"/>
          <w:lang w:eastAsia="ar-SA"/>
        </w:rPr>
        <w:t>На остальной территории 1-2 класс.</w:t>
      </w:r>
    </w:p>
    <w:p w:rsidR="00F15D47" w:rsidRDefault="00F15D47" w:rsidP="00F15D4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F15D47" w:rsidRDefault="00F15D47" w:rsidP="00F15D4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F15D47" w:rsidRDefault="00F15D47" w:rsidP="00F15D47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F15D47" w:rsidRDefault="00F15D47" w:rsidP="00F15D47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порывы ветра);</w:t>
      </w:r>
    </w:p>
    <w:p w:rsidR="00F15D47" w:rsidRDefault="00F15D47" w:rsidP="00F15D47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3-4 класс </w:t>
      </w:r>
      <w:proofErr w:type="spellStart"/>
      <w:r>
        <w:rPr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b/>
          <w:bCs/>
          <w:color w:val="000000"/>
          <w:spacing w:val="-4"/>
          <w:sz w:val="24"/>
          <w:szCs w:val="24"/>
          <w:lang w:eastAsia="ar-SA"/>
        </w:rPr>
        <w:t>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 порывы ветра);</w:t>
      </w:r>
    </w:p>
    <w:p w:rsidR="00F15D47" w:rsidRDefault="00F15D47" w:rsidP="00F15D4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дождь с грозой, порывы ветра);</w:t>
      </w:r>
    </w:p>
    <w:p w:rsidR="00F15D47" w:rsidRDefault="00F15D47" w:rsidP="00F15D4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15D47" w:rsidRDefault="00F15D47" w:rsidP="00F15D4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F15D47" w:rsidRDefault="00F15D47" w:rsidP="00F15D4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F15D47" w:rsidRDefault="00F15D47" w:rsidP="00F15D47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F15D47" w:rsidRDefault="00F15D47" w:rsidP="00F15D47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F15D47" w:rsidRDefault="00F15D47" w:rsidP="00F15D47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F15D47" w:rsidRDefault="00F15D47" w:rsidP="00F15D47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F15D47" w:rsidRDefault="00F15D47" w:rsidP="00F15D4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дождь с грозой, туман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15D47" w:rsidRDefault="00F15D47" w:rsidP="00F15D4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дождь с грозой, туман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15D47" w:rsidRDefault="00F15D47" w:rsidP="00F15D4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дождь с грозой, туман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F15D47" w:rsidRDefault="00F15D47" w:rsidP="00F15D4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дождь с грозой, туман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15D47" w:rsidRDefault="00F15D47" w:rsidP="00F15D47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дождь с грозой, туман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F15D47" w:rsidRDefault="00F15D47" w:rsidP="00F15D4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15D47" w:rsidRDefault="00F15D47" w:rsidP="00F15D4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гроза);</w:t>
      </w:r>
    </w:p>
    <w:p w:rsidR="00F15D47" w:rsidRDefault="00F15D47" w:rsidP="00F15D4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F15D47" w:rsidRDefault="00F15D47" w:rsidP="00F15D47">
      <w:pPr>
        <w:pStyle w:val="BodyText22"/>
        <w:ind w:firstLine="709"/>
        <w:rPr>
          <w:color w:val="000000"/>
        </w:rPr>
      </w:pPr>
    </w:p>
    <w:p w:rsidR="00F15D47" w:rsidRDefault="00F15D47" w:rsidP="00F15D47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F15D47" w:rsidRDefault="00F15D47" w:rsidP="00F15D47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15D47" w:rsidRDefault="00F15D47" w:rsidP="00F15D47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F15D47" w:rsidRDefault="00F15D47" w:rsidP="00F15D47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lastRenderedPageBreak/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F15D47" w:rsidRDefault="00F15D47" w:rsidP="00F15D4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15D47" w:rsidRDefault="00F15D47" w:rsidP="00F15D4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15D47" w:rsidRDefault="00F15D47" w:rsidP="00F15D4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15D47" w:rsidRDefault="00F15D47" w:rsidP="00F15D47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F15D47" w:rsidRDefault="00F15D47" w:rsidP="00F15D4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F15D47" w:rsidRDefault="00F15D47" w:rsidP="00F15D47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F15D47" w:rsidRDefault="00F15D47" w:rsidP="00F15D4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F15D47" w:rsidRDefault="00F15D47" w:rsidP="00F15D4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F15D47" w:rsidRDefault="00F15D47" w:rsidP="00F15D4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F15D47" w:rsidRDefault="00F15D47" w:rsidP="00F15D4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F15D47" w:rsidRDefault="00F15D47" w:rsidP="00F15D4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F15D47" w:rsidRDefault="00F15D47" w:rsidP="00F15D4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F15D47" w:rsidRDefault="00F15D47" w:rsidP="00F15D4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F15D47" w:rsidRDefault="00F15D47" w:rsidP="00F15D4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F15D47" w:rsidRDefault="00F15D47" w:rsidP="00F15D47">
      <w:pPr>
        <w:ind w:firstLine="567"/>
        <w:jc w:val="both"/>
      </w:pPr>
      <w:r>
        <w:rPr>
          <w:color w:val="000000"/>
          <w:sz w:val="24"/>
          <w:szCs w:val="24"/>
        </w:rPr>
        <w:lastRenderedPageBreak/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F15D47" w:rsidRDefault="00F15D47" w:rsidP="00F15D47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F15D47" w:rsidRDefault="00F15D47" w:rsidP="00F15D4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15D47" w:rsidRDefault="00F15D47" w:rsidP="00F15D4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F15D47" w:rsidRDefault="00F15D47" w:rsidP="00F15D47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F15D47" w:rsidRDefault="00F15D47" w:rsidP="00F15D4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15D47" w:rsidRDefault="00F15D47" w:rsidP="00F15D47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F15D47" w:rsidRDefault="00F15D47" w:rsidP="00F15D47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F15D47" w:rsidRDefault="00F15D47" w:rsidP="00F15D47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F15D47" w:rsidRDefault="00F15D47" w:rsidP="00F15D4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15D47" w:rsidRDefault="00F15D47" w:rsidP="00F15D4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15D47" w:rsidRDefault="00F15D47" w:rsidP="00F15D47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F15D47" w:rsidRDefault="00F15D47" w:rsidP="00F15D4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F15D47" w:rsidRDefault="00F15D47" w:rsidP="00F15D4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F15D47" w:rsidRDefault="00F15D47" w:rsidP="00F15D4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15D47" w:rsidRDefault="00F15D47" w:rsidP="00F15D4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15D47" w:rsidRDefault="00F15D47" w:rsidP="00F15D4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15D47" w:rsidRDefault="00F15D47" w:rsidP="00F15D47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F15D47" w:rsidRDefault="00F15D47" w:rsidP="00F15D47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F15D47" w:rsidRDefault="00F15D47" w:rsidP="00F15D47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15D47" w:rsidRDefault="00F15D47" w:rsidP="00F15D47">
      <w:pPr>
        <w:tabs>
          <w:tab w:val="left" w:pos="284"/>
        </w:tabs>
        <w:suppressAutoHyphens w:val="0"/>
        <w:ind w:right="-426"/>
        <w:jc w:val="both"/>
      </w:pPr>
    </w:p>
    <w:p w:rsidR="00F15D47" w:rsidRDefault="00F15D47" w:rsidP="00F15D47">
      <w:pPr>
        <w:tabs>
          <w:tab w:val="left" w:pos="284"/>
        </w:tabs>
        <w:suppressAutoHyphens w:val="0"/>
        <w:ind w:right="-426"/>
        <w:jc w:val="both"/>
      </w:pPr>
      <w:r>
        <w:t>ЗНЦ (СОД) ЦУКС ГУ МЧС России по Ленинградской област</w:t>
      </w:r>
      <w:r>
        <w:t>и</w:t>
      </w:r>
    </w:p>
    <w:p w:rsidR="00F15D47" w:rsidRDefault="00F15D47" w:rsidP="00F15D47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5D2C49B9" wp14:editId="071525FD">
            <wp:simplePos x="0" y="0"/>
            <wp:positionH relativeFrom="column">
              <wp:posOffset>2613660</wp:posOffset>
            </wp:positionH>
            <wp:positionV relativeFrom="paragraph">
              <wp:posOffset>27940</wp:posOffset>
            </wp:positionV>
            <wp:extent cx="1288415" cy="63436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0" t="-830" r="-410" b="-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6343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подполк</w:t>
      </w:r>
      <w:r>
        <w:t xml:space="preserve">овник внутренней службы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В.</w:t>
      </w:r>
      <w:r>
        <w:t xml:space="preserve"> </w:t>
      </w:r>
      <w:r>
        <w:t>А.</w:t>
      </w:r>
      <w:r>
        <w:t xml:space="preserve"> </w:t>
      </w:r>
      <w:r>
        <w:t>Аникин</w:t>
      </w:r>
    </w:p>
    <w:p w:rsidR="00F15D47" w:rsidRDefault="00F15D47" w:rsidP="00F15D47">
      <w:pPr>
        <w:tabs>
          <w:tab w:val="left" w:pos="1419"/>
          <w:tab w:val="left" w:pos="1638"/>
        </w:tabs>
        <w:suppressAutoHyphens w:val="0"/>
        <w:ind w:right="-454"/>
      </w:pPr>
    </w:p>
    <w:p w:rsidR="00F15D47" w:rsidRDefault="00F15D47" w:rsidP="00F15D47">
      <w:pPr>
        <w:tabs>
          <w:tab w:val="left" w:pos="1419"/>
          <w:tab w:val="left" w:pos="1638"/>
        </w:tabs>
        <w:suppressAutoHyphens w:val="0"/>
        <w:ind w:right="-454"/>
      </w:pPr>
    </w:p>
    <w:p w:rsidR="00F15D47" w:rsidRDefault="00F15D47" w:rsidP="00F15D47">
      <w:pPr>
        <w:tabs>
          <w:tab w:val="left" w:pos="1419"/>
          <w:tab w:val="left" w:pos="1638"/>
        </w:tabs>
        <w:suppressAutoHyphens w:val="0"/>
        <w:ind w:right="-454"/>
      </w:pPr>
    </w:p>
    <w:p w:rsidR="00F15D47" w:rsidRDefault="00F15D47" w:rsidP="00F15D47">
      <w:pPr>
        <w:tabs>
          <w:tab w:val="left" w:pos="1419"/>
          <w:tab w:val="left" w:pos="1638"/>
        </w:tabs>
        <w:suppressAutoHyphens w:val="0"/>
        <w:ind w:right="-454"/>
      </w:pPr>
      <w:r>
        <w:t>Исполнитель</w:t>
      </w:r>
      <w:r>
        <w:tab/>
        <w:t xml:space="preserve">                                                           </w:t>
      </w:r>
      <w:r>
        <w:t xml:space="preserve">                                 </w:t>
      </w:r>
      <w:r>
        <w:tab/>
      </w:r>
      <w:r>
        <w:t>Е.</w:t>
      </w:r>
      <w:r>
        <w:t xml:space="preserve"> </w:t>
      </w:r>
      <w:r>
        <w:t>В.</w:t>
      </w:r>
      <w:r>
        <w:t xml:space="preserve"> </w:t>
      </w:r>
      <w:proofErr w:type="spellStart"/>
      <w:r>
        <w:t>Струлецкий</w:t>
      </w:r>
      <w:proofErr w:type="spellEnd"/>
      <w:r>
        <w:t xml:space="preserve">                                                  </w:t>
      </w:r>
      <w:r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  <w:shd w:val="clear" w:color="auto" w:fill="FFFF00"/>
        </w:rPr>
        <w:t xml:space="preserve">                                                     </w:t>
      </w:r>
      <w:r>
        <w:rPr>
          <w:color w:val="000000"/>
          <w:sz w:val="24"/>
          <w:szCs w:val="24"/>
          <w:shd w:val="clear" w:color="auto" w:fill="FFFF00"/>
        </w:rPr>
        <w:t xml:space="preserve">                             </w:t>
      </w:r>
    </w:p>
    <w:p w:rsidR="00964F93" w:rsidRDefault="00964F93" w:rsidP="00FD086E"/>
    <w:p w:rsidR="00964F93" w:rsidRDefault="00964F93" w:rsidP="00FD086E"/>
    <w:p w:rsidR="00FD086E" w:rsidRDefault="00FD086E" w:rsidP="00FD086E">
      <w:r>
        <w:t xml:space="preserve">  Передала:</w:t>
      </w:r>
      <w:r w:rsidRPr="00FD086E">
        <w:t xml:space="preserve"> </w:t>
      </w:r>
      <w:r>
        <w:t>д</w:t>
      </w:r>
      <w:r w:rsidRPr="00FD086E">
        <w:t xml:space="preserve">испетчер ЕДДС Волховского МР       </w:t>
      </w:r>
      <w:r>
        <w:t xml:space="preserve">                                            </w:t>
      </w:r>
      <w:r w:rsidR="00F15D47">
        <w:t>Т. Ю. Кузнецова</w:t>
      </w:r>
    </w:p>
    <w:sectPr w:rsidR="00FD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10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7A"/>
    <w:rsid w:val="00964F93"/>
    <w:rsid w:val="00A67C7A"/>
    <w:rsid w:val="00D700C5"/>
    <w:rsid w:val="00DB5D5E"/>
    <w:rsid w:val="00F15D47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6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D086E"/>
  </w:style>
  <w:style w:type="paragraph" w:styleId="a4">
    <w:name w:val="Body Text"/>
    <w:basedOn w:val="a"/>
    <w:link w:val="a5"/>
    <w:rsid w:val="00FD086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D086E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D086E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D086E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D086E"/>
    <w:pPr>
      <w:spacing w:before="280" w:after="280"/>
    </w:pPr>
  </w:style>
  <w:style w:type="paragraph" w:customStyle="1" w:styleId="BodyText22">
    <w:name w:val="Body Text 22"/>
    <w:basedOn w:val="a"/>
    <w:rsid w:val="00FD086E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6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D086E"/>
  </w:style>
  <w:style w:type="paragraph" w:styleId="a4">
    <w:name w:val="Body Text"/>
    <w:basedOn w:val="a"/>
    <w:link w:val="a5"/>
    <w:rsid w:val="00FD086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D086E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D086E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D086E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D086E"/>
    <w:pPr>
      <w:spacing w:before="280" w:after="280"/>
    </w:pPr>
  </w:style>
  <w:style w:type="paragraph" w:customStyle="1" w:styleId="BodyText22">
    <w:name w:val="Body Text 22"/>
    <w:basedOn w:val="a"/>
    <w:rsid w:val="00FD086E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2023-05-24T12:17:00Z</dcterms:created>
  <dcterms:modified xsi:type="dcterms:W3CDTF">2023-05-24T12:21:00Z</dcterms:modified>
</cp:coreProperties>
</file>