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A93" w:rsidRDefault="004A0A93" w:rsidP="004A0A93">
      <w:pPr>
        <w:pStyle w:val="5"/>
        <w:keepLines/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4A0A93" w:rsidRDefault="004A0A93" w:rsidP="004A0A9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4A0A93" w:rsidRDefault="004A0A93" w:rsidP="004A0A93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16 января 2023 г.</w:t>
      </w:r>
    </w:p>
    <w:p w:rsidR="004A0A93" w:rsidRDefault="004A0A93" w:rsidP="004A0A93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1"/>
          <w:i/>
          <w:color w:val="000000"/>
          <w:sz w:val="24"/>
          <w:szCs w:val="24"/>
        </w:rPr>
        <w:t>(</w:t>
      </w:r>
      <w:proofErr w:type="gramStart"/>
      <w:r>
        <w:rPr>
          <w:rFonts w:eastAsia="font301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1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1"/>
          <w:i/>
          <w:color w:val="000000"/>
          <w:sz w:val="24"/>
          <w:szCs w:val="24"/>
        </w:rPr>
        <w:t xml:space="preserve">") </w:t>
      </w:r>
    </w:p>
    <w:p w:rsidR="004A0A93" w:rsidRDefault="004A0A93" w:rsidP="004A0A93">
      <w:pPr>
        <w:ind w:firstLine="567"/>
        <w:jc w:val="both"/>
        <w:rPr>
          <w:color w:val="000000"/>
          <w:shd w:val="clear" w:color="auto" w:fill="FFFF00"/>
        </w:rPr>
      </w:pP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4A0A93" w:rsidRDefault="004A0A93" w:rsidP="004A0A93">
      <w:pPr>
        <w:pStyle w:val="a4"/>
        <w:spacing w:line="240" w:lineRule="auto"/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Облачно. Ночью на западе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мокрый снег с дождем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, на востоке снег, мокрый снег, местами сильный. Днем небольшой, местами умеренный мокрый снег с дождем. Ветер южный, юго-западный 7-12 м/с, ночью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порывы 15 м/</w:t>
      </w:r>
      <w:proofErr w:type="gramStart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.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воздуха в течение суток -2...+3 гр. На дорогах местами 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гололедица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. Атмосферное давление будет ночью понижаться, днем слабо повышаться.</w:t>
      </w:r>
    </w:p>
    <w:p w:rsidR="004A0A93" w:rsidRDefault="004A0A93" w:rsidP="004A0A93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Неблагоприятные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4A0A93" w:rsidRDefault="004A0A93" w:rsidP="004A0A93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4A0A93" w:rsidRDefault="004A0A93" w:rsidP="004A0A93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4A0A93" w:rsidRDefault="004A0A93" w:rsidP="004A0A9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4A0A93" w:rsidRDefault="004A0A93" w:rsidP="004A0A93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Обзор ледовой обстановки на Ладожском озере:</w:t>
      </w:r>
    </w:p>
    <w:p w:rsidR="004A0A93" w:rsidRDefault="004A0A93" w:rsidP="004A0A93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Под действием ветров южных направлений плавучий лед выносило в центральную открытую часть Ладожского озера.</w:t>
      </w:r>
    </w:p>
    <w:p w:rsidR="004A0A93" w:rsidRDefault="004A0A93" w:rsidP="004A0A93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настоящее время припай наблюдается в бухте Петрокрепость по линии севернее м. Сосновец  –  южнее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Кареджи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– м.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Песоцкий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 толщиной льда 15-30 см.</w:t>
      </w:r>
    </w:p>
    <w:p w:rsidR="004A0A93" w:rsidRDefault="004A0A93" w:rsidP="004A0A93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 районе м-ка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Осиновецкий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сохраняются торосы льда.</w:t>
      </w:r>
    </w:p>
    <w:p w:rsidR="004A0A93" w:rsidRDefault="004A0A93" w:rsidP="004A0A93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Выше припая в бухте Петрокрепость, узкой полосой вдоль западного и восточного побережий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Волховской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губы, вдоль западного, южного и восточного побережий озера, а так же в Свирской губе и в северных шхерах отмечается плавучий лед сплоченностью 9-10 баллов.</w:t>
      </w:r>
    </w:p>
    <w:p w:rsidR="004A0A93" w:rsidRDefault="004A0A93" w:rsidP="004A0A93">
      <w:pPr>
        <w:ind w:firstLine="709"/>
        <w:jc w:val="both"/>
      </w:pP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Выше очень сплоченного плавучего льда в юго-западной, южной и центральной частях Ладожского озера, а так же вдоль восточного побережья наблюдаются начальные виды льда (шуга, снежура) и отдельные льдины.</w:t>
      </w:r>
      <w:proofErr w:type="gramEnd"/>
    </w:p>
    <w:p w:rsidR="004A0A93" w:rsidRDefault="004A0A93" w:rsidP="004A0A93">
      <w:pPr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На остальной акватории озера чистая вода. </w:t>
      </w:r>
    </w:p>
    <w:p w:rsidR="004A0A93" w:rsidRDefault="004A0A93" w:rsidP="004A0A93">
      <w:pPr>
        <w:ind w:firstLine="709"/>
        <w:jc w:val="both"/>
      </w:pP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Покрытость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Ладожского озера льдом составляет 20%.</w:t>
      </w:r>
    </w:p>
    <w:p w:rsidR="004A0A93" w:rsidRDefault="004A0A93" w:rsidP="004A0A93">
      <w:pPr>
        <w:tabs>
          <w:tab w:val="left" w:pos="0"/>
        </w:tabs>
        <w:ind w:firstLine="709"/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4A0A93" w:rsidRDefault="004A0A93" w:rsidP="004A0A93">
      <w:pPr>
        <w:pStyle w:val="1"/>
        <w:spacing w:line="360" w:lineRule="auto"/>
        <w:jc w:val="center"/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eastAsia="ar-SA"/>
        </w:rPr>
        <w:t>Прогноз до  16 января</w:t>
      </w:r>
    </w:p>
    <w:p w:rsidR="004A0A93" w:rsidRDefault="004A0A93" w:rsidP="004A0A93">
      <w:pPr>
        <w:pStyle w:val="1"/>
        <w:ind w:firstLine="680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В связи с повышением температуры воздуха, процесс ледообразования на Ладожском озере приостановится. Ожидается уменьшение количества плавучего льда.</w:t>
      </w:r>
    </w:p>
    <w:p w:rsidR="004A0A93" w:rsidRDefault="004A0A93" w:rsidP="004A0A93">
      <w:pPr>
        <w:pStyle w:val="1"/>
        <w:ind w:firstLine="680"/>
        <w:jc w:val="both"/>
      </w:pPr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Дрейф льда </w:t>
      </w:r>
      <w:proofErr w:type="gramStart"/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от</w:t>
      </w:r>
      <w:proofErr w:type="gramEnd"/>
      <w:r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умеренного до сильного будет наблюдаться преимущественно в северных направлениях.</w:t>
      </w:r>
    </w:p>
    <w:p w:rsidR="004A0A93" w:rsidRDefault="004A0A93" w:rsidP="004A0A93">
      <w:pPr>
        <w:jc w:val="both"/>
        <w:rPr>
          <w:rFonts w:eastAsia="Arial"/>
          <w:bCs/>
          <w:color w:val="000000"/>
          <w:spacing w:val="-4"/>
          <w:sz w:val="24"/>
          <w:szCs w:val="24"/>
          <w:lang w:eastAsia="ar-SA"/>
        </w:rPr>
      </w:pP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>
        <w:rPr>
          <w:rFonts w:eastAsia="Lucida Sans Unicode"/>
          <w:color w:val="000000"/>
          <w:sz w:val="24"/>
          <w:szCs w:val="24"/>
        </w:rPr>
        <w:t>не прогнозируются.</w:t>
      </w:r>
      <w:bookmarkEnd w:id="0"/>
      <w:bookmarkEnd w:id="1"/>
      <w:bookmarkEnd w:id="2"/>
    </w:p>
    <w:p w:rsidR="004A0A93" w:rsidRDefault="004A0A93" w:rsidP="004A0A93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  <w:r>
        <w:rPr>
          <w:bCs/>
          <w:color w:val="000000"/>
          <w:sz w:val="24"/>
          <w:szCs w:val="24"/>
        </w:rPr>
        <w:t xml:space="preserve"> </w:t>
      </w:r>
    </w:p>
    <w:p w:rsidR="004A0A93" w:rsidRDefault="004A0A93" w:rsidP="004A0A93">
      <w:pPr>
        <w:widowControl w:val="0"/>
        <w:tabs>
          <w:tab w:val="left" w:pos="0"/>
        </w:tabs>
        <w:overflowPunct w:val="0"/>
        <w:autoSpaceDE w:val="0"/>
        <w:ind w:firstLine="709"/>
        <w:jc w:val="both"/>
        <w:textAlignment w:val="baseline"/>
      </w:pP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На </w:t>
      </w:r>
      <w:r>
        <w:rPr>
          <w:rFonts w:eastAsia="Lucida Sans Unicode"/>
          <w:bCs/>
          <w:color w:val="000000"/>
          <w:spacing w:val="-4"/>
          <w:sz w:val="24"/>
          <w:szCs w:val="24"/>
        </w:rPr>
        <w:t xml:space="preserve">территории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Ленинградской области зарегистрировано 241 106 случая заражения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инфекцией,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237 048  человека выписаны, 3 508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летальных исходов. За прошедшие сутки зарегистрировано 77 случаев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коронавирусной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инфекции.</w:t>
      </w:r>
    </w:p>
    <w:p w:rsidR="004A0A93" w:rsidRDefault="004A0A93" w:rsidP="004A0A93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4A0A93" w:rsidRDefault="004A0A93" w:rsidP="004A0A93">
      <w:pPr>
        <w:tabs>
          <w:tab w:val="left" w:pos="0"/>
        </w:tabs>
        <w:ind w:firstLine="709"/>
        <w:jc w:val="both"/>
      </w:pPr>
      <w:r>
        <w:rPr>
          <w:i/>
          <w:iCs/>
          <w:color w:val="000000"/>
          <w:sz w:val="24"/>
          <w:szCs w:val="24"/>
        </w:rPr>
        <w:t>С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>
        <w:rPr>
          <w:bCs/>
          <w:i/>
          <w:iCs/>
          <w:color w:val="000000"/>
          <w:spacing w:val="-4"/>
          <w:sz w:val="24"/>
          <w:szCs w:val="24"/>
        </w:rPr>
        <w:t xml:space="preserve">окончание </w:t>
      </w:r>
      <w:r>
        <w:rPr>
          <w:rFonts w:eastAsia="Arial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4A0A93" w:rsidRDefault="004A0A93" w:rsidP="004A0A93">
      <w:pPr>
        <w:ind w:firstLine="709"/>
        <w:jc w:val="both"/>
        <w:rPr>
          <w:rFonts w:eastAsia="Arial Unicode MS"/>
          <w:bCs/>
          <w:color w:val="000000"/>
          <w:spacing w:val="-4"/>
          <w:sz w:val="24"/>
          <w:szCs w:val="24"/>
        </w:rPr>
      </w:pP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color w:val="000000"/>
          <w:spacing w:val="-4"/>
          <w:sz w:val="24"/>
          <w:szCs w:val="24"/>
          <w:lang w:eastAsia="ar-SA"/>
        </w:rPr>
        <w:t xml:space="preserve">- повышается вероятность происшествий, связанных с </w:t>
      </w:r>
      <w:proofErr w:type="spellStart"/>
      <w:r>
        <w:rPr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>
        <w:rPr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(Источник – сезонное понижение температуры воздух, </w:t>
      </w:r>
      <w:r>
        <w:rPr>
          <w:b/>
          <w:bCs/>
          <w:color w:val="000000"/>
          <w:kern w:val="2"/>
          <w:sz w:val="24"/>
          <w:szCs w:val="24"/>
        </w:rPr>
        <w:t>осадки,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гололедица)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повышается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воздуха);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с крыш зданий и при обрушении ветхих, </w:t>
      </w:r>
      <w:proofErr w:type="spellStart"/>
      <w:r>
        <w:rPr>
          <w:rFonts w:eastAsia="Calibri"/>
          <w:color w:val="000000"/>
          <w:spacing w:val="-4"/>
          <w:sz w:val="24"/>
          <w:szCs w:val="24"/>
          <w:lang w:eastAsia="en-US"/>
        </w:rPr>
        <w:t>широкопролётных</w:t>
      </w:r>
      <w:proofErr w:type="spellEnd"/>
      <w:r>
        <w:rPr>
          <w:rFonts w:eastAsia="Calibri"/>
          <w:color w:val="000000"/>
          <w:spacing w:val="-4"/>
          <w:sz w:val="24"/>
          <w:szCs w:val="24"/>
          <w:lang w:eastAsia="en-US"/>
        </w:rPr>
        <w:t>, а также широкоформатных конструкций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 xml:space="preserve"> (Источник ЧС – нарушения при контроле состояния зданий, осадки,  </w:t>
      </w:r>
      <w:r>
        <w:rPr>
          <w:b/>
          <w:bCs/>
          <w:color w:val="000000"/>
          <w:kern w:val="2"/>
          <w:sz w:val="24"/>
          <w:szCs w:val="24"/>
        </w:rPr>
        <w:t>колебания температуры воздуха</w:t>
      </w:r>
      <w:r>
        <w:rPr>
          <w:rFonts w:eastAsia="Calibri"/>
          <w:b/>
          <w:bCs/>
          <w:color w:val="000000"/>
          <w:spacing w:val="-4"/>
          <w:sz w:val="24"/>
          <w:szCs w:val="24"/>
          <w:lang w:eastAsia="en-US"/>
        </w:rPr>
        <w:t>);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сохраняется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4A0A93" w:rsidRDefault="004A0A93" w:rsidP="004A0A93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4A0A93" w:rsidRDefault="004A0A93" w:rsidP="004A0A93">
      <w:pPr>
        <w:tabs>
          <w:tab w:val="left" w:pos="567"/>
        </w:tabs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  <w:shd w:val="clear" w:color="auto" w:fill="FFFF00"/>
        </w:rPr>
      </w:pPr>
    </w:p>
    <w:p w:rsidR="004A0A93" w:rsidRDefault="004A0A93" w:rsidP="004A0A93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Волховский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загруженность автотрасс, нарушения скоростного режима, низкое качество дорожного полотна, 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гололедица, порывы ветра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 15 м/с)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авиапроисшествий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гололедица, порывы ветра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, осадки, гололедица,  порывы ветра 15 м/с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Calibri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осадки,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порывы ветра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прохождение отопительного периода,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осадки, порывы ветра 15 м/с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Calibri"/>
          <w:color w:val="000000"/>
          <w:spacing w:val="-4"/>
          <w:sz w:val="24"/>
          <w:szCs w:val="24"/>
          <w:lang w:eastAsia="ar-SA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4A0A93" w:rsidRDefault="004A0A93" w:rsidP="004A0A93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4A0A93" w:rsidRDefault="004A0A93" w:rsidP="004A0A93">
      <w:pPr>
        <w:pStyle w:val="BodyText22"/>
        <w:ind w:firstLine="709"/>
        <w:rPr>
          <w:color w:val="000000"/>
        </w:rPr>
      </w:pP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4A0A93" w:rsidRDefault="004A0A93" w:rsidP="004A0A93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lastRenderedPageBreak/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4A0A93" w:rsidRDefault="004A0A93" w:rsidP="004A0A9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4A0A93" w:rsidRDefault="004A0A93" w:rsidP="004A0A9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4A0A93" w:rsidRDefault="004A0A93" w:rsidP="004A0A9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4A0A93" w:rsidRDefault="004A0A93" w:rsidP="004A0A9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4A0A93" w:rsidRDefault="004A0A93" w:rsidP="004A0A9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4A0A93" w:rsidRDefault="004A0A93" w:rsidP="004A0A93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4A0A93" w:rsidRDefault="004A0A93" w:rsidP="004A0A93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4A0A93" w:rsidRDefault="004A0A93" w:rsidP="004A0A9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4A0A93" w:rsidRDefault="004A0A93" w:rsidP="004A0A9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4A0A93" w:rsidRDefault="004A0A93" w:rsidP="004A0A93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4A0A93" w:rsidRDefault="004A0A93" w:rsidP="004A0A93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4A0A93" w:rsidRDefault="004A0A93" w:rsidP="004A0A9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4A0A93" w:rsidRDefault="004A0A93" w:rsidP="004A0A93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4A0A93" w:rsidRDefault="004A0A93" w:rsidP="004A0A9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4A0A93" w:rsidRDefault="004A0A93" w:rsidP="004A0A9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 xml:space="preserve">организовать доведение до населения телефонов спасательных (пожарно-спасательных) формирований. </w:t>
      </w:r>
    </w:p>
    <w:p w:rsidR="004A0A93" w:rsidRDefault="004A0A93" w:rsidP="004A0A93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4A0A93" w:rsidRDefault="004A0A93" w:rsidP="004A0A9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4A0A93" w:rsidRDefault="004A0A93" w:rsidP="004A0A9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4A0A93" w:rsidRDefault="004A0A93" w:rsidP="004A0A93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4A0A93" w:rsidRDefault="004A0A93" w:rsidP="004A0A93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4A0A93" w:rsidRDefault="004A0A93" w:rsidP="004A0A93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4A0A93" w:rsidRDefault="004A0A93" w:rsidP="004A0A93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4A0A93" w:rsidRDefault="004A0A93" w:rsidP="004A0A93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4A0A93" w:rsidRDefault="004A0A93" w:rsidP="004A0A93">
      <w:pPr>
        <w:tabs>
          <w:tab w:val="left" w:pos="284"/>
        </w:tabs>
        <w:suppressAutoHyphens w:val="0"/>
        <w:ind w:firstLine="284"/>
        <w:jc w:val="both"/>
        <w:rPr>
          <w:color w:val="000000"/>
          <w:sz w:val="24"/>
          <w:szCs w:val="24"/>
        </w:rPr>
      </w:pPr>
    </w:p>
    <w:p w:rsidR="004A0A93" w:rsidRDefault="004A0A93" w:rsidP="004A0A93">
      <w:pPr>
        <w:tabs>
          <w:tab w:val="left" w:pos="284"/>
        </w:tabs>
        <w:suppressAutoHyphens w:val="0"/>
        <w:jc w:val="both"/>
        <w:rPr>
          <w:color w:val="000000"/>
          <w:sz w:val="24"/>
          <w:szCs w:val="24"/>
          <w:shd w:val="clear" w:color="auto" w:fill="FFFF00"/>
        </w:rPr>
      </w:pP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      </w:t>
      </w:r>
      <w:r>
        <w:rPr>
          <w:color w:val="000000"/>
          <w:sz w:val="24"/>
          <w:szCs w:val="24"/>
        </w:rPr>
        <w:t xml:space="preserve">ЗНЦ (СОД) ЦУКС ГУ МЧС России по Ленинградской области </w:t>
      </w: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</w:t>
      </w:r>
      <w:r>
        <w:tab/>
      </w:r>
      <w:r>
        <w:tab/>
      </w:r>
      <w:r>
        <w:tab/>
      </w:r>
      <w: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23905C12" wp14:editId="7428D7DB">
            <wp:extent cx="685800" cy="335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35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В.В. Быстров</w:t>
      </w: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</w:pP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 xml:space="preserve">     Исполнитель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П.И. Кононович </w:t>
      </w:r>
    </w:p>
    <w:p w:rsidR="004A0A93" w:rsidRDefault="004A0A93" w:rsidP="004A0A93">
      <w:pPr>
        <w:tabs>
          <w:tab w:val="left" w:pos="284"/>
        </w:tabs>
        <w:suppressAutoHyphens w:val="0"/>
        <w:ind w:right="-426"/>
        <w:jc w:val="both"/>
      </w:pPr>
      <w:r>
        <w:rPr>
          <w:color w:val="000000"/>
          <w:sz w:val="24"/>
          <w:szCs w:val="24"/>
        </w:rPr>
        <w:tab/>
        <w:t xml:space="preserve">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F3ECA" w:rsidRPr="004A0A93" w:rsidRDefault="004A0A93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A0A93">
        <w:rPr>
          <w:sz w:val="24"/>
          <w:szCs w:val="24"/>
        </w:rPr>
        <w:t>Передала: д</w:t>
      </w:r>
      <w:r w:rsidRPr="004A0A93">
        <w:rPr>
          <w:sz w:val="24"/>
          <w:szCs w:val="24"/>
        </w:rPr>
        <w:t xml:space="preserve">испетчер ЕДДС </w:t>
      </w:r>
      <w:proofErr w:type="spellStart"/>
      <w:proofErr w:type="gramStart"/>
      <w:r w:rsidRPr="004A0A93">
        <w:rPr>
          <w:sz w:val="24"/>
          <w:szCs w:val="24"/>
        </w:rPr>
        <w:t>Волховского</w:t>
      </w:r>
      <w:proofErr w:type="spellEnd"/>
      <w:proofErr w:type="gramEnd"/>
      <w:r w:rsidRPr="004A0A93">
        <w:rPr>
          <w:sz w:val="24"/>
          <w:szCs w:val="24"/>
        </w:rPr>
        <w:t xml:space="preserve"> МР         </w:t>
      </w:r>
      <w:r>
        <w:rPr>
          <w:sz w:val="24"/>
          <w:szCs w:val="24"/>
        </w:rPr>
        <w:t xml:space="preserve">                                                   </w:t>
      </w:r>
      <w:bookmarkStart w:id="3" w:name="_GoBack"/>
      <w:bookmarkEnd w:id="3"/>
      <w:r w:rsidRPr="004A0A93">
        <w:rPr>
          <w:sz w:val="24"/>
          <w:szCs w:val="24"/>
        </w:rPr>
        <w:t xml:space="preserve">Е.М. </w:t>
      </w:r>
      <w:proofErr w:type="spellStart"/>
      <w:r w:rsidRPr="004A0A93">
        <w:rPr>
          <w:sz w:val="24"/>
          <w:szCs w:val="24"/>
        </w:rPr>
        <w:t>Нешенкова</w:t>
      </w:r>
      <w:proofErr w:type="spellEnd"/>
    </w:p>
    <w:sectPr w:rsidR="003F3ECA" w:rsidRPr="004A0A93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A0A9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A0A93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63"/>
    <w:rsid w:val="003F3ECA"/>
    <w:rsid w:val="004A0A93"/>
    <w:rsid w:val="0099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A0A93"/>
  </w:style>
  <w:style w:type="paragraph" w:styleId="a4">
    <w:name w:val="Body Text"/>
    <w:basedOn w:val="a"/>
    <w:link w:val="a5"/>
    <w:rsid w:val="004A0A9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4A0A93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4A0A93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4A0A9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A0A9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4A0A93"/>
    <w:rPr>
      <w:rFonts w:ascii="Arial" w:hAnsi="Arial" w:cs="Arial"/>
    </w:rPr>
  </w:style>
  <w:style w:type="paragraph" w:customStyle="1" w:styleId="Web">
    <w:name w:val="Обычный (Web)"/>
    <w:basedOn w:val="a"/>
    <w:rsid w:val="004A0A93"/>
    <w:pPr>
      <w:spacing w:before="280" w:after="280"/>
    </w:pPr>
  </w:style>
  <w:style w:type="paragraph" w:customStyle="1" w:styleId="BodyText22">
    <w:name w:val="Body Text 22"/>
    <w:basedOn w:val="a"/>
    <w:rsid w:val="004A0A93"/>
    <w:pPr>
      <w:widowControl w:val="0"/>
      <w:overflowPunct w:val="0"/>
      <w:autoSpaceDE w:val="0"/>
      <w:jc w:val="both"/>
      <w:textAlignment w:val="baseline"/>
    </w:pPr>
  </w:style>
  <w:style w:type="paragraph" w:styleId="a8">
    <w:name w:val="Balloon Text"/>
    <w:basedOn w:val="a"/>
    <w:link w:val="a9"/>
    <w:uiPriority w:val="99"/>
    <w:semiHidden/>
    <w:unhideWhenUsed/>
    <w:rsid w:val="004A0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9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A0A93"/>
  </w:style>
  <w:style w:type="paragraph" w:styleId="a4">
    <w:name w:val="Body Text"/>
    <w:basedOn w:val="a"/>
    <w:link w:val="a5"/>
    <w:rsid w:val="004A0A93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4A0A93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4A0A93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4A0A93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4A0A93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1">
    <w:name w:val="Текст примечания1"/>
    <w:basedOn w:val="a"/>
    <w:rsid w:val="004A0A93"/>
    <w:rPr>
      <w:rFonts w:ascii="Arial" w:hAnsi="Arial" w:cs="Arial"/>
    </w:rPr>
  </w:style>
  <w:style w:type="paragraph" w:customStyle="1" w:styleId="Web">
    <w:name w:val="Обычный (Web)"/>
    <w:basedOn w:val="a"/>
    <w:rsid w:val="004A0A93"/>
    <w:pPr>
      <w:spacing w:before="280" w:after="280"/>
    </w:pPr>
  </w:style>
  <w:style w:type="paragraph" w:customStyle="1" w:styleId="BodyText22">
    <w:name w:val="Body Text 22"/>
    <w:basedOn w:val="a"/>
    <w:rsid w:val="004A0A93"/>
    <w:pPr>
      <w:widowControl w:val="0"/>
      <w:overflowPunct w:val="0"/>
      <w:autoSpaceDE w:val="0"/>
      <w:jc w:val="both"/>
      <w:textAlignment w:val="baseline"/>
    </w:pPr>
  </w:style>
  <w:style w:type="paragraph" w:styleId="a8">
    <w:name w:val="Balloon Text"/>
    <w:basedOn w:val="a"/>
    <w:link w:val="a9"/>
    <w:uiPriority w:val="99"/>
    <w:semiHidden/>
    <w:unhideWhenUsed/>
    <w:rsid w:val="004A0A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3"/>
    <w:rPr>
      <w:rFonts w:ascii="Tahoma" w:eastAsia="Times New Roman" w:hAnsi="Tahoma" w:cs="Tahoma"/>
      <w:color w:val="32323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1784</Words>
  <Characters>10171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2023-01-15T10:17:00Z</dcterms:created>
  <dcterms:modified xsi:type="dcterms:W3CDTF">2023-01-15T10:19:00Z</dcterms:modified>
</cp:coreProperties>
</file>