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6B" w:rsidRDefault="00D2396B" w:rsidP="00D2396B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396B" w:rsidRDefault="00D2396B" w:rsidP="00D2396B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A277C1" w:rsidRDefault="00A277C1" w:rsidP="00A277C1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277C1" w:rsidRDefault="00A277C1" w:rsidP="00A277C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277C1" w:rsidRDefault="00A277C1" w:rsidP="00A277C1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03 апреля 2023 г.</w:t>
      </w:r>
    </w:p>
    <w:p w:rsidR="00A277C1" w:rsidRDefault="00A277C1" w:rsidP="00A277C1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A277C1" w:rsidRDefault="00A277C1" w:rsidP="00A277C1">
      <w:pPr>
        <w:ind w:firstLine="567"/>
        <w:jc w:val="both"/>
        <w:rPr>
          <w:color w:val="000000"/>
          <w:shd w:val="clear" w:color="auto" w:fill="FFFF00"/>
        </w:rPr>
      </w:pP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277C1" w:rsidRDefault="00A277C1" w:rsidP="00A277C1">
      <w:pPr>
        <w:ind w:firstLine="737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Облачно с прояснениями. В большинстве районов небольшой, местами умеренный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снег</w:t>
      </w: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, днем с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мокрым снегом</w:t>
      </w:r>
      <w:r>
        <w:rPr>
          <w:color w:val="000000"/>
          <w:spacing w:val="-4"/>
          <w:sz w:val="24"/>
          <w:szCs w:val="24"/>
          <w:bdr w:val="none" w:sz="0" w:space="0" w:color="000000"/>
        </w:rPr>
        <w:t>. Ветер северный, северо-восточный 7-12 м/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-2...-7 гр., местами до -10 гр., днем -2...+3 гр. На дорогах 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гололедица</w:t>
      </w:r>
      <w:r>
        <w:rPr>
          <w:color w:val="000000"/>
          <w:spacing w:val="-4"/>
          <w:sz w:val="24"/>
          <w:szCs w:val="24"/>
          <w:bdr w:val="none" w:sz="0" w:space="0" w:color="000000"/>
        </w:rPr>
        <w:t>. Атмосферное давление будет повышаться.</w:t>
      </w:r>
    </w:p>
    <w:p w:rsidR="00A277C1" w:rsidRDefault="00A277C1" w:rsidP="00A277C1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A277C1" w:rsidRDefault="00A277C1" w:rsidP="00A277C1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277C1" w:rsidRDefault="00A277C1" w:rsidP="00A277C1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A277C1" w:rsidRDefault="00A277C1" w:rsidP="00A277C1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A277C1" w:rsidRDefault="00A277C1" w:rsidP="00A277C1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lang w:eastAsia="ar-SA"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769"/>
      </w:tblGrid>
      <w:tr w:rsidR="00A277C1" w:rsidTr="005142EC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Отметка "0" поста,</w:t>
            </w:r>
          </w:p>
          <w:p w:rsidR="00A277C1" w:rsidRDefault="00A277C1" w:rsidP="005142EC">
            <w:pPr>
              <w:jc w:val="center"/>
            </w:pPr>
            <w:proofErr w:type="spellStart"/>
            <w:r>
              <w:rPr>
                <w:b/>
                <w:bCs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Уровень,</w:t>
            </w:r>
          </w:p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 xml:space="preserve">Изменение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</w:p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Неблагоприятная</w:t>
            </w:r>
          </w:p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Опасная</w:t>
            </w:r>
          </w:p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277C1" w:rsidRDefault="00A277C1" w:rsidP="005142EC">
            <w:pPr>
              <w:jc w:val="center"/>
            </w:pPr>
            <w:r>
              <w:rPr>
                <w:b/>
                <w:bCs/>
              </w:rPr>
              <w:t>Ледовые явления</w:t>
            </w:r>
          </w:p>
        </w:tc>
      </w:tr>
      <w:tr w:rsidR="00A277C1" w:rsidTr="005142EC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620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чисто</w:t>
            </w:r>
          </w:p>
        </w:tc>
      </w:tr>
      <w:tr w:rsidR="00A277C1" w:rsidTr="005142EC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371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680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Оредеж-</w:t>
            </w:r>
            <w:proofErr w:type="spellStart"/>
            <w: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91,11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Нарва-</w:t>
            </w:r>
            <w:proofErr w:type="spellStart"/>
            <w: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чисто;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ледоход, дрейф льда</w:t>
            </w:r>
            <w:proofErr w:type="gramStart"/>
            <w:r>
              <w:t>.;</w:t>
            </w:r>
            <w:proofErr w:type="gramEnd"/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Тосна</w:t>
            </w:r>
            <w:proofErr w:type="spellEnd"/>
            <w: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610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Тигода</w:t>
            </w:r>
            <w:proofErr w:type="spellEnd"/>
            <w: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600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Дымка-</w:t>
            </w:r>
            <w:proofErr w:type="spellStart"/>
            <w: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затор льда ниже </w:t>
            </w:r>
            <w:proofErr w:type="spellStart"/>
            <w:r>
              <w:t>поста</w:t>
            </w:r>
            <w:proofErr w:type="gramStart"/>
            <w:r>
              <w:t>;п</w:t>
            </w:r>
            <w:proofErr w:type="gramEnd"/>
            <w:r>
              <w:t>одвижка</w:t>
            </w:r>
            <w:proofErr w:type="spellEnd"/>
            <w:r>
              <w:t xml:space="preserve"> льда;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650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забереги 1 бал</w:t>
            </w:r>
            <w:proofErr w:type="gramStart"/>
            <w:r>
              <w:t>.;</w:t>
            </w:r>
            <w:proofErr w:type="gramEnd"/>
          </w:p>
        </w:tc>
      </w:tr>
      <w:tr w:rsidR="00A277C1" w:rsidTr="005142EC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Тихвинка</w:t>
            </w:r>
            <w:proofErr w:type="spellEnd"/>
            <w: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чисто;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gramStart"/>
            <w:r>
              <w:t>Паша-Пашский</w:t>
            </w:r>
            <w:proofErr w:type="gramEnd"/>
            <w: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ледостав неполный;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790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Капша</w:t>
            </w:r>
            <w:proofErr w:type="spellEnd"/>
            <w: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Оять-</w:t>
            </w:r>
            <w:proofErr w:type="spellStart"/>
            <w: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rPr>
                <w:lang w:val="en-US"/>
              </w:rPr>
              <w:t>4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ледяной покров с полыньями 4 бал</w:t>
            </w:r>
            <w:proofErr w:type="gramStart"/>
            <w:r>
              <w:t xml:space="preserve">.; </w:t>
            </w:r>
            <w:proofErr w:type="gramEnd"/>
            <w:r>
              <w:t>забереги 2 бал.;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закраины; лёд потемнел;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600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r>
              <w:t>С.Л.К.-</w:t>
            </w:r>
            <w:proofErr w:type="spellStart"/>
            <w:r>
              <w:t>Сясьские</w:t>
            </w:r>
            <w:proofErr w:type="spellEnd"/>
            <w: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оз</w:t>
            </w:r>
            <w:proofErr w:type="gramStart"/>
            <w:r>
              <w:t>.О</w:t>
            </w:r>
            <w:proofErr w:type="gramEnd"/>
            <w:r>
              <w:t>нежское</w:t>
            </w:r>
            <w:proofErr w:type="spellEnd"/>
            <w: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лёд тает на </w:t>
            </w:r>
            <w:proofErr w:type="spellStart"/>
            <w:r>
              <w:t>месте</w:t>
            </w:r>
            <w:proofErr w:type="gramStart"/>
            <w:r>
              <w:t>;л</w:t>
            </w:r>
            <w:proofErr w:type="gramEnd"/>
            <w:r>
              <w:t>едяной</w:t>
            </w:r>
            <w:proofErr w:type="spellEnd"/>
            <w:r>
              <w:t xml:space="preserve"> покров с полыньями 1 бал.;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Пчевжа</w:t>
            </w:r>
            <w:proofErr w:type="spellEnd"/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ледостав неполный;</w:t>
            </w:r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lastRenderedPageBreak/>
              <w:t>Охта</w:t>
            </w:r>
            <w:proofErr w:type="spellEnd"/>
            <w:r>
              <w:t xml:space="preserve">-Новое </w:t>
            </w:r>
            <w:proofErr w:type="spellStart"/>
            <w: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snapToGrid w:val="0"/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277C1" w:rsidTr="005142E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roofErr w:type="spellStart"/>
            <w: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snapToGrid w:val="0"/>
              <w:jc w:val="center"/>
            </w:pPr>
            <w:r>
              <w:t>-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277C1" w:rsidRDefault="00A277C1" w:rsidP="005142E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A277C1" w:rsidRDefault="00A277C1" w:rsidP="00A277C1">
      <w:pPr>
        <w:tabs>
          <w:tab w:val="left" w:pos="0"/>
        </w:tabs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A277C1" w:rsidRDefault="00A277C1" w:rsidP="00A277C1">
      <w:pPr>
        <w:tabs>
          <w:tab w:val="left" w:pos="0"/>
        </w:tabs>
        <w:jc w:val="both"/>
        <w:rPr>
          <w:rFonts w:eastAsia="Arial"/>
          <w:bCs/>
          <w:color w:val="C9211E"/>
          <w:spacing w:val="-4"/>
          <w:sz w:val="24"/>
          <w:szCs w:val="24"/>
          <w:lang w:eastAsia="ar-SA"/>
        </w:rPr>
      </w:pPr>
    </w:p>
    <w:p w:rsidR="00A277C1" w:rsidRDefault="00A277C1" w:rsidP="00A277C1">
      <w:pPr>
        <w:jc w:val="center"/>
      </w:pPr>
      <w:r>
        <w:rPr>
          <w:b/>
          <w:sz w:val="24"/>
          <w:szCs w:val="24"/>
        </w:rPr>
        <w:t xml:space="preserve">Обзор гидрометеорологических условий и прогноз на ближайшие дни с 31 марта до 03 апреля </w:t>
      </w:r>
    </w:p>
    <w:p w:rsidR="00A277C1" w:rsidRDefault="00A277C1" w:rsidP="00A277C1">
      <w:pPr>
        <w:jc w:val="center"/>
        <w:rPr>
          <w:b/>
          <w:sz w:val="24"/>
          <w:szCs w:val="24"/>
        </w:rPr>
      </w:pPr>
    </w:p>
    <w:p w:rsidR="00A277C1" w:rsidRDefault="00A277C1" w:rsidP="00A277C1">
      <w:pPr>
        <w:spacing w:line="276" w:lineRule="auto"/>
        <w:ind w:firstLine="709"/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Продолжалось разрушение ледяного покрова на северо-западе и востоке Ленинградской области. На востоке области вскрытие рек сопровождается образованием заторов льда. Заторы отмечаются на реках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Тихвинке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, Дымки. </w:t>
      </w:r>
    </w:p>
    <w:p w:rsidR="00A277C1" w:rsidRDefault="00A277C1" w:rsidP="00A277C1">
      <w:pPr>
        <w:spacing w:line="276" w:lineRule="auto"/>
        <w:ind w:firstLine="709"/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>На Ладожском озере неподвижный лед сохраняется в юго-восточной части бухты Петрокрепость, Свирской губе, в северных шхерах и узкой полосой вдоль южного и восточного побережий. На остальной акватории озера наблюдается плавучий лед. Покрытость озера льдом составляет 40%.</w:t>
      </w:r>
    </w:p>
    <w:p w:rsidR="00A277C1" w:rsidRDefault="00A277C1" w:rsidP="00A277C1">
      <w:pPr>
        <w:spacing w:line="276" w:lineRule="auto"/>
        <w:ind w:firstLine="709"/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По данным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снегосъемки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за 25 марта на юго-западе Ленинградской области снежный покров отмечался местами. На северо-западе и востоке Ленинградской области высота снега наблюдалась  7-36 см, что на 13-35 см ниже нормы для данного периода и запас воды в снеге составил 31-76% от нормы максимальных значений за зимний период. Наименьший запас воды в снеге отмечался в бассейне р.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Вуоксы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(31%), наибольший – в бассейне р.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(76%). </w:t>
      </w:r>
    </w:p>
    <w:p w:rsidR="00A277C1" w:rsidRDefault="00A277C1" w:rsidP="00A277C1">
      <w:pPr>
        <w:spacing w:line="276" w:lineRule="auto"/>
        <w:ind w:firstLine="709"/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Похолодание  способствовало уменьшению интенсивности подъемов уровней воды на реках до 1-40 см в сутки, а на реках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, Оредеж,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Охта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началось понижение уровней воды. </w:t>
      </w:r>
    </w:p>
    <w:p w:rsidR="00A277C1" w:rsidRDefault="00A277C1" w:rsidP="00A277C1">
      <w:pPr>
        <w:spacing w:line="276" w:lineRule="auto"/>
        <w:ind w:firstLine="709"/>
        <w:jc w:val="both"/>
        <w:rPr>
          <w:rFonts w:eastAsia="Arial"/>
          <w:color w:val="000000"/>
          <w:spacing w:val="-4"/>
          <w:sz w:val="24"/>
          <w:szCs w:val="24"/>
          <w:lang w:eastAsia="ar-SA"/>
        </w:rPr>
      </w:pPr>
    </w:p>
    <w:p w:rsidR="00A277C1" w:rsidRDefault="00A277C1" w:rsidP="00A277C1">
      <w:pPr>
        <w:spacing w:line="276" w:lineRule="auto"/>
        <w:ind w:firstLine="709"/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>В ближайшие дни отрицательные температуры ночью и слабоположительные днем  будут способствовать замедлению весенних процессов.</w:t>
      </w:r>
    </w:p>
    <w:p w:rsidR="00A277C1" w:rsidRDefault="00A277C1" w:rsidP="00A277C1">
      <w:pPr>
        <w:spacing w:line="276" w:lineRule="auto"/>
        <w:ind w:firstLine="709"/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 xml:space="preserve">Продолжится разрушение льда на востоке области. При вскрытии рек в нижнем и среднем течении Паши и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Ояти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возможно образование заторов. </w:t>
      </w:r>
    </w:p>
    <w:p w:rsidR="00A277C1" w:rsidRDefault="00A277C1" w:rsidP="00A277C1">
      <w:pPr>
        <w:spacing w:line="276" w:lineRule="auto"/>
        <w:ind w:firstLine="709"/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>На большинстве  рек сохранятся подъемы уровней воды с интенсивностью 1-30 см в сутки.</w:t>
      </w:r>
    </w:p>
    <w:p w:rsidR="00A277C1" w:rsidRDefault="00A277C1" w:rsidP="00A277C1">
      <w:pPr>
        <w:spacing w:line="276" w:lineRule="auto"/>
        <w:ind w:firstLine="709"/>
        <w:jc w:val="both"/>
        <w:rPr>
          <w:rFonts w:eastAsia="Arial"/>
          <w:i/>
          <w:color w:val="000000"/>
          <w:spacing w:val="-4"/>
          <w:sz w:val="24"/>
          <w:szCs w:val="24"/>
          <w:lang w:eastAsia="ar-SA"/>
        </w:rPr>
      </w:pPr>
    </w:p>
    <w:p w:rsidR="00A277C1" w:rsidRDefault="00A277C1" w:rsidP="00A277C1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A277C1" w:rsidRDefault="00A277C1" w:rsidP="00A277C1">
      <w:pPr>
        <w:jc w:val="both"/>
      </w:pPr>
      <w:r>
        <w:rPr>
          <w:bCs/>
          <w:color w:val="000000"/>
          <w:spacing w:val="-4"/>
          <w:sz w:val="24"/>
          <w:szCs w:val="24"/>
          <w:lang w:eastAsia="ar-SA"/>
        </w:rPr>
        <w:tab/>
      </w:r>
      <w:r>
        <w:rPr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>На Ладожском озере произошло вскрытие бухты Петрокрепость. Выпавшие осадки в виде снега способствовали образованию на озере снежуры и шуги.</w:t>
      </w:r>
    </w:p>
    <w:p w:rsidR="00A277C1" w:rsidRDefault="00A277C1" w:rsidP="00A277C1">
      <w:pPr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 xml:space="preserve">В настоящее время припай сохраняется в юго-восточной части бухты Петрокрепость по линии м. Заячий – о-ва Зеленцы – м. </w:t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с толщиной льда 25-40 см, далее узкой полосой вдоль южного побережья, вдоль береговой линии Волховской губы и в Свирской губе с толщиной льда 10-20 см, вдоль восточного побережья и в северных шхерах.</w:t>
      </w:r>
    </w:p>
    <w:p w:rsidR="00A277C1" w:rsidRDefault="00A277C1" w:rsidP="00A277C1">
      <w:pPr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>Выше кромки припая в бухте Петрокрепость наблюдается плавучий лед сплоченностью 7-8 баллов.</w:t>
      </w:r>
    </w:p>
    <w:p w:rsidR="00A277C1" w:rsidRDefault="00A277C1" w:rsidP="00A277C1">
      <w:pPr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 xml:space="preserve">В центральной и северо-западной </w:t>
      </w:r>
      <w:proofErr w:type="gramStart"/>
      <w:r>
        <w:rPr>
          <w:rFonts w:eastAsia="Arial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Ладожского озера отмечается плавучий лед сплоченностью от 4-6 до 1-3 баллов.</w:t>
      </w:r>
    </w:p>
    <w:p w:rsidR="00A277C1" w:rsidRDefault="00A277C1" w:rsidP="00A277C1">
      <w:pPr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</w:r>
      <w:proofErr w:type="spellStart"/>
      <w:r>
        <w:rPr>
          <w:rFonts w:eastAsia="Arial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припая и плавучего льда в южной, восточной и северо-восточной </w:t>
      </w:r>
      <w:proofErr w:type="gramStart"/>
      <w:r>
        <w:rPr>
          <w:rFonts w:eastAsia="Arial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>
        <w:rPr>
          <w:rFonts w:eastAsia="Arial"/>
          <w:color w:val="000000"/>
          <w:spacing w:val="-4"/>
          <w:sz w:val="24"/>
          <w:szCs w:val="24"/>
          <w:lang w:eastAsia="ar-SA"/>
        </w:rPr>
        <w:t xml:space="preserve"> озера наблюдается снежура, шуга и отдельные льдины.</w:t>
      </w:r>
    </w:p>
    <w:p w:rsidR="00A277C1" w:rsidRDefault="00A277C1" w:rsidP="00A277C1">
      <w:pPr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>На остальной акватории Ладожского озера чистая вода.</w:t>
      </w:r>
    </w:p>
    <w:p w:rsidR="00A277C1" w:rsidRDefault="00A277C1" w:rsidP="00A277C1">
      <w:pPr>
        <w:jc w:val="both"/>
      </w:pP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color w:val="000000"/>
          <w:spacing w:val="-4"/>
          <w:sz w:val="24"/>
          <w:szCs w:val="24"/>
          <w:lang w:eastAsia="ar-SA"/>
        </w:rPr>
        <w:tab/>
        <w:t>Покрытость озера льдом составляет 40%.</w:t>
      </w:r>
    </w:p>
    <w:p w:rsidR="00A277C1" w:rsidRDefault="00A277C1" w:rsidP="00A277C1">
      <w:pPr>
        <w:pStyle w:val="1"/>
        <w:ind w:firstLine="73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</w:pPr>
    </w:p>
    <w:p w:rsidR="00A277C1" w:rsidRDefault="00A277C1" w:rsidP="00A277C1">
      <w:pPr>
        <w:pStyle w:val="1"/>
        <w:ind w:firstLine="73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</w:pPr>
    </w:p>
    <w:p w:rsidR="00A277C1" w:rsidRDefault="00A277C1" w:rsidP="00A277C1">
      <w:pPr>
        <w:jc w:val="center"/>
      </w:pPr>
      <w:r>
        <w:rPr>
          <w:rFonts w:eastAsia="Arial"/>
          <w:b/>
          <w:bCs/>
          <w:caps/>
          <w:color w:val="000000"/>
          <w:spacing w:val="-4"/>
          <w:sz w:val="24"/>
          <w:szCs w:val="24"/>
          <w:lang w:eastAsia="ar-SA"/>
        </w:rPr>
        <w:t>Прогноз до 03 апреля 2023 года</w:t>
      </w:r>
    </w:p>
    <w:p w:rsidR="00A277C1" w:rsidRDefault="00A277C1" w:rsidP="00A277C1">
      <w:pPr>
        <w:ind w:firstLine="737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>В связи с понижением температуры воздуха, на Ладожском озере будет отмечаться замедленное ледообразование.</w:t>
      </w:r>
    </w:p>
    <w:p w:rsidR="00A277C1" w:rsidRDefault="00A277C1" w:rsidP="00A277C1">
      <w:pPr>
        <w:ind w:firstLine="737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>Умеренный дрейф льда будет наблюдаться преимущественно юго-западных направлений.</w:t>
      </w:r>
    </w:p>
    <w:p w:rsidR="00A277C1" w:rsidRDefault="00A277C1" w:rsidP="00A277C1">
      <w:pPr>
        <w:ind w:firstLine="737"/>
        <w:jc w:val="both"/>
        <w:rPr>
          <w:color w:val="000000"/>
          <w:spacing w:val="-4"/>
          <w:sz w:val="24"/>
          <w:szCs w:val="24"/>
          <w:bdr w:val="none" w:sz="0" w:space="0" w:color="000000"/>
        </w:rPr>
      </w:pP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>. Опасные гидрологические явления:</w:t>
      </w:r>
      <w:bookmarkStart w:id="1" w:name="OLE_LINK7"/>
      <w:bookmarkStart w:id="2" w:name="OLE_LINK8"/>
      <w:bookmarkStart w:id="3" w:name="OLE_LINK9"/>
      <w:r>
        <w:rPr>
          <w:rFonts w:eastAsia="Lucida Sans Unicode"/>
          <w:b/>
          <w:color w:val="000000"/>
          <w:sz w:val="24"/>
          <w:szCs w:val="24"/>
        </w:rPr>
        <w:t xml:space="preserve"> </w:t>
      </w:r>
      <w:bookmarkEnd w:id="1"/>
      <w:bookmarkEnd w:id="2"/>
      <w:bookmarkEnd w:id="3"/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A277C1" w:rsidRDefault="00A277C1" w:rsidP="00A277C1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>3.2. Неблагоприятные гидрологические явления:</w:t>
      </w:r>
    </w:p>
    <w:p w:rsidR="00A277C1" w:rsidRDefault="00A277C1" w:rsidP="00A277C1">
      <w:pPr>
        <w:ind w:firstLine="709"/>
        <w:jc w:val="both"/>
      </w:pPr>
      <w:r>
        <w:rPr>
          <w:rFonts w:eastAsia="Lucida Sans Unicode"/>
          <w:color w:val="000000"/>
          <w:sz w:val="24"/>
          <w:szCs w:val="24"/>
        </w:rPr>
        <w:t xml:space="preserve">1 апреля 2023 года на 08:00 </w:t>
      </w:r>
      <w:proofErr w:type="spellStart"/>
      <w:proofErr w:type="gramStart"/>
      <w:r>
        <w:rPr>
          <w:rFonts w:eastAsia="Lucida Sans Unicode"/>
          <w:color w:val="000000"/>
          <w:sz w:val="24"/>
          <w:szCs w:val="24"/>
        </w:rPr>
        <w:t>мск</w:t>
      </w:r>
      <w:proofErr w:type="spellEnd"/>
      <w:proofErr w:type="gramEnd"/>
      <w:r>
        <w:rPr>
          <w:rFonts w:eastAsia="Lucida Sans Unicode"/>
          <w:color w:val="000000"/>
          <w:sz w:val="24"/>
          <w:szCs w:val="24"/>
        </w:rPr>
        <w:t xml:space="preserve"> часов уровень воды составил по гидрологическим постам:</w:t>
      </w:r>
    </w:p>
    <w:p w:rsidR="00A277C1" w:rsidRDefault="00A277C1" w:rsidP="00A277C1">
      <w:pPr>
        <w:ind w:firstLine="709"/>
        <w:jc w:val="both"/>
      </w:pPr>
      <w:r>
        <w:rPr>
          <w:color w:val="000000"/>
          <w:sz w:val="24"/>
          <w:szCs w:val="24"/>
        </w:rPr>
        <w:lastRenderedPageBreak/>
        <w:t xml:space="preserve"> </w:t>
      </w:r>
      <w:proofErr w:type="gramStart"/>
      <w:r>
        <w:rPr>
          <w:rFonts w:eastAsia="Lucida Sans Unicode"/>
          <w:color w:val="000000"/>
          <w:sz w:val="24"/>
          <w:szCs w:val="24"/>
        </w:rPr>
        <w:t xml:space="preserve">р. </w:t>
      </w:r>
      <w:proofErr w:type="spellStart"/>
      <w:r>
        <w:rPr>
          <w:rFonts w:eastAsia="Lucida Sans Unicode"/>
          <w:color w:val="000000"/>
          <w:sz w:val="24"/>
          <w:szCs w:val="24"/>
        </w:rPr>
        <w:t>Тихвинка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– г. Тихвин - 455 см над  «0» поста (36,58 м БС) и сохраняется выше неблагоприятной отметки 450 см над «0» поста (36,63 м БС), при которой наблюдаются затопления огородов и хозяйственных построек в г. Тихвине.</w:t>
      </w:r>
      <w:proofErr w:type="gramEnd"/>
    </w:p>
    <w:p w:rsidR="00A277C1" w:rsidRDefault="00A277C1" w:rsidP="00A277C1">
      <w:pPr>
        <w:ind w:firstLine="709"/>
        <w:jc w:val="both"/>
      </w:pPr>
      <w:r>
        <w:rPr>
          <w:rFonts w:eastAsia="Lucida Sans Unicode"/>
          <w:color w:val="000000"/>
          <w:sz w:val="24"/>
          <w:szCs w:val="24"/>
        </w:rPr>
        <w:tab/>
        <w:t xml:space="preserve">В ближайшие сутки уровень воды в районе ГП р. </w:t>
      </w:r>
      <w:proofErr w:type="spellStart"/>
      <w:r>
        <w:rPr>
          <w:rFonts w:eastAsia="Lucida Sans Unicode"/>
          <w:color w:val="000000"/>
          <w:sz w:val="24"/>
          <w:szCs w:val="24"/>
        </w:rPr>
        <w:t>Тихвинка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– г. Тихвин будет колебаться в районе   неблагоприятной отметки.</w:t>
      </w: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  </w:t>
      </w:r>
    </w:p>
    <w:p w:rsidR="00A277C1" w:rsidRDefault="00A277C1" w:rsidP="00A277C1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A277C1" w:rsidRDefault="00A277C1" w:rsidP="00A277C1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253 979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247 979 человек выписано,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244 случая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A277C1" w:rsidRDefault="00A277C1" w:rsidP="00A277C1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277C1" w:rsidRDefault="00A277C1" w:rsidP="00A277C1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A277C1" w:rsidRDefault="00A277C1" w:rsidP="00A277C1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277C1" w:rsidRDefault="00A277C1" w:rsidP="00A277C1">
      <w:pPr>
        <w:widowControl w:val="0"/>
        <w:tabs>
          <w:tab w:val="left" w:pos="284"/>
        </w:tabs>
        <w:snapToGrid w:val="0"/>
        <w:spacing w:after="17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повышается вероятность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территорий, участков дорог, пойменных участков в связи с прохождением паводковых вод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(Источник – таяние снега, нарушение работы систем водоотведения);</w:t>
      </w:r>
    </w:p>
    <w:p w:rsidR="00A277C1" w:rsidRDefault="00A277C1" w:rsidP="00A277C1">
      <w:pPr>
        <w:widowControl w:val="0"/>
        <w:tabs>
          <w:tab w:val="left" w:pos="0"/>
        </w:tabs>
        <w:snapToGrid w:val="0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В связи с увеличением уровня воды в реке </w:t>
      </w:r>
      <w:proofErr w:type="spellStart"/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Тихвинка</w:t>
      </w:r>
      <w:proofErr w:type="spellEnd"/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 повышается вероятность подтопления приусадебных участков на территории Тихвинского МР.</w:t>
      </w:r>
    </w:p>
    <w:p w:rsidR="00A277C1" w:rsidRDefault="00A277C1" w:rsidP="00A277C1">
      <w:pPr>
        <w:widowControl w:val="0"/>
        <w:tabs>
          <w:tab w:val="left" w:pos="0"/>
        </w:tabs>
        <w:snapToGrid w:val="0"/>
        <w:jc w:val="both"/>
        <w:rPr>
          <w:b/>
          <w:bCs/>
          <w:color w:val="000000"/>
          <w:spacing w:val="-4"/>
          <w:sz w:val="24"/>
          <w:szCs w:val="24"/>
        </w:rPr>
      </w:pP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(Источник – сезонное понижение температуры воздуха,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осадки, налипание мокрого снега, на дорогах гололедица)</w:t>
      </w:r>
      <w:r>
        <w:rPr>
          <w:color w:val="000000"/>
          <w:spacing w:val="-4"/>
          <w:sz w:val="24"/>
          <w:szCs w:val="24"/>
          <w:lang w:eastAsia="ar-SA"/>
        </w:rPr>
        <w:t>;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>- повышается вероятность провалов людей и техники под неокрепший лед водоемов Ленинградской области (Источник — процессы ледообразования, колебания температуры воздуха);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- повышается 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, а также широкоформатных конструкций (Источник ЧС – нарушения при контроле состояния зданий, </w:t>
      </w:r>
      <w:r>
        <w:rPr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Arial Unicode MS"/>
          <w:color w:val="000000"/>
          <w:spacing w:val="-4"/>
          <w:sz w:val="24"/>
          <w:szCs w:val="24"/>
        </w:rPr>
        <w:t>осадки, налипание мокрого снега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>);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заблудившихся в лесах Ленинградской области (Источник – нарушение правил безопасности в лесах и на воде);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>- сохраняется вероятность возникновения острых респираторных вирусных инфекций;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>- 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color w:val="000000"/>
          <w:sz w:val="24"/>
          <w:szCs w:val="24"/>
        </w:rPr>
        <w:t>);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color w:val="000000"/>
          <w:sz w:val="24"/>
          <w:szCs w:val="24"/>
        </w:rPr>
        <w:t>);</w:t>
      </w:r>
    </w:p>
    <w:p w:rsidR="00A277C1" w:rsidRDefault="00A277C1" w:rsidP="00A277C1">
      <w:pPr>
        <w:tabs>
          <w:tab w:val="left" w:pos="284"/>
        </w:tabs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A277C1" w:rsidRDefault="00A277C1" w:rsidP="00A277C1">
      <w:pPr>
        <w:tabs>
          <w:tab w:val="left" w:pos="0"/>
        </w:tabs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</w:r>
    </w:p>
    <w:p w:rsidR="00A277C1" w:rsidRDefault="00A277C1" w:rsidP="00A277C1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мокрый снег, на дорогах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мокрый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мокрый снег);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мокрый снег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мокрый снег)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мокрый 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277C1" w:rsidRDefault="00A277C1" w:rsidP="00A277C1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A277C1" w:rsidRDefault="00A277C1" w:rsidP="00A277C1">
      <w:pPr>
        <w:pStyle w:val="BodyText22"/>
        <w:ind w:firstLine="709"/>
        <w:rPr>
          <w:color w:val="000000"/>
        </w:rPr>
      </w:pP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A277C1" w:rsidRDefault="00A277C1" w:rsidP="00A277C1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277C1" w:rsidRDefault="00A277C1" w:rsidP="00A277C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277C1" w:rsidRDefault="00A277C1" w:rsidP="00A277C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277C1" w:rsidRDefault="00A277C1" w:rsidP="00A277C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277C1" w:rsidRDefault="00A277C1" w:rsidP="00A277C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277C1" w:rsidRDefault="00A277C1" w:rsidP="00A277C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277C1" w:rsidRDefault="00A277C1" w:rsidP="00A277C1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277C1" w:rsidRDefault="00A277C1" w:rsidP="00A277C1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277C1" w:rsidRDefault="00A277C1" w:rsidP="00A277C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277C1" w:rsidRDefault="00A277C1" w:rsidP="00A277C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277C1" w:rsidRDefault="00A277C1" w:rsidP="00A277C1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277C1" w:rsidRDefault="00A277C1" w:rsidP="00A277C1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277C1" w:rsidRDefault="00A277C1" w:rsidP="00A277C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277C1" w:rsidRDefault="00A277C1" w:rsidP="00A277C1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A277C1" w:rsidRDefault="00A277C1" w:rsidP="00A277C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277C1" w:rsidRDefault="00A277C1" w:rsidP="00A277C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277C1" w:rsidRDefault="00A277C1" w:rsidP="00A277C1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277C1" w:rsidRDefault="00A277C1" w:rsidP="00A277C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277C1" w:rsidRDefault="00A277C1" w:rsidP="00A277C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277C1" w:rsidRDefault="00A277C1" w:rsidP="00A277C1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277C1" w:rsidRDefault="00A277C1" w:rsidP="00A277C1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277C1" w:rsidRDefault="00A277C1" w:rsidP="00A277C1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277C1" w:rsidRDefault="00A277C1" w:rsidP="00A277C1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A277C1" w:rsidRDefault="00A277C1" w:rsidP="00A277C1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A277C1" w:rsidRDefault="00A277C1" w:rsidP="00A277C1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ввести режим «ПОВЫШЕННОЙ ГОТОВНОСТИ» и ввести в действия планы </w:t>
      </w:r>
      <w:proofErr w:type="spellStart"/>
      <w:r>
        <w:rPr>
          <w:color w:val="000000"/>
          <w:sz w:val="24"/>
          <w:szCs w:val="24"/>
        </w:rPr>
        <w:t>противопаводковых</w:t>
      </w:r>
      <w:proofErr w:type="spellEnd"/>
      <w:r>
        <w:rPr>
          <w:color w:val="000000"/>
          <w:sz w:val="24"/>
          <w:szCs w:val="24"/>
        </w:rPr>
        <w:t xml:space="preserve"> мероприятий.</w:t>
      </w:r>
    </w:p>
    <w:p w:rsidR="00A277C1" w:rsidRDefault="00A277C1" w:rsidP="00A277C1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A277C1" w:rsidRDefault="00A277C1" w:rsidP="00A277C1">
      <w:pPr>
        <w:tabs>
          <w:tab w:val="left" w:pos="284"/>
        </w:tabs>
        <w:suppressAutoHyphens w:val="0"/>
        <w:ind w:right="-426"/>
        <w:jc w:val="both"/>
      </w:pPr>
      <w:r>
        <w:t>ЗНЦ (СОД) ЦУКС ГУ МЧС России по Ленинградской области</w:t>
      </w:r>
    </w:p>
    <w:p w:rsidR="00A277C1" w:rsidRDefault="00A277C1" w:rsidP="00A277C1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Д.Ю. Подгорный</w:t>
      </w:r>
    </w:p>
    <w:p w:rsidR="00A277C1" w:rsidRDefault="00A277C1" w:rsidP="00A277C1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054C8BA3" wp14:editId="6495943A">
            <wp:simplePos x="0" y="0"/>
            <wp:positionH relativeFrom="column">
              <wp:posOffset>3361690</wp:posOffset>
            </wp:positionH>
            <wp:positionV relativeFrom="paragraph">
              <wp:posOffset>635</wp:posOffset>
            </wp:positionV>
            <wp:extent cx="845820" cy="8293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293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 xml:space="preserve"> А.С. </w:t>
      </w:r>
      <w:proofErr w:type="spellStart"/>
      <w:r>
        <w:t>Рабдано</w:t>
      </w:r>
      <w:proofErr w:type="spellEnd"/>
    </w:p>
    <w:p w:rsidR="00316CF3" w:rsidRDefault="00316CF3" w:rsidP="00D2396B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316CF3" w:rsidRDefault="00316CF3" w:rsidP="00D2396B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316CF3" w:rsidRDefault="00316CF3" w:rsidP="00D2396B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316CF3" w:rsidRDefault="00316CF3" w:rsidP="00D2396B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316CF3" w:rsidRDefault="00316CF3" w:rsidP="00D2396B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316CF3" w:rsidRDefault="00316CF3" w:rsidP="00D2396B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</w:p>
    <w:p w:rsidR="00D2396B" w:rsidRPr="00D2396B" w:rsidRDefault="00D2396B" w:rsidP="00D2396B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  <w:r w:rsidRPr="00D2396B">
        <w:rPr>
          <w:sz w:val="24"/>
          <w:szCs w:val="24"/>
        </w:rPr>
        <w:t xml:space="preserve">  Передала: диспетчер ЕДДС Волховского МР       </w:t>
      </w:r>
      <w:r>
        <w:rPr>
          <w:sz w:val="24"/>
          <w:szCs w:val="24"/>
        </w:rPr>
        <w:t xml:space="preserve">                         </w:t>
      </w:r>
      <w:r w:rsidR="00A277C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D2396B">
        <w:rPr>
          <w:sz w:val="24"/>
          <w:szCs w:val="24"/>
        </w:rPr>
        <w:t xml:space="preserve"> </w:t>
      </w:r>
      <w:r w:rsidR="00A277C1">
        <w:rPr>
          <w:sz w:val="24"/>
          <w:szCs w:val="24"/>
        </w:rPr>
        <w:t>Т. Ю. Кузнецова</w:t>
      </w:r>
    </w:p>
    <w:sectPr w:rsidR="00D2396B" w:rsidRPr="00D2396B" w:rsidSect="00D2396B">
      <w:footerReference w:type="default" r:id="rId9"/>
      <w:footerReference w:type="first" r:id="rId10"/>
      <w:pgSz w:w="11906" w:h="16838"/>
      <w:pgMar w:top="0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1B" w:rsidRDefault="005E7A1B">
      <w:r>
        <w:separator/>
      </w:r>
    </w:p>
  </w:endnote>
  <w:endnote w:type="continuationSeparator" w:id="0">
    <w:p w:rsidR="005E7A1B" w:rsidRDefault="005E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8" w:rsidRDefault="00593D6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8" w:rsidRDefault="00593D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1B" w:rsidRDefault="005E7A1B">
      <w:r>
        <w:separator/>
      </w:r>
    </w:p>
  </w:footnote>
  <w:footnote w:type="continuationSeparator" w:id="0">
    <w:p w:rsidR="005E7A1B" w:rsidRDefault="005E7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1E"/>
    <w:rsid w:val="00316CF3"/>
    <w:rsid w:val="003B67E5"/>
    <w:rsid w:val="003C412A"/>
    <w:rsid w:val="00593D68"/>
    <w:rsid w:val="005E7A1B"/>
    <w:rsid w:val="008E4674"/>
    <w:rsid w:val="00913840"/>
    <w:rsid w:val="00A277C1"/>
    <w:rsid w:val="00B962CA"/>
    <w:rsid w:val="00D2396B"/>
    <w:rsid w:val="00E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2396B"/>
  </w:style>
  <w:style w:type="paragraph" w:styleId="a4">
    <w:name w:val="Body Text"/>
    <w:basedOn w:val="a"/>
    <w:link w:val="a5"/>
    <w:rsid w:val="00D2396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2396B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D2396B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D2396B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2396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D2396B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D2396B"/>
    <w:rPr>
      <w:rFonts w:ascii="Arial" w:hAnsi="Arial" w:cs="Arial"/>
    </w:rPr>
  </w:style>
  <w:style w:type="paragraph" w:customStyle="1" w:styleId="Web">
    <w:name w:val="Обычный (Web)"/>
    <w:basedOn w:val="a"/>
    <w:rsid w:val="00D2396B"/>
    <w:pPr>
      <w:spacing w:before="280" w:after="280"/>
    </w:pPr>
  </w:style>
  <w:style w:type="paragraph" w:customStyle="1" w:styleId="BodyText22">
    <w:name w:val="Body Text 22"/>
    <w:basedOn w:val="a"/>
    <w:rsid w:val="00D2396B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6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D2396B"/>
  </w:style>
  <w:style w:type="paragraph" w:styleId="a4">
    <w:name w:val="Body Text"/>
    <w:basedOn w:val="a"/>
    <w:link w:val="a5"/>
    <w:rsid w:val="00D2396B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2396B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D2396B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D2396B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2396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D2396B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D2396B"/>
    <w:rPr>
      <w:rFonts w:ascii="Arial" w:hAnsi="Arial" w:cs="Arial"/>
    </w:rPr>
  </w:style>
  <w:style w:type="paragraph" w:customStyle="1" w:styleId="Web">
    <w:name w:val="Обычный (Web)"/>
    <w:basedOn w:val="a"/>
    <w:rsid w:val="00D2396B"/>
    <w:pPr>
      <w:spacing w:before="280" w:after="280"/>
    </w:pPr>
  </w:style>
  <w:style w:type="paragraph" w:customStyle="1" w:styleId="BodyText22">
    <w:name w:val="Body Text 22"/>
    <w:basedOn w:val="a"/>
    <w:rsid w:val="00D2396B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dcterms:created xsi:type="dcterms:W3CDTF">2023-04-02T09:49:00Z</dcterms:created>
  <dcterms:modified xsi:type="dcterms:W3CDTF">2023-04-02T09:53:00Z</dcterms:modified>
</cp:coreProperties>
</file>